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8B1C4" w14:textId="77777777" w:rsidR="00D921C4" w:rsidRDefault="00D921C4" w:rsidP="00D921C4">
      <w:pPr>
        <w:jc w:val="center"/>
        <w:rPr>
          <w:sz w:val="72"/>
        </w:rPr>
      </w:pPr>
    </w:p>
    <w:p w14:paraId="72C88391" w14:textId="780AF7B0" w:rsidR="009458F8" w:rsidRPr="00DF02B8" w:rsidRDefault="000E564C" w:rsidP="00D921C4">
      <w:pPr>
        <w:jc w:val="center"/>
        <w:rPr>
          <w:sz w:val="72"/>
          <w:szCs w:val="72"/>
        </w:rPr>
      </w:pPr>
      <w:r w:rsidRPr="000E564C">
        <w:rPr>
          <w:sz w:val="72"/>
          <w:szCs w:val="72"/>
        </w:rPr>
        <w:t>Simulation and Quantum Computing</w:t>
      </w:r>
    </w:p>
    <w:p w14:paraId="116C49F0" w14:textId="77777777" w:rsidR="00B73058" w:rsidRDefault="00B73058" w:rsidP="00D921C4">
      <w:pPr>
        <w:jc w:val="center"/>
        <w:rPr>
          <w:sz w:val="44"/>
        </w:rPr>
      </w:pPr>
    </w:p>
    <w:p w14:paraId="025D4433" w14:textId="2EEBBDA1" w:rsidR="009458F8" w:rsidRPr="0083281B" w:rsidRDefault="000E564C" w:rsidP="00D921C4">
      <w:pPr>
        <w:jc w:val="center"/>
        <w:rPr>
          <w:sz w:val="52"/>
          <w:szCs w:val="52"/>
        </w:rPr>
      </w:pPr>
      <w:proofErr w:type="spellStart"/>
      <w:r>
        <w:rPr>
          <w:sz w:val="52"/>
          <w:szCs w:val="52"/>
        </w:rPr>
        <w:t>Houd</w:t>
      </w:r>
      <w:proofErr w:type="spellEnd"/>
      <w:r>
        <w:rPr>
          <w:sz w:val="52"/>
          <w:szCs w:val="52"/>
        </w:rPr>
        <w:t xml:space="preserve"> </w:t>
      </w:r>
      <w:proofErr w:type="spellStart"/>
      <w:r>
        <w:rPr>
          <w:sz w:val="52"/>
          <w:szCs w:val="52"/>
        </w:rPr>
        <w:t>Hassani</w:t>
      </w:r>
      <w:proofErr w:type="spellEnd"/>
    </w:p>
    <w:p w14:paraId="4F0DFAFE" w14:textId="77777777" w:rsidR="00101083" w:rsidRDefault="00101083" w:rsidP="00D921C4">
      <w:pPr>
        <w:jc w:val="center"/>
        <w:rPr>
          <w:sz w:val="44"/>
        </w:rPr>
      </w:pPr>
    </w:p>
    <w:p w14:paraId="6662D164" w14:textId="0D8AC800" w:rsidR="005B6412" w:rsidRPr="004E1FA7" w:rsidRDefault="005B6412" w:rsidP="00D921C4">
      <w:pPr>
        <w:jc w:val="center"/>
        <w:rPr>
          <w:sz w:val="44"/>
          <w:szCs w:val="44"/>
        </w:rPr>
      </w:pPr>
      <w:r w:rsidRPr="004E1FA7">
        <w:rPr>
          <w:sz w:val="44"/>
          <w:szCs w:val="44"/>
        </w:rPr>
        <w:t>Advisor: Professor</w:t>
      </w:r>
      <w:r w:rsidR="00F45E95" w:rsidRPr="004E1FA7">
        <w:rPr>
          <w:sz w:val="44"/>
          <w:szCs w:val="44"/>
        </w:rPr>
        <w:t xml:space="preserve"> </w:t>
      </w:r>
      <w:r w:rsidR="000E564C">
        <w:rPr>
          <w:sz w:val="44"/>
          <w:szCs w:val="44"/>
        </w:rPr>
        <w:t>R</w:t>
      </w:r>
      <w:r w:rsidR="000E564C">
        <w:rPr>
          <w:sz w:val="44"/>
          <w:szCs w:val="44"/>
        </w:rPr>
        <w:tab/>
      </w:r>
      <w:proofErr w:type="spellStart"/>
      <w:r w:rsidR="000E564C">
        <w:rPr>
          <w:sz w:val="44"/>
          <w:szCs w:val="44"/>
        </w:rPr>
        <w:t>ichard</w:t>
      </w:r>
      <w:proofErr w:type="spellEnd"/>
      <w:r w:rsidR="000E564C">
        <w:rPr>
          <w:sz w:val="44"/>
          <w:szCs w:val="44"/>
        </w:rPr>
        <w:t xml:space="preserve"> Sowers</w:t>
      </w:r>
    </w:p>
    <w:p w14:paraId="7807E87A" w14:textId="77777777" w:rsidR="0046302C" w:rsidRDefault="005B6412" w:rsidP="00AA00E3">
      <w:pPr>
        <w:jc w:val="center"/>
        <w:rPr>
          <w:sz w:val="56"/>
        </w:rPr>
      </w:pPr>
      <w:r w:rsidRPr="005B6412">
        <w:rPr>
          <w:sz w:val="56"/>
        </w:rPr>
        <w:t>REU Final Report</w:t>
      </w:r>
    </w:p>
    <w:p w14:paraId="626E99E3" w14:textId="15CAF8A5" w:rsidR="00AA00E3" w:rsidRDefault="000E564C" w:rsidP="004B547D">
      <w:pPr>
        <w:jc w:val="center"/>
        <w:rPr>
          <w:sz w:val="44"/>
        </w:rPr>
      </w:pPr>
      <w:r>
        <w:rPr>
          <w:sz w:val="44"/>
        </w:rPr>
        <w:t>Spring</w:t>
      </w:r>
      <w:r w:rsidR="00347D63">
        <w:rPr>
          <w:sz w:val="44"/>
        </w:rPr>
        <w:t xml:space="preserve"> </w:t>
      </w:r>
      <w:r>
        <w:rPr>
          <w:sz w:val="44"/>
        </w:rPr>
        <w:t>2022</w:t>
      </w:r>
    </w:p>
    <w:p w14:paraId="48128630" w14:textId="77777777" w:rsidR="00AA00E3" w:rsidRDefault="00AA00E3" w:rsidP="004B547D">
      <w:pPr>
        <w:jc w:val="center"/>
        <w:rPr>
          <w:sz w:val="44"/>
          <w:szCs w:val="44"/>
        </w:rPr>
      </w:pPr>
    </w:p>
    <w:p w14:paraId="09B2A86C" w14:textId="77777777" w:rsidR="00D921C4" w:rsidRPr="00762AD8" w:rsidRDefault="006E2B18" w:rsidP="004B547D">
      <w:pPr>
        <w:jc w:val="center"/>
        <w:rPr>
          <w:sz w:val="44"/>
          <w:szCs w:val="44"/>
        </w:rPr>
      </w:pPr>
      <w:r w:rsidRPr="00762AD8">
        <w:rPr>
          <w:sz w:val="44"/>
          <w:szCs w:val="44"/>
        </w:rPr>
        <w:t>Department of Ind</w:t>
      </w:r>
      <w:r w:rsidR="00D921C4" w:rsidRPr="00762AD8">
        <w:rPr>
          <w:sz w:val="44"/>
          <w:szCs w:val="44"/>
        </w:rPr>
        <w:t>ustrial a</w:t>
      </w:r>
      <w:r w:rsidR="00F63969" w:rsidRPr="00762AD8">
        <w:rPr>
          <w:sz w:val="44"/>
          <w:szCs w:val="44"/>
        </w:rPr>
        <w:t>nd Enterprise Systems Engineering</w:t>
      </w:r>
    </w:p>
    <w:p w14:paraId="25F3E791" w14:textId="634EE452" w:rsidR="005B6412" w:rsidRDefault="00324F1D" w:rsidP="00D921C4">
      <w:pPr>
        <w:jc w:val="center"/>
        <w:rPr>
          <w:sz w:val="36"/>
        </w:rPr>
      </w:pPr>
      <w:hyperlink r:id="rId8" w:history="1">
        <w:r w:rsidR="005B6412" w:rsidRPr="00D0096D">
          <w:rPr>
            <w:rStyle w:val="Hyperlink"/>
            <w:sz w:val="36"/>
          </w:rPr>
          <w:t>ise.illinois.edu</w:t>
        </w:r>
      </w:hyperlink>
    </w:p>
    <w:p w14:paraId="14CBD8A4" w14:textId="58139023" w:rsidR="00BC2CFA" w:rsidRDefault="00315C6D" w:rsidP="00D921C4">
      <w:pPr>
        <w:jc w:val="center"/>
        <w:rPr>
          <w:sz w:val="32"/>
        </w:rPr>
      </w:pPr>
      <w:r>
        <w:rPr>
          <w:noProof/>
          <w:sz w:val="32"/>
        </w:rPr>
        <w:drawing>
          <wp:inline distT="0" distB="0" distL="0" distR="0" wp14:anchorId="5A3C17C2" wp14:editId="3F6CB854">
            <wp:extent cx="2196935" cy="1295343"/>
            <wp:effectExtent l="0" t="0" r="0" b="0"/>
            <wp:docPr id="2" name="Picture 2" descr="A picture containing bot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6.08_INDEN_FullColor_Vert_RG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6935" cy="1295343"/>
                    </a:xfrm>
                    <a:prstGeom prst="rect">
                      <a:avLst/>
                    </a:prstGeom>
                  </pic:spPr>
                </pic:pic>
              </a:graphicData>
            </a:graphic>
          </wp:inline>
        </w:drawing>
      </w:r>
    </w:p>
    <w:p w14:paraId="6C56C6BF" w14:textId="50EFC739" w:rsidR="00D921C4" w:rsidRDefault="00BC2CFA" w:rsidP="00361A43">
      <w:pPr>
        <w:jc w:val="both"/>
        <w:rPr>
          <w:sz w:val="24"/>
          <w:szCs w:val="24"/>
        </w:rPr>
      </w:pPr>
      <w:r>
        <w:rPr>
          <w:sz w:val="32"/>
        </w:rPr>
        <w:br w:type="page"/>
      </w:r>
      <w:r w:rsidRPr="00BB6E79">
        <w:rPr>
          <w:sz w:val="24"/>
          <w:szCs w:val="24"/>
        </w:rPr>
        <w:lastRenderedPageBreak/>
        <w:t xml:space="preserve">This project focused on quantum computing, a developing technology which promises to </w:t>
      </w:r>
      <w:r w:rsidR="008959F7" w:rsidRPr="00BB6E79">
        <w:rPr>
          <w:sz w:val="24"/>
          <w:szCs w:val="24"/>
        </w:rPr>
        <w:t>disrupt the science of computation.  Globally, over $24B has been invested in quantum technology</w:t>
      </w:r>
      <w:r w:rsidR="008959F7" w:rsidRPr="00BB6E79">
        <w:rPr>
          <w:rStyle w:val="FootnoteReference"/>
          <w:sz w:val="24"/>
          <w:szCs w:val="24"/>
        </w:rPr>
        <w:footnoteReference w:id="1"/>
      </w:r>
      <w:r w:rsidR="00BB6E79" w:rsidRPr="00BB6E79">
        <w:rPr>
          <w:sz w:val="24"/>
          <w:szCs w:val="24"/>
        </w:rPr>
        <w:t>.  Venture capital has also seen this as a growth area, investing over $1B</w:t>
      </w:r>
      <w:r w:rsidR="00BB6E79" w:rsidRPr="00BB6E79">
        <w:rPr>
          <w:rStyle w:val="FootnoteReference"/>
          <w:sz w:val="24"/>
          <w:szCs w:val="24"/>
        </w:rPr>
        <w:footnoteReference w:id="2"/>
      </w:r>
      <w:r w:rsidR="00BB6E79" w:rsidRPr="00BB6E79">
        <w:rPr>
          <w:sz w:val="24"/>
          <w:szCs w:val="24"/>
        </w:rPr>
        <w:t>.  The University of Illinois is positioning itself as a leader in the field, partnering with IBM to form the Discovery Accelerator Institute</w:t>
      </w:r>
      <w:r w:rsidR="00BB6E79" w:rsidRPr="00BB6E79">
        <w:rPr>
          <w:rStyle w:val="FootnoteReference"/>
          <w:sz w:val="24"/>
          <w:szCs w:val="24"/>
        </w:rPr>
        <w:footnoteReference w:id="3"/>
      </w:r>
      <w:r w:rsidR="00BB6E79" w:rsidRPr="00BB6E79">
        <w:rPr>
          <w:sz w:val="24"/>
          <w:szCs w:val="24"/>
        </w:rPr>
        <w:t>.</w:t>
      </w:r>
    </w:p>
    <w:p w14:paraId="31FD04C8" w14:textId="67A57054" w:rsidR="00BB6E79" w:rsidRDefault="00BB6E79" w:rsidP="00361A43">
      <w:pPr>
        <w:jc w:val="both"/>
        <w:rPr>
          <w:sz w:val="24"/>
          <w:szCs w:val="24"/>
        </w:rPr>
      </w:pPr>
      <w:r>
        <w:rPr>
          <w:sz w:val="24"/>
          <w:szCs w:val="24"/>
        </w:rPr>
        <w:t>Part of the explosive growth of interest in quantum technology comes from Schor’s algorithm</w:t>
      </w:r>
      <w:r>
        <w:rPr>
          <w:rStyle w:val="FootnoteReference"/>
          <w:sz w:val="24"/>
          <w:szCs w:val="24"/>
        </w:rPr>
        <w:footnoteReference w:id="4"/>
      </w:r>
      <w:r>
        <w:rPr>
          <w:sz w:val="24"/>
          <w:szCs w:val="24"/>
        </w:rPr>
        <w:t xml:space="preserve">, which outlines a procedure for factoring integers in less </w:t>
      </w:r>
      <w:r w:rsidR="00361A43">
        <w:rPr>
          <w:sz w:val="24"/>
          <w:szCs w:val="24"/>
        </w:rPr>
        <w:t>computational time than is currently needed on classical computers.   This has disruptive implications for cryptography.</w:t>
      </w:r>
      <w:r w:rsidR="00801A99">
        <w:rPr>
          <w:sz w:val="24"/>
          <w:szCs w:val="24"/>
        </w:rPr>
        <w:t xml:space="preserve">  Abstractly, quantum computing seems to be “fast but noisy”.  The promise of quantum computing depends on approaching problems in such a way that the speed of quantum computing outweighs the inherent noise in computation.</w:t>
      </w:r>
    </w:p>
    <w:p w14:paraId="2C63885A" w14:textId="539A9A88" w:rsidR="00801A99" w:rsidRDefault="00361A43" w:rsidP="00361A43">
      <w:pPr>
        <w:jc w:val="both"/>
        <w:rPr>
          <w:sz w:val="24"/>
          <w:szCs w:val="24"/>
        </w:rPr>
      </w:pPr>
      <w:r>
        <w:rPr>
          <w:sz w:val="24"/>
          <w:szCs w:val="24"/>
        </w:rPr>
        <w:t xml:space="preserve">Our interest is in understanding some of the basic concepts of quantum computing.  </w:t>
      </w:r>
      <w:proofErr w:type="spellStart"/>
      <w:r>
        <w:rPr>
          <w:sz w:val="24"/>
          <w:szCs w:val="24"/>
        </w:rPr>
        <w:t>Qiskit</w:t>
      </w:r>
      <w:proofErr w:type="spellEnd"/>
      <w:r>
        <w:rPr>
          <w:rStyle w:val="FootnoteReference"/>
          <w:sz w:val="24"/>
          <w:szCs w:val="24"/>
        </w:rPr>
        <w:footnoteReference w:id="5"/>
      </w:r>
      <w:r>
        <w:rPr>
          <w:sz w:val="24"/>
          <w:szCs w:val="24"/>
        </w:rPr>
        <w:t>, an open-source python package for quantum computing, provides an entry-level framework for programming with quantum computing and thus learning some elementary ideas.  This REU is focused on delving into some basic concepts, admittedly for the edification of the REU student and his faculty mentor.</w:t>
      </w:r>
      <w:r w:rsidR="00801A99">
        <w:rPr>
          <w:sz w:val="24"/>
          <w:szCs w:val="24"/>
        </w:rPr>
        <w:t xml:space="preserve">  The result of this is a </w:t>
      </w:r>
      <w:proofErr w:type="spellStart"/>
      <w:r w:rsidR="00801A99">
        <w:rPr>
          <w:sz w:val="24"/>
          <w:szCs w:val="24"/>
        </w:rPr>
        <w:t>git</w:t>
      </w:r>
      <w:proofErr w:type="spellEnd"/>
      <w:r w:rsidR="00801A99">
        <w:rPr>
          <w:sz w:val="24"/>
          <w:szCs w:val="24"/>
        </w:rPr>
        <w:t xml:space="preserve"> repo, at </w:t>
      </w:r>
      <w:hyperlink r:id="rId10" w:history="1">
        <w:r w:rsidR="00801A99" w:rsidRPr="00BA521F">
          <w:rPr>
            <w:rStyle w:val="Hyperlink"/>
            <w:sz w:val="24"/>
            <w:szCs w:val="24"/>
          </w:rPr>
          <w:t>https://gitlab.engr.illinois.edu/r-sowers/quantum-computing</w:t>
        </w:r>
      </w:hyperlink>
      <w:r w:rsidR="00801A99">
        <w:rPr>
          <w:sz w:val="24"/>
          <w:szCs w:val="24"/>
        </w:rPr>
        <w:t>.</w:t>
      </w:r>
    </w:p>
    <w:p w14:paraId="6D27461E" w14:textId="26D9DFAD" w:rsidR="00801A99" w:rsidRDefault="00850F8A" w:rsidP="00361A43">
      <w:pPr>
        <w:jc w:val="both"/>
        <w:rPr>
          <w:sz w:val="24"/>
          <w:szCs w:val="24"/>
        </w:rPr>
      </w:pPr>
      <w:r>
        <w:rPr>
          <w:sz w:val="24"/>
          <w:szCs w:val="24"/>
        </w:rPr>
        <w:t xml:space="preserve">Our effort ended up clarifying a number of operational issues of quantum computing; each of these is developed in a separate notebook at the </w:t>
      </w:r>
      <w:proofErr w:type="spellStart"/>
      <w:r>
        <w:rPr>
          <w:sz w:val="24"/>
          <w:szCs w:val="24"/>
        </w:rPr>
        <w:t>git</w:t>
      </w:r>
      <w:proofErr w:type="spellEnd"/>
      <w:r>
        <w:rPr>
          <w:sz w:val="24"/>
          <w:szCs w:val="24"/>
        </w:rPr>
        <w:t xml:space="preserve"> repo.</w:t>
      </w:r>
    </w:p>
    <w:p w14:paraId="0F66CA37" w14:textId="34F22F7E" w:rsidR="00850F8A" w:rsidRPr="003C4D5F" w:rsidRDefault="00850F8A" w:rsidP="003C4D5F">
      <w:pPr>
        <w:pStyle w:val="ListParagraph"/>
        <w:numPr>
          <w:ilvl w:val="0"/>
          <w:numId w:val="1"/>
        </w:numPr>
        <w:jc w:val="both"/>
        <w:rPr>
          <w:sz w:val="24"/>
          <w:szCs w:val="24"/>
        </w:rPr>
      </w:pPr>
      <w:r w:rsidRPr="003C4D5F">
        <w:rPr>
          <w:sz w:val="24"/>
          <w:szCs w:val="24"/>
        </w:rPr>
        <w:t>Quantum computing develops ‘quantum registers’</w:t>
      </w:r>
      <w:r w:rsidR="00E339D9">
        <w:rPr>
          <w:sz w:val="24"/>
          <w:szCs w:val="24"/>
        </w:rPr>
        <w:t xml:space="preserve"> (collections of qubits)</w:t>
      </w:r>
      <w:r w:rsidRPr="003C4D5F">
        <w:rPr>
          <w:sz w:val="24"/>
          <w:szCs w:val="24"/>
        </w:rPr>
        <w:t xml:space="preserve"> which are then converted into ‘classical registers’.  We understood the framework for this</w:t>
      </w:r>
      <w:r w:rsidR="00E64144">
        <w:rPr>
          <w:rStyle w:val="FootnoteReference"/>
          <w:sz w:val="24"/>
          <w:szCs w:val="24"/>
        </w:rPr>
        <w:footnoteReference w:id="6"/>
      </w:r>
      <w:r w:rsidRPr="003C4D5F">
        <w:rPr>
          <w:sz w:val="24"/>
          <w:szCs w:val="24"/>
        </w:rPr>
        <w:t xml:space="preserve">; part of the complexity of quantum computing is carefully thinking through the steps of converting quantum bits (qubits) into classical bits, i.e., measuring the result of a quantum computation.  This measurement “collapses” quantum states, and should thus be thought through carefully.  </w:t>
      </w:r>
    </w:p>
    <w:p w14:paraId="25FAD148" w14:textId="34DDDE5B" w:rsidR="00E64144" w:rsidRPr="003C4D5F" w:rsidRDefault="00E64144" w:rsidP="003C4D5F">
      <w:pPr>
        <w:pStyle w:val="ListParagraph"/>
        <w:numPr>
          <w:ilvl w:val="0"/>
          <w:numId w:val="1"/>
        </w:numPr>
        <w:jc w:val="both"/>
        <w:rPr>
          <w:sz w:val="24"/>
          <w:szCs w:val="24"/>
        </w:rPr>
      </w:pPr>
      <w:r w:rsidRPr="003C4D5F">
        <w:rPr>
          <w:sz w:val="24"/>
          <w:szCs w:val="24"/>
        </w:rPr>
        <w:t xml:space="preserve">Quantum computing </w:t>
      </w:r>
      <w:r w:rsidR="003C4D5F" w:rsidRPr="003C4D5F">
        <w:rPr>
          <w:sz w:val="24"/>
          <w:szCs w:val="24"/>
        </w:rPr>
        <w:t xml:space="preserve">seems to </w:t>
      </w:r>
      <w:r w:rsidRPr="003C4D5F">
        <w:rPr>
          <w:sz w:val="24"/>
          <w:szCs w:val="24"/>
        </w:rPr>
        <w:t xml:space="preserve">still </w:t>
      </w:r>
      <w:r w:rsidR="003C4D5F" w:rsidRPr="003C4D5F">
        <w:rPr>
          <w:sz w:val="24"/>
          <w:szCs w:val="24"/>
        </w:rPr>
        <w:t xml:space="preserve">be </w:t>
      </w:r>
      <w:r w:rsidRPr="003C4D5F">
        <w:rPr>
          <w:sz w:val="24"/>
          <w:szCs w:val="24"/>
        </w:rPr>
        <w:t>somewhat in its infancy</w:t>
      </w:r>
      <w:r w:rsidR="003847AB">
        <w:rPr>
          <w:sz w:val="24"/>
          <w:szCs w:val="24"/>
        </w:rPr>
        <w:t xml:space="preserve"> (most of IBM’s backends have less 5 or fewer qubits)</w:t>
      </w:r>
      <w:r w:rsidRPr="003C4D5F">
        <w:rPr>
          <w:sz w:val="24"/>
          <w:szCs w:val="24"/>
        </w:rPr>
        <w:t>.  A number of decisions about the order in which qubits are labelled and measured can still be set by the user.  We understood</w:t>
      </w:r>
      <w:r>
        <w:rPr>
          <w:rStyle w:val="FootnoteReference"/>
          <w:sz w:val="24"/>
          <w:szCs w:val="24"/>
        </w:rPr>
        <w:footnoteReference w:id="7"/>
      </w:r>
      <w:r w:rsidRPr="003C4D5F">
        <w:rPr>
          <w:sz w:val="24"/>
          <w:szCs w:val="24"/>
        </w:rPr>
        <w:t xml:space="preserve"> some of these </w:t>
      </w:r>
      <w:r w:rsidR="003C4D5F" w:rsidRPr="003C4D5F">
        <w:rPr>
          <w:sz w:val="24"/>
          <w:szCs w:val="24"/>
        </w:rPr>
        <w:t>this provided useful background in what is going on.</w:t>
      </w:r>
    </w:p>
    <w:p w14:paraId="4781C203" w14:textId="45552B34" w:rsidR="003C4D5F" w:rsidRDefault="006F2E6D" w:rsidP="003C4D5F">
      <w:pPr>
        <w:pStyle w:val="ListParagraph"/>
        <w:numPr>
          <w:ilvl w:val="0"/>
          <w:numId w:val="1"/>
        </w:numPr>
        <w:jc w:val="both"/>
        <w:rPr>
          <w:sz w:val="24"/>
          <w:szCs w:val="24"/>
        </w:rPr>
      </w:pPr>
      <w:r>
        <w:rPr>
          <w:noProof/>
          <w:sz w:val="24"/>
          <w:szCs w:val="24"/>
        </w:rPr>
        <w:lastRenderedPageBreak/>
        <mc:AlternateContent>
          <mc:Choice Requires="wpg">
            <w:drawing>
              <wp:anchor distT="0" distB="0" distL="114300" distR="114300" simplePos="0" relativeHeight="251659264" behindDoc="0" locked="0" layoutInCell="1" allowOverlap="1" wp14:anchorId="0FEBFA3A" wp14:editId="6F6750D7">
                <wp:simplePos x="0" y="0"/>
                <wp:positionH relativeFrom="margin">
                  <wp:align>right</wp:align>
                </wp:positionH>
                <wp:positionV relativeFrom="paragraph">
                  <wp:posOffset>0</wp:posOffset>
                </wp:positionV>
                <wp:extent cx="1666875" cy="2558415"/>
                <wp:effectExtent l="0" t="0" r="9525" b="0"/>
                <wp:wrapTight wrapText="bothSides">
                  <wp:wrapPolygon edited="0">
                    <wp:start x="0" y="0"/>
                    <wp:lineTo x="0" y="21391"/>
                    <wp:lineTo x="21477" y="21391"/>
                    <wp:lineTo x="21477" y="0"/>
                    <wp:lineTo x="0" y="0"/>
                  </wp:wrapPolygon>
                </wp:wrapTight>
                <wp:docPr id="5" name="Group 5"/>
                <wp:cNvGraphicFramePr/>
                <a:graphic xmlns:a="http://schemas.openxmlformats.org/drawingml/2006/main">
                  <a:graphicData uri="http://schemas.microsoft.com/office/word/2010/wordprocessingGroup">
                    <wpg:wgp>
                      <wpg:cNvGrpSpPr/>
                      <wpg:grpSpPr>
                        <a:xfrm>
                          <a:off x="0" y="0"/>
                          <a:ext cx="1666875" cy="2558415"/>
                          <a:chOff x="0" y="0"/>
                          <a:chExt cx="1666875" cy="2558415"/>
                        </a:xfrm>
                      </wpg:grpSpPr>
                      <pic:pic xmlns:pic="http://schemas.openxmlformats.org/drawingml/2006/picture">
                        <pic:nvPicPr>
                          <pic:cNvPr id="1" name="Picture 1" descr="Diagram, box and whisker chart&#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666875" cy="2093595"/>
                          </a:xfrm>
                          <a:prstGeom prst="rect">
                            <a:avLst/>
                          </a:prstGeom>
                        </pic:spPr>
                      </pic:pic>
                      <wps:wsp>
                        <wps:cNvPr id="3" name="Text Box 3"/>
                        <wps:cNvSpPr txBox="1"/>
                        <wps:spPr>
                          <a:xfrm>
                            <a:off x="0" y="2152650"/>
                            <a:ext cx="1666875" cy="405765"/>
                          </a:xfrm>
                          <a:prstGeom prst="rect">
                            <a:avLst/>
                          </a:prstGeom>
                          <a:solidFill>
                            <a:prstClr val="white"/>
                          </a:solidFill>
                          <a:ln>
                            <a:noFill/>
                          </a:ln>
                        </wps:spPr>
                        <wps:txbx>
                          <w:txbxContent>
                            <w:p w14:paraId="403C2AF0" w14:textId="0950C209" w:rsidR="008D696F" w:rsidRPr="00636246" w:rsidRDefault="008D696F" w:rsidP="008D696F">
                              <w:pPr>
                                <w:pStyle w:val="Caption"/>
                                <w:jc w:val="center"/>
                                <w:rPr>
                                  <w:noProof/>
                                  <w:sz w:val="24"/>
                                  <w:szCs w:val="24"/>
                                </w:rPr>
                              </w:pPr>
                              <w:r>
                                <w:t xml:space="preserve">Figure </w:t>
                              </w:r>
                              <w:fldSimple w:instr=" SEQ Figure \* ARABIC ">
                                <w:r w:rsidR="00E859AD">
                                  <w:rPr>
                                    <w:noProof/>
                                  </w:rPr>
                                  <w:t>1</w:t>
                                </w:r>
                              </w:fldSimple>
                              <w:r>
                                <w:t>: 3 quantum registers and 2 classical registers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FEBFA3A" id="Group 5" o:spid="_x0000_s1026" style="position:absolute;left:0;text-align:left;margin-left:80.05pt;margin-top:0;width:131.25pt;height:201.45pt;z-index:251659264;mso-position-horizontal:right;mso-position-horizontal-relative:margin;mso-width-relative:margin;mso-height-relative:margin" coordsize="16668,2558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iagram, box and whisker chart&#10;&#10;Description automatically generated" style="position:absolute;width:16668;height:20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">
                  <v:imagedata r:id="rId12" o:title="Diagram, box and whisker chart&#10;&#10;Description automatically generated"/>
                </v:shape>
                <v:shapetype id="_x0000_t202" coordsize="21600,21600" o:spt="202" path="m,l,21600r21600,l21600,xe">
                  <v:stroke joinstyle="miter"/>
                  <v:path gradientshapeok="t" o:connecttype="rect"/>
                </v:shapetype>
                <v:shape id="Text Box 3" o:spid="_x0000_s1028" type="#_x0000_t202" style="position:absolute;top:21526;width:16668;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403C2AF0" w14:textId="0950C209" w:rsidR="008D696F" w:rsidRPr="00636246" w:rsidRDefault="008D696F" w:rsidP="008D696F">
                        <w:pPr>
                          <w:pStyle w:val="Caption"/>
                          <w:jc w:val="center"/>
                          <w:rPr>
                            <w:noProof/>
                            <w:sz w:val="24"/>
                            <w:szCs w:val="24"/>
                          </w:rPr>
                        </w:pPr>
                        <w:r>
                          <w:t xml:space="preserve">Figure </w:t>
                        </w:r>
                        <w:fldSimple w:instr=" SEQ Figure \* ARABIC ">
                          <w:r w:rsidR="00E859AD">
                            <w:rPr>
                              <w:noProof/>
                            </w:rPr>
                            <w:t>1</w:t>
                          </w:r>
                        </w:fldSimple>
                        <w:r>
                          <w:t>: 3 quantum registers and 2 classical registers</w:t>
                        </w:r>
                      </w:p>
                    </w:txbxContent>
                  </v:textbox>
                </v:shape>
                <w10:wrap type="tight" anchorx="margin"/>
              </v:group>
            </w:pict>
          </mc:Fallback>
        </mc:AlternateContent>
      </w:r>
      <w:r w:rsidR="003C4D5F" w:rsidRPr="003C4D5F">
        <w:rPr>
          <w:sz w:val="24"/>
          <w:szCs w:val="24"/>
        </w:rPr>
        <w:t xml:space="preserve">One of the simplest </w:t>
      </w:r>
      <w:r w:rsidR="003C4D5F">
        <w:rPr>
          <w:sz w:val="24"/>
          <w:szCs w:val="24"/>
        </w:rPr>
        <w:t xml:space="preserve">logic components of quantum computing is the CNOT </w:t>
      </w:r>
      <w:r w:rsidR="00E339D9">
        <w:rPr>
          <w:sz w:val="24"/>
          <w:szCs w:val="24"/>
        </w:rPr>
        <w:t xml:space="preserve">(controlled NOT) </w:t>
      </w:r>
      <w:r w:rsidR="003C4D5F">
        <w:rPr>
          <w:sz w:val="24"/>
          <w:szCs w:val="24"/>
        </w:rPr>
        <w:t>gate, which implements an exclusive or as a combination of a “control” qubit and a “target” qubit.  We understood the CNOT gate in several ways</w:t>
      </w:r>
      <w:r>
        <w:rPr>
          <w:rStyle w:val="FootnoteReference"/>
          <w:sz w:val="24"/>
          <w:szCs w:val="24"/>
        </w:rPr>
        <w:footnoteReference w:id="8"/>
      </w:r>
      <w:r w:rsidR="003C4D5F">
        <w:rPr>
          <w:sz w:val="24"/>
          <w:szCs w:val="24"/>
        </w:rPr>
        <w:t>.</w:t>
      </w:r>
    </w:p>
    <w:p w14:paraId="0A5C27AD" w14:textId="1F876B91" w:rsidR="00B0670A" w:rsidRDefault="006F2E6D" w:rsidP="00E859AD">
      <w:pPr>
        <w:keepNext/>
        <w:jc w:val="both"/>
        <w:rPr>
          <w:sz w:val="24"/>
          <w:szCs w:val="24"/>
        </w:rPr>
      </w:pPr>
      <w:r>
        <w:rPr>
          <w:noProof/>
          <w:sz w:val="24"/>
          <w:szCs w:val="24"/>
        </w:rPr>
        <mc:AlternateContent>
          <mc:Choice Requires="wpg">
            <w:drawing>
              <wp:anchor distT="0" distB="0" distL="114300" distR="114300" simplePos="0" relativeHeight="251663360" behindDoc="0" locked="0" layoutInCell="1" allowOverlap="1" wp14:anchorId="0C21A060" wp14:editId="6DB30905">
                <wp:simplePos x="0" y="0"/>
                <wp:positionH relativeFrom="margin">
                  <wp:align>left</wp:align>
                </wp:positionH>
                <wp:positionV relativeFrom="paragraph">
                  <wp:posOffset>1847850</wp:posOffset>
                </wp:positionV>
                <wp:extent cx="3315970" cy="2466975"/>
                <wp:effectExtent l="0" t="0" r="0" b="9525"/>
                <wp:wrapSquare wrapText="bothSides"/>
                <wp:docPr id="7" name="Group 7"/>
                <wp:cNvGraphicFramePr/>
                <a:graphic xmlns:a="http://schemas.openxmlformats.org/drawingml/2006/main">
                  <a:graphicData uri="http://schemas.microsoft.com/office/word/2010/wordprocessingGroup">
                    <wpg:wgp>
                      <wpg:cNvGrpSpPr/>
                      <wpg:grpSpPr>
                        <a:xfrm>
                          <a:off x="0" y="0"/>
                          <a:ext cx="3315970" cy="2466975"/>
                          <a:chOff x="0" y="0"/>
                          <a:chExt cx="3315970" cy="2466975"/>
                        </a:xfrm>
                      </wpg:grpSpPr>
                      <pic:pic xmlns:pic="http://schemas.openxmlformats.org/drawingml/2006/picture">
                        <pic:nvPicPr>
                          <pic:cNvPr id="4" name="Picture 4" descr="A picture containing text, clock&#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315970" cy="2139315"/>
                          </a:xfrm>
                          <a:prstGeom prst="rect">
                            <a:avLst/>
                          </a:prstGeom>
                        </pic:spPr>
                      </pic:pic>
                      <wps:wsp>
                        <wps:cNvPr id="6" name="Text Box 6"/>
                        <wps:cNvSpPr txBox="1"/>
                        <wps:spPr>
                          <a:xfrm>
                            <a:off x="0" y="2200275"/>
                            <a:ext cx="3315970" cy="266700"/>
                          </a:xfrm>
                          <a:prstGeom prst="rect">
                            <a:avLst/>
                          </a:prstGeom>
                          <a:solidFill>
                            <a:prstClr val="white"/>
                          </a:solidFill>
                          <a:ln>
                            <a:noFill/>
                          </a:ln>
                        </wps:spPr>
                        <wps:txbx>
                          <w:txbxContent>
                            <w:p w14:paraId="13022ABC" w14:textId="4D91106D" w:rsidR="00E859AD" w:rsidRPr="00613A88" w:rsidRDefault="00E859AD" w:rsidP="00E859AD">
                              <w:pPr>
                                <w:pStyle w:val="Caption"/>
                                <w:jc w:val="center"/>
                                <w:rPr>
                                  <w:noProof/>
                                  <w:sz w:val="24"/>
                                  <w:szCs w:val="24"/>
                                </w:rPr>
                              </w:pPr>
                              <w:r>
                                <w:t xml:space="preserve">Figure </w:t>
                              </w:r>
                              <w:fldSimple w:instr=" SEQ Figure \* ARABIC ">
                                <w:r>
                                  <w:rPr>
                                    <w:noProof/>
                                  </w:rPr>
                                  <w:t>2</w:t>
                                </w:r>
                              </w:fldSimple>
                              <w:r>
                                <w:t>: Controlled Not Gate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C21A060" id="Group 7" o:spid="_x0000_s1029" style="position:absolute;left:0;text-align:left;margin-left:0;margin-top:145.5pt;width:261.1pt;height:194.25pt;z-index:251663360;mso-position-horizontal:left;mso-position-horizontal-relative:margin" coordsize="33159,2466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">
                <v:shape id="Picture 4" o:spid="_x0000_s1030" type="#_x0000_t75" alt="A picture containing text, clock&#10;&#10;Description automatically generated" style="position:absolute;width:33159;height:21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">
                  <v:imagedata r:id="rId14" o:title="A picture containing text, clock&#10;&#10;Description automatically generated"/>
                </v:shape>
                <v:shape id="Text Box 6" o:spid="_x0000_s1031" type="#_x0000_t202" style="position:absolute;top:22002;width:3315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13022ABC" w14:textId="4D91106D" w:rsidR="00E859AD" w:rsidRPr="00613A88" w:rsidRDefault="00E859AD" w:rsidP="00E859AD">
                        <w:pPr>
                          <w:pStyle w:val="Caption"/>
                          <w:jc w:val="center"/>
                          <w:rPr>
                            <w:noProof/>
                            <w:sz w:val="24"/>
                            <w:szCs w:val="24"/>
                          </w:rPr>
                        </w:pPr>
                        <w:r>
                          <w:t xml:space="preserve">Figure </w:t>
                        </w:r>
                        <w:fldSimple w:instr=" SEQ Figure \* ARABIC ">
                          <w:r>
                            <w:rPr>
                              <w:noProof/>
                            </w:rPr>
                            <w:t>2</w:t>
                          </w:r>
                        </w:fldSimple>
                        <w:r>
                          <w:t>: Controlled Not Gate</w:t>
                        </w:r>
                      </w:p>
                    </w:txbxContent>
                  </v:textbox>
                </v:shape>
                <w10:wrap type="square" anchorx="margin"/>
              </v:group>
            </w:pict>
          </mc:Fallback>
        </mc:AlternateContent>
      </w:r>
      <w:r w:rsidR="0078267D">
        <w:rPr>
          <w:sz w:val="24"/>
          <w:szCs w:val="24"/>
        </w:rPr>
        <w:t xml:space="preserve">Between the hardware implementation of quantum computing and </w:t>
      </w:r>
      <w:proofErr w:type="spellStart"/>
      <w:r w:rsidR="0078267D">
        <w:rPr>
          <w:sz w:val="24"/>
          <w:szCs w:val="24"/>
        </w:rPr>
        <w:t>qiskit</w:t>
      </w:r>
      <w:proofErr w:type="spellEnd"/>
      <w:r w:rsidR="0078267D">
        <w:rPr>
          <w:sz w:val="24"/>
          <w:szCs w:val="24"/>
        </w:rPr>
        <w:t xml:space="preserve"> implementation is a fair amount of mathematics.  Quantum behavior is modelled by “wave functions” which quantify the probability that the quantum system will be in various states</w:t>
      </w:r>
      <w:r>
        <w:rPr>
          <w:sz w:val="24"/>
          <w:szCs w:val="24"/>
        </w:rPr>
        <w:t>.</w:t>
      </w:r>
      <w:r w:rsidR="00FB0A00">
        <w:rPr>
          <w:sz w:val="24"/>
          <w:szCs w:val="24"/>
        </w:rPr>
        <w:t xml:space="preserve">  The Bloch sphere is a useful visualization of this</w:t>
      </w:r>
      <w:r w:rsidR="0078267D">
        <w:rPr>
          <w:sz w:val="24"/>
          <w:szCs w:val="24"/>
        </w:rPr>
        <w:t xml:space="preserve">.   </w:t>
      </w:r>
      <w:r w:rsidR="00BE1EAF">
        <w:rPr>
          <w:sz w:val="24"/>
          <w:szCs w:val="24"/>
        </w:rPr>
        <w:t xml:space="preserve">The wave functions are typically written in terms of complex functions.  </w:t>
      </w:r>
      <w:r w:rsidR="00E339D9">
        <w:rPr>
          <w:sz w:val="24"/>
          <w:szCs w:val="24"/>
        </w:rPr>
        <w:t xml:space="preserve">Linear algebra and its framework for superposition gives a way to manipulate the likelihood that a system will be in a given state.  Gates and operations can be described as </w:t>
      </w:r>
      <w:r w:rsidR="00E339D9" w:rsidRPr="00E339D9">
        <w:rPr>
          <w:i/>
          <w:iCs/>
          <w:sz w:val="24"/>
          <w:szCs w:val="24"/>
        </w:rPr>
        <w:t>unitary</w:t>
      </w:r>
      <w:r w:rsidR="00E339D9">
        <w:rPr>
          <w:sz w:val="24"/>
          <w:szCs w:val="24"/>
        </w:rPr>
        <w:t xml:space="preserve"> matrices.  Kronecker products provide a consistent way of scaling ideas to many qubits.  We understood a number of relevant ideas</w:t>
      </w:r>
      <w:r>
        <w:rPr>
          <w:rStyle w:val="FootnoteReference"/>
          <w:sz w:val="24"/>
          <w:szCs w:val="24"/>
        </w:rPr>
        <w:footnoteReference w:id="9"/>
      </w:r>
      <w:r w:rsidR="00E339D9">
        <w:rPr>
          <w:sz w:val="24"/>
          <w:szCs w:val="24"/>
        </w:rPr>
        <w:t>.</w:t>
      </w:r>
    </w:p>
    <w:p w14:paraId="783D9E5D" w14:textId="2936608F" w:rsidR="00B0670A" w:rsidRDefault="00B0670A" w:rsidP="00E859AD">
      <w:pPr>
        <w:keepNext/>
        <w:jc w:val="both"/>
        <w:rPr>
          <w:sz w:val="24"/>
          <w:szCs w:val="24"/>
        </w:rPr>
      </w:pPr>
      <w:r>
        <w:rPr>
          <w:sz w:val="24"/>
          <w:szCs w:val="24"/>
        </w:rPr>
        <w:t>We did not make much progress in simulation.  The semester’s efforts focused primarily on building a foundational understanding of things.</w:t>
      </w:r>
    </w:p>
    <w:p w14:paraId="51DD59E1" w14:textId="66E3EA3B" w:rsidR="00B433FD" w:rsidRDefault="00B433FD" w:rsidP="00E859AD">
      <w:pPr>
        <w:keepNext/>
        <w:jc w:val="both"/>
        <w:rPr>
          <w:sz w:val="24"/>
          <w:szCs w:val="24"/>
        </w:rPr>
      </w:pPr>
      <w:r>
        <w:rPr>
          <w:sz w:val="24"/>
          <w:szCs w:val="24"/>
        </w:rPr>
        <w:t>We did not touch upon</w:t>
      </w:r>
    </w:p>
    <w:p w14:paraId="509DCD7F" w14:textId="3F444B50" w:rsidR="00B433FD" w:rsidRDefault="00B433FD" w:rsidP="00E859AD">
      <w:pPr>
        <w:keepNext/>
        <w:jc w:val="both"/>
        <w:rPr>
          <w:sz w:val="24"/>
          <w:szCs w:val="24"/>
        </w:rPr>
      </w:pPr>
      <w:r>
        <w:rPr>
          <w:sz w:val="24"/>
          <w:szCs w:val="24"/>
        </w:rPr>
        <w:t>Bell states</w:t>
      </w:r>
      <w:r>
        <w:rPr>
          <w:rStyle w:val="FootnoteReference"/>
          <w:sz w:val="24"/>
          <w:szCs w:val="24"/>
        </w:rPr>
        <w:footnoteReference w:id="10"/>
      </w:r>
      <w:r>
        <w:rPr>
          <w:sz w:val="24"/>
          <w:szCs w:val="24"/>
        </w:rPr>
        <w:t>; this is a canonical example of entanglement.</w:t>
      </w:r>
    </w:p>
    <w:p w14:paraId="3A0A0BDD" w14:textId="1399C06F" w:rsidR="00B433FD" w:rsidRPr="00B0670A" w:rsidRDefault="00B433FD" w:rsidP="00E859AD">
      <w:pPr>
        <w:keepNext/>
        <w:jc w:val="both"/>
        <w:rPr>
          <w:sz w:val="24"/>
          <w:szCs w:val="24"/>
        </w:rPr>
      </w:pPr>
      <w:r>
        <w:rPr>
          <w:sz w:val="24"/>
          <w:szCs w:val="24"/>
        </w:rPr>
        <w:t xml:space="preserve">Direct conversion between operations and matrices.  </w:t>
      </w:r>
      <w:r w:rsidR="003C28FD">
        <w:rPr>
          <w:sz w:val="24"/>
          <w:szCs w:val="24"/>
        </w:rPr>
        <w:t>Basic logic gates (e.g., the CNOT gate) can be represented as unitary operations; in fact all unitary operations can be encoded into quantum computing</w:t>
      </w:r>
      <w:r w:rsidR="003C28FD">
        <w:rPr>
          <w:rStyle w:val="FootnoteReference"/>
          <w:sz w:val="24"/>
          <w:szCs w:val="24"/>
        </w:rPr>
        <w:footnoteReference w:id="11"/>
      </w:r>
      <w:r w:rsidR="003C28FD">
        <w:rPr>
          <w:sz w:val="24"/>
          <w:szCs w:val="24"/>
        </w:rPr>
        <w:t>.</w:t>
      </w:r>
      <w:r w:rsidR="00BA3698">
        <w:rPr>
          <w:sz w:val="24"/>
          <w:szCs w:val="24"/>
        </w:rPr>
        <w:t xml:space="preserve"> </w:t>
      </w:r>
    </w:p>
    <w:p w14:paraId="170CD235" w14:textId="379707AB" w:rsidR="00850F8A" w:rsidRDefault="00850F8A" w:rsidP="00361A43">
      <w:pPr>
        <w:jc w:val="both"/>
        <w:rPr>
          <w:sz w:val="24"/>
          <w:szCs w:val="24"/>
        </w:rPr>
      </w:pPr>
    </w:p>
    <w:p w14:paraId="1AB6B745" w14:textId="627290F8" w:rsidR="00801A99" w:rsidRPr="00BB6E79" w:rsidRDefault="00801A99" w:rsidP="00361A43">
      <w:pPr>
        <w:jc w:val="both"/>
        <w:rPr>
          <w:sz w:val="24"/>
          <w:szCs w:val="24"/>
        </w:rPr>
      </w:pPr>
    </w:p>
    <w:p w14:paraId="538991FB" w14:textId="15BE45F6" w:rsidR="00BB6E79" w:rsidRPr="00BB6E79" w:rsidRDefault="00BB6E79" w:rsidP="00361A43">
      <w:pPr>
        <w:jc w:val="both"/>
        <w:rPr>
          <w:sz w:val="24"/>
          <w:szCs w:val="24"/>
        </w:rPr>
      </w:pPr>
    </w:p>
    <w:p w14:paraId="52952F66" w14:textId="5692CFE1" w:rsidR="00BB6E79" w:rsidRPr="00BB6E79" w:rsidRDefault="00BB6E79" w:rsidP="00361A43">
      <w:pPr>
        <w:jc w:val="both"/>
        <w:rPr>
          <w:sz w:val="24"/>
          <w:szCs w:val="24"/>
        </w:rPr>
      </w:pPr>
    </w:p>
    <w:sectPr w:rsidR="00BB6E79" w:rsidRPr="00BB6E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81224" w14:textId="77777777" w:rsidR="00324F1D" w:rsidRDefault="00324F1D" w:rsidP="008959F7">
      <w:pPr>
        <w:spacing w:after="0" w:line="240" w:lineRule="auto"/>
      </w:pPr>
      <w:r>
        <w:separator/>
      </w:r>
    </w:p>
  </w:endnote>
  <w:endnote w:type="continuationSeparator" w:id="0">
    <w:p w14:paraId="79DBF679" w14:textId="77777777" w:rsidR="00324F1D" w:rsidRDefault="00324F1D" w:rsidP="00895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A96CE" w14:textId="77777777" w:rsidR="00324F1D" w:rsidRDefault="00324F1D" w:rsidP="008959F7">
      <w:pPr>
        <w:spacing w:after="0" w:line="240" w:lineRule="auto"/>
      </w:pPr>
      <w:r>
        <w:separator/>
      </w:r>
    </w:p>
  </w:footnote>
  <w:footnote w:type="continuationSeparator" w:id="0">
    <w:p w14:paraId="35BE1E55" w14:textId="77777777" w:rsidR="00324F1D" w:rsidRDefault="00324F1D" w:rsidP="008959F7">
      <w:pPr>
        <w:spacing w:after="0" w:line="240" w:lineRule="auto"/>
      </w:pPr>
      <w:r>
        <w:continuationSeparator/>
      </w:r>
    </w:p>
  </w:footnote>
  <w:footnote w:id="1">
    <w:p w14:paraId="0A4AE6AC" w14:textId="3CED3842" w:rsidR="008959F7" w:rsidRDefault="008959F7">
      <w:pPr>
        <w:pStyle w:val="FootnoteText"/>
      </w:pPr>
      <w:r>
        <w:rPr>
          <w:rStyle w:val="FootnoteReference"/>
        </w:rPr>
        <w:footnoteRef/>
      </w:r>
      <w:r>
        <w:t xml:space="preserve"> </w:t>
      </w:r>
      <w:hyperlink r:id="rId1" w:history="1">
        <w:r w:rsidR="00E64144" w:rsidRPr="00BA521F">
          <w:rPr>
            <w:rStyle w:val="Hyperlink"/>
          </w:rPr>
          <w:t>https://qureca.com/overview-on-quantum-initiatives-worldwide-update-mid-2021/</w:t>
        </w:r>
      </w:hyperlink>
      <w:r w:rsidR="00E64144">
        <w:t xml:space="preserve"> </w:t>
      </w:r>
    </w:p>
  </w:footnote>
  <w:footnote w:id="2">
    <w:p w14:paraId="1635F88F" w14:textId="4972630B" w:rsidR="00BB6E79" w:rsidRDefault="00BB6E79">
      <w:pPr>
        <w:pStyle w:val="FootnoteText"/>
      </w:pPr>
      <w:r>
        <w:rPr>
          <w:rStyle w:val="FootnoteReference"/>
        </w:rPr>
        <w:footnoteRef/>
      </w:r>
      <w:r>
        <w:t xml:space="preserve"> </w:t>
      </w:r>
      <w:hyperlink r:id="rId2" w:history="1">
        <w:r w:rsidR="00E64144" w:rsidRPr="00BA521F">
          <w:rPr>
            <w:rStyle w:val="Hyperlink"/>
          </w:rPr>
          <w:t>https://pitchbook.com/news/articles/quantum-computing-venture-capital-funding</w:t>
        </w:r>
      </w:hyperlink>
      <w:r w:rsidR="00E64144">
        <w:t xml:space="preserve"> </w:t>
      </w:r>
    </w:p>
  </w:footnote>
  <w:footnote w:id="3">
    <w:p w14:paraId="6A42EC77" w14:textId="4C0CCF7D" w:rsidR="00BB6E79" w:rsidRDefault="00BB6E79">
      <w:pPr>
        <w:pStyle w:val="FootnoteText"/>
      </w:pPr>
      <w:r>
        <w:rPr>
          <w:rStyle w:val="FootnoteReference"/>
        </w:rPr>
        <w:footnoteRef/>
      </w:r>
      <w:r>
        <w:t xml:space="preserve"> </w:t>
      </w:r>
      <w:hyperlink r:id="rId3" w:history="1">
        <w:r w:rsidR="00E64144" w:rsidRPr="00BA521F">
          <w:rPr>
            <w:rStyle w:val="Hyperlink"/>
          </w:rPr>
          <w:t>https://discoveryacceleratorinstitute.grainger.illinois.edu/</w:t>
        </w:r>
      </w:hyperlink>
      <w:r w:rsidR="00E64144">
        <w:t xml:space="preserve"> </w:t>
      </w:r>
    </w:p>
  </w:footnote>
  <w:footnote w:id="4">
    <w:p w14:paraId="36F8BFF4" w14:textId="08AE60CF" w:rsidR="00BB6E79" w:rsidRDefault="00BB6E79">
      <w:pPr>
        <w:pStyle w:val="FootnoteText"/>
      </w:pPr>
      <w:r>
        <w:rPr>
          <w:rStyle w:val="FootnoteReference"/>
        </w:rPr>
        <w:footnoteRef/>
      </w:r>
      <w:r>
        <w:t xml:space="preserve"> </w:t>
      </w:r>
      <w:hyperlink r:id="rId4" w:history="1">
        <w:r w:rsidR="00E64144" w:rsidRPr="00BA521F">
          <w:rPr>
            <w:rStyle w:val="Hyperlink"/>
          </w:rPr>
          <w:t>https://en.wikipedia.org/wiki/Shor%27s_algorithm</w:t>
        </w:r>
      </w:hyperlink>
      <w:r w:rsidR="00E64144">
        <w:t xml:space="preserve"> </w:t>
      </w:r>
    </w:p>
  </w:footnote>
  <w:footnote w:id="5">
    <w:p w14:paraId="3D4E7BE9" w14:textId="106E934A" w:rsidR="00361A43" w:rsidRDefault="00361A43">
      <w:pPr>
        <w:pStyle w:val="FootnoteText"/>
      </w:pPr>
      <w:r>
        <w:rPr>
          <w:rStyle w:val="FootnoteReference"/>
        </w:rPr>
        <w:footnoteRef/>
      </w:r>
      <w:r>
        <w:t xml:space="preserve"> </w:t>
      </w:r>
      <w:hyperlink r:id="rId5" w:history="1">
        <w:r w:rsidR="00E64144" w:rsidRPr="00BA521F">
          <w:rPr>
            <w:rStyle w:val="Hyperlink"/>
          </w:rPr>
          <w:t>https://qiskit.org/</w:t>
        </w:r>
      </w:hyperlink>
      <w:r w:rsidR="00E64144">
        <w:t xml:space="preserve"> </w:t>
      </w:r>
    </w:p>
  </w:footnote>
  <w:footnote w:id="6">
    <w:p w14:paraId="5B8E939A" w14:textId="2ACBD69F" w:rsidR="00E64144" w:rsidRDefault="00E64144">
      <w:pPr>
        <w:pStyle w:val="FootnoteText"/>
      </w:pPr>
      <w:r>
        <w:rPr>
          <w:rStyle w:val="FootnoteReference"/>
        </w:rPr>
        <w:footnoteRef/>
      </w:r>
      <w:r>
        <w:t xml:space="preserve"> </w:t>
      </w:r>
      <w:hyperlink r:id="rId6" w:history="1">
        <w:r w:rsidRPr="00BA521F">
          <w:rPr>
            <w:rStyle w:val="Hyperlink"/>
          </w:rPr>
          <w:t>https://gitlab.engr.illinois.edu/r-sowers/quantum-computing/-/blob/main/QiskitExploration_Registers.ipynb</w:t>
        </w:r>
      </w:hyperlink>
      <w:r>
        <w:t xml:space="preserve"> </w:t>
      </w:r>
    </w:p>
  </w:footnote>
  <w:footnote w:id="7">
    <w:p w14:paraId="2E1EDDDE" w14:textId="74B28828" w:rsidR="00E64144" w:rsidRDefault="00E64144">
      <w:pPr>
        <w:pStyle w:val="FootnoteText"/>
      </w:pPr>
      <w:r>
        <w:rPr>
          <w:rStyle w:val="FootnoteReference"/>
        </w:rPr>
        <w:footnoteRef/>
      </w:r>
      <w:r>
        <w:t xml:space="preserve"> </w:t>
      </w:r>
      <w:hyperlink r:id="rId7" w:history="1">
        <w:r w:rsidRPr="00BA521F">
          <w:rPr>
            <w:rStyle w:val="Hyperlink"/>
          </w:rPr>
          <w:t>https://gitlab.engr.illinois.edu/r-sowers/quantum-computing/-/blob/main/QiskitExploration_Ordering.ipynb</w:t>
        </w:r>
      </w:hyperlink>
      <w:r>
        <w:t xml:space="preserve"> and </w:t>
      </w:r>
      <w:hyperlink r:id="rId8" w:history="1">
        <w:r w:rsidRPr="00BA521F">
          <w:rPr>
            <w:rStyle w:val="Hyperlink"/>
          </w:rPr>
          <w:t>https://gitlab.engr.illinois.edu/r-sowers/quantum-computing/-/blob/main/QiskitExploration_Measure.ipynb</w:t>
        </w:r>
      </w:hyperlink>
      <w:r>
        <w:t xml:space="preserve"> </w:t>
      </w:r>
    </w:p>
  </w:footnote>
  <w:footnote w:id="8">
    <w:p w14:paraId="44DFD0DC" w14:textId="69875849" w:rsidR="006F2E6D" w:rsidRDefault="006F2E6D">
      <w:pPr>
        <w:pStyle w:val="FootnoteText"/>
      </w:pPr>
      <w:r>
        <w:rPr>
          <w:rStyle w:val="FootnoteReference"/>
        </w:rPr>
        <w:footnoteRef/>
      </w:r>
      <w:r>
        <w:t xml:space="preserve"> </w:t>
      </w:r>
      <w:hyperlink r:id="rId9" w:history="1">
        <w:r w:rsidRPr="00F97EFA">
          <w:rPr>
            <w:rStyle w:val="Hyperlink"/>
          </w:rPr>
          <w:t>https://gitlab.engr.illinois.edu/r-sowers/quantum-computing/-/blob/main/QiskitExploration_CNot.ipynb</w:t>
        </w:r>
      </w:hyperlink>
      <w:r>
        <w:t xml:space="preserve"> </w:t>
      </w:r>
    </w:p>
  </w:footnote>
  <w:footnote w:id="9">
    <w:p w14:paraId="7E9E2FC0" w14:textId="596851E7" w:rsidR="006F2E6D" w:rsidRDefault="006F2E6D">
      <w:pPr>
        <w:pStyle w:val="FootnoteText"/>
      </w:pPr>
      <w:r>
        <w:rPr>
          <w:rStyle w:val="FootnoteReference"/>
        </w:rPr>
        <w:footnoteRef/>
      </w:r>
      <w:r>
        <w:t xml:space="preserve"> </w:t>
      </w:r>
      <w:hyperlink r:id="rId10" w:history="1">
        <w:r w:rsidRPr="00F97EFA">
          <w:rPr>
            <w:rStyle w:val="Hyperlink"/>
          </w:rPr>
          <w:t>https://gitlab.engr.illinois.edu/r-sowers/quantum-computing/-/blob/main/Matrices.ipynb</w:t>
        </w:r>
      </w:hyperlink>
      <w:r>
        <w:t xml:space="preserve"> </w:t>
      </w:r>
    </w:p>
  </w:footnote>
  <w:footnote w:id="10">
    <w:p w14:paraId="75807D6A" w14:textId="304E4556" w:rsidR="00B433FD" w:rsidRDefault="00B433FD">
      <w:pPr>
        <w:pStyle w:val="FootnoteText"/>
      </w:pPr>
      <w:r>
        <w:rPr>
          <w:rStyle w:val="FootnoteReference"/>
        </w:rPr>
        <w:footnoteRef/>
      </w:r>
      <w:r>
        <w:t xml:space="preserve"> </w:t>
      </w:r>
      <w:hyperlink r:id="rId11" w:history="1">
        <w:r w:rsidRPr="00F97EFA">
          <w:rPr>
            <w:rStyle w:val="Hyperlink"/>
          </w:rPr>
          <w:t>https://en.wikipedia.org/wiki/Bell_state</w:t>
        </w:r>
      </w:hyperlink>
      <w:r>
        <w:t xml:space="preserve"> </w:t>
      </w:r>
    </w:p>
  </w:footnote>
  <w:footnote w:id="11">
    <w:p w14:paraId="21E06E58" w14:textId="4C6CB875" w:rsidR="003C28FD" w:rsidRDefault="003C28FD">
      <w:pPr>
        <w:pStyle w:val="FootnoteText"/>
      </w:pPr>
      <w:r>
        <w:rPr>
          <w:rStyle w:val="FootnoteReference"/>
        </w:rPr>
        <w:footnoteRef/>
      </w:r>
      <w:r>
        <w:t xml:space="preserve"> </w:t>
      </w:r>
      <w:hyperlink r:id="rId12" w:history="1">
        <w:r w:rsidRPr="00F97EFA">
          <w:rPr>
            <w:rStyle w:val="Hyperlink"/>
          </w:rPr>
          <w:t>https://qiskit.org/documentation/tutorials/circuits_advanced/02_operators_overview.html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A608A"/>
    <w:multiLevelType w:val="hybridMultilevel"/>
    <w:tmpl w:val="BA527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6264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1C4"/>
    <w:rsid w:val="00051185"/>
    <w:rsid w:val="000E564C"/>
    <w:rsid w:val="00101083"/>
    <w:rsid w:val="00210D25"/>
    <w:rsid w:val="00315C6D"/>
    <w:rsid w:val="00324F1D"/>
    <w:rsid w:val="0034736A"/>
    <w:rsid w:val="00347D63"/>
    <w:rsid w:val="00361A43"/>
    <w:rsid w:val="003847AB"/>
    <w:rsid w:val="00384D45"/>
    <w:rsid w:val="003A4116"/>
    <w:rsid w:val="003C28FD"/>
    <w:rsid w:val="003C4D5F"/>
    <w:rsid w:val="003F6304"/>
    <w:rsid w:val="0046302C"/>
    <w:rsid w:val="004B1BE0"/>
    <w:rsid w:val="004B547D"/>
    <w:rsid w:val="004E1FA7"/>
    <w:rsid w:val="0055360B"/>
    <w:rsid w:val="005B6412"/>
    <w:rsid w:val="005C0E9E"/>
    <w:rsid w:val="005E3B73"/>
    <w:rsid w:val="005F522A"/>
    <w:rsid w:val="00601BD7"/>
    <w:rsid w:val="00603C7F"/>
    <w:rsid w:val="006E2B18"/>
    <w:rsid w:val="006F2E6D"/>
    <w:rsid w:val="00721762"/>
    <w:rsid w:val="00762AD8"/>
    <w:rsid w:val="0078267D"/>
    <w:rsid w:val="007A04BC"/>
    <w:rsid w:val="007A45C8"/>
    <w:rsid w:val="00801A99"/>
    <w:rsid w:val="0083281B"/>
    <w:rsid w:val="00843905"/>
    <w:rsid w:val="00850F8A"/>
    <w:rsid w:val="008959F7"/>
    <w:rsid w:val="008B73B5"/>
    <w:rsid w:val="008D696F"/>
    <w:rsid w:val="009333C2"/>
    <w:rsid w:val="0093788C"/>
    <w:rsid w:val="009458F8"/>
    <w:rsid w:val="00994275"/>
    <w:rsid w:val="00997573"/>
    <w:rsid w:val="00A350BC"/>
    <w:rsid w:val="00AA00E3"/>
    <w:rsid w:val="00B0670A"/>
    <w:rsid w:val="00B433FD"/>
    <w:rsid w:val="00B73058"/>
    <w:rsid w:val="00BA3698"/>
    <w:rsid w:val="00BB6E79"/>
    <w:rsid w:val="00BC2CFA"/>
    <w:rsid w:val="00BE141C"/>
    <w:rsid w:val="00BE1EAF"/>
    <w:rsid w:val="00BE542C"/>
    <w:rsid w:val="00CB7780"/>
    <w:rsid w:val="00D30778"/>
    <w:rsid w:val="00D42284"/>
    <w:rsid w:val="00D921C4"/>
    <w:rsid w:val="00DE11A6"/>
    <w:rsid w:val="00DF02B8"/>
    <w:rsid w:val="00E339D9"/>
    <w:rsid w:val="00E64144"/>
    <w:rsid w:val="00E859AD"/>
    <w:rsid w:val="00EE6555"/>
    <w:rsid w:val="00F45E95"/>
    <w:rsid w:val="00F63969"/>
    <w:rsid w:val="00FB0A00"/>
    <w:rsid w:val="00FE4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E39A3"/>
  <w15:chartTrackingRefBased/>
  <w15:docId w15:val="{8B2F1600-264D-4ABB-B093-FAC2DB3D0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2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52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21C4"/>
    <w:rPr>
      <w:color w:val="808080"/>
    </w:rPr>
  </w:style>
  <w:style w:type="character" w:styleId="Hyperlink">
    <w:name w:val="Hyperlink"/>
    <w:basedOn w:val="DefaultParagraphFont"/>
    <w:uiPriority w:val="99"/>
    <w:unhideWhenUsed/>
    <w:rsid w:val="005B6412"/>
    <w:rPr>
      <w:color w:val="0563C1" w:themeColor="hyperlink"/>
      <w:u w:val="single"/>
    </w:rPr>
  </w:style>
  <w:style w:type="character" w:styleId="IntenseEmphasis">
    <w:name w:val="Intense Emphasis"/>
    <w:basedOn w:val="DefaultParagraphFont"/>
    <w:uiPriority w:val="21"/>
    <w:qFormat/>
    <w:rsid w:val="00210D25"/>
    <w:rPr>
      <w:i/>
      <w:iCs/>
      <w:color w:val="5B9BD5" w:themeColor="accent1"/>
    </w:rPr>
  </w:style>
  <w:style w:type="paragraph" w:styleId="Title">
    <w:name w:val="Title"/>
    <w:basedOn w:val="Normal"/>
    <w:next w:val="Normal"/>
    <w:link w:val="TitleChar"/>
    <w:uiPriority w:val="10"/>
    <w:qFormat/>
    <w:rsid w:val="00F45E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E9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52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F522A"/>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5F522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F522A"/>
    <w:rPr>
      <w:rFonts w:eastAsiaTheme="minorEastAsia"/>
      <w:color w:val="5A5A5A" w:themeColor="text1" w:themeTint="A5"/>
      <w:spacing w:val="15"/>
    </w:rPr>
  </w:style>
  <w:style w:type="paragraph" w:styleId="FootnoteText">
    <w:name w:val="footnote text"/>
    <w:basedOn w:val="Normal"/>
    <w:link w:val="FootnoteTextChar"/>
    <w:uiPriority w:val="99"/>
    <w:semiHidden/>
    <w:unhideWhenUsed/>
    <w:rsid w:val="008959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59F7"/>
    <w:rPr>
      <w:sz w:val="20"/>
      <w:szCs w:val="20"/>
    </w:rPr>
  </w:style>
  <w:style w:type="character" w:styleId="FootnoteReference">
    <w:name w:val="footnote reference"/>
    <w:basedOn w:val="DefaultParagraphFont"/>
    <w:uiPriority w:val="99"/>
    <w:semiHidden/>
    <w:unhideWhenUsed/>
    <w:rsid w:val="008959F7"/>
    <w:rPr>
      <w:vertAlign w:val="superscript"/>
    </w:rPr>
  </w:style>
  <w:style w:type="character" w:styleId="UnresolvedMention">
    <w:name w:val="Unresolved Mention"/>
    <w:basedOn w:val="DefaultParagraphFont"/>
    <w:uiPriority w:val="99"/>
    <w:semiHidden/>
    <w:unhideWhenUsed/>
    <w:rsid w:val="00801A99"/>
    <w:rPr>
      <w:color w:val="605E5C"/>
      <w:shd w:val="clear" w:color="auto" w:fill="E1DFDD"/>
    </w:rPr>
  </w:style>
  <w:style w:type="paragraph" w:styleId="ListParagraph">
    <w:name w:val="List Paragraph"/>
    <w:basedOn w:val="Normal"/>
    <w:uiPriority w:val="34"/>
    <w:qFormat/>
    <w:rsid w:val="003C4D5F"/>
    <w:pPr>
      <w:ind w:left="720"/>
      <w:contextualSpacing/>
    </w:pPr>
  </w:style>
  <w:style w:type="paragraph" w:styleId="Caption">
    <w:name w:val="caption"/>
    <w:basedOn w:val="Normal"/>
    <w:next w:val="Normal"/>
    <w:uiPriority w:val="35"/>
    <w:unhideWhenUsed/>
    <w:qFormat/>
    <w:rsid w:val="008D69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e.illinois.edu" TargetMode="Externa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lab.engr.illinois.edu/r-sowers/quantum-computi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eg"/></Relationships>
</file>

<file path=word/_rels/footnotes.xml.rels><?xml version="1.0" encoding="UTF-8" standalone="yes"?>
<Relationships xmlns="http://schemas.openxmlformats.org/package/2006/relationships"><Relationship Id="rId8" Type="http://schemas.openxmlformats.org/officeDocument/2006/relationships/hyperlink" Target="https://gitlab.engr.illinois.edu/r-sowers/quantum-computing/-/blob/main/QiskitExploration_Measure.ipynb" TargetMode="External"/><Relationship Id="rId3" Type="http://schemas.openxmlformats.org/officeDocument/2006/relationships/hyperlink" Target="https://discoveryacceleratorinstitute.grainger.illinois.edu/" TargetMode="External"/><Relationship Id="rId7" Type="http://schemas.openxmlformats.org/officeDocument/2006/relationships/hyperlink" Target="https://gitlab.engr.illinois.edu/r-sowers/quantum-computing/-/blob/main/QiskitExploration_Ordering.ipynb" TargetMode="External"/><Relationship Id="rId12" Type="http://schemas.openxmlformats.org/officeDocument/2006/relationships/hyperlink" Target="https://qiskit.org/documentation/tutorials/circuits_advanced/02_operators_overview.html" TargetMode="External"/><Relationship Id="rId2" Type="http://schemas.openxmlformats.org/officeDocument/2006/relationships/hyperlink" Target="https://pitchbook.com/news/articles/quantum-computing-venture-capital-funding" TargetMode="External"/><Relationship Id="rId1" Type="http://schemas.openxmlformats.org/officeDocument/2006/relationships/hyperlink" Target="https://qureca.com/overview-on-quantum-initiatives-worldwide-update-mid-2021/" TargetMode="External"/><Relationship Id="rId6" Type="http://schemas.openxmlformats.org/officeDocument/2006/relationships/hyperlink" Target="https://gitlab.engr.illinois.edu/r-sowers/quantum-computing/-/blob/main/QiskitExploration_Registers.ipynb" TargetMode="External"/><Relationship Id="rId11" Type="http://schemas.openxmlformats.org/officeDocument/2006/relationships/hyperlink" Target="https://en.wikipedia.org/wiki/Bell_state" TargetMode="External"/><Relationship Id="rId5" Type="http://schemas.openxmlformats.org/officeDocument/2006/relationships/hyperlink" Target="https://qiskit.org/" TargetMode="External"/><Relationship Id="rId10" Type="http://schemas.openxmlformats.org/officeDocument/2006/relationships/hyperlink" Target="https://gitlab.engr.illinois.edu/r-sowers/quantum-computing/-/blob/main/Matrices.ipynb" TargetMode="External"/><Relationship Id="rId4" Type="http://schemas.openxmlformats.org/officeDocument/2006/relationships/hyperlink" Target="https://en.wikipedia.org/wiki/Shor%27s_algorithm" TargetMode="External"/><Relationship Id="rId9" Type="http://schemas.openxmlformats.org/officeDocument/2006/relationships/hyperlink" Target="https://gitlab.engr.illinois.edu/r-sowers/quantum-computing/-/blob/main/QiskitExploration_CNot.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2CD48-96CD-4511-8BEC-7621E9AD3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3</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Sowers</dc:creator>
  <cp:keywords/>
  <dc:description/>
  <cp:lastModifiedBy>Richard Sowers</cp:lastModifiedBy>
  <cp:revision>54</cp:revision>
  <dcterms:created xsi:type="dcterms:W3CDTF">2018-12-18T14:48:00Z</dcterms:created>
  <dcterms:modified xsi:type="dcterms:W3CDTF">2022-05-21T17:26:00Z</dcterms:modified>
</cp:coreProperties>
</file>