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C1FFC">
      <w:bookmarkStart w:id="0" w:name="_GoBack"/>
      <w:bookmarkEnd w:id="0"/>
      <w:r>
        <w:rPr>
          <w:rFonts w:hint="eastAsia"/>
        </w:rPr>
        <w:t>1号：开场，介绍队员，介绍完成234回工位。</w:t>
      </w:r>
    </w:p>
    <w:p w14:paraId="72D49649">
      <w:r>
        <w:rPr>
          <w:rFonts w:hint="eastAsia"/>
        </w:rPr>
        <w:t>1号：介绍项目，完成后去焊接。（同时3号采集数据集）</w:t>
      </w:r>
    </w:p>
    <w:p w14:paraId="1EA1A18D">
      <w:r>
        <w:rPr>
          <w:rFonts w:hint="eastAsia"/>
        </w:rPr>
        <w:t>2号：开始讲原理图</w:t>
      </w:r>
    </w:p>
    <w:p w14:paraId="6B88E0A3">
      <w:r>
        <w:rPr>
          <w:rFonts w:hint="eastAsia"/>
        </w:rPr>
        <w:t>1号：现在，传送带启停控制板已经完成焊接。我将把控制板安装到设备中，并请4号队员进行第一次模拟测试。</w:t>
      </w:r>
    </w:p>
    <w:p w14:paraId="2A40E9E2">
      <w:r>
        <w:rPr>
          <w:rFonts w:hint="eastAsia"/>
        </w:rPr>
        <w:t>4号：好的。现在，我通过命令行控制GPIO测试引脚输出持续1秒的高电平，用于模拟系统检测到工件后产生的控制信号。（敲运行代码）</w:t>
      </w:r>
    </w:p>
    <w:p w14:paraId="7B767824">
      <w:r>
        <w:rPr>
          <w:rFonts w:hint="eastAsia"/>
        </w:rPr>
        <w:t>4号：可以看到，程序已经输出控制信号，但是继电器没有正常吸合，说明当前软件输出端与硬件执行端之间存在异常。接下来，请1号队员检查控制板供电、信号接线、焊点和继电器驱动部分。</w:t>
      </w:r>
    </w:p>
    <w:p w14:paraId="2F091CE3">
      <w:r>
        <w:rPr>
          <w:rFonts w:hint="eastAsia"/>
        </w:rPr>
        <w:t>1号：好的。我按照电源输入、信号接口、驱动电路和继电器输出的顺序进行排查。经排查，本次故障是由于________造成的。我现在对________进行修复。故障已经排除，请4号队员再次进行测试。</w:t>
      </w:r>
    </w:p>
    <w:p w14:paraId="4735FC7C">
      <w:r>
        <w:rPr>
          <w:rFonts w:hint="eastAsia"/>
        </w:rPr>
        <w:t>4号：好的，我现在重新输出持续1秒的高电平控制信号。（敲运行代码）</w:t>
      </w:r>
    </w:p>
    <w:p w14:paraId="3F3569FB">
      <w:r>
        <w:rPr>
          <w:rFonts w:hint="eastAsia"/>
        </w:rPr>
        <w:t>4号：可以看到，继电器已经正常吸合，传送带也能够响应控制信号。这说明Jetson主控、GPIO接口、传送带启停控制板之间的控制链路已经打通。</w:t>
      </w:r>
    </w:p>
    <w:p w14:paraId="2A610A94">
      <w:r>
        <w:rPr>
          <w:rFonts w:hint="eastAsia"/>
        </w:rPr>
        <w:t>###4号：开发协议，先让机械臂动（在指定坐标进行夹取）</w:t>
      </w:r>
    </w:p>
    <w:p w14:paraId="4352D562">
      <w:r>
        <w:rPr>
          <w:rFonts w:hint="eastAsia"/>
        </w:rPr>
        <w:t>3号：开始讲</w:t>
      </w:r>
    </w:p>
    <w:p w14:paraId="6ACDE42A">
      <w:r>
        <w:rPr>
          <w:rFonts w:hint="eastAsia"/>
        </w:rPr>
        <w:t>3号：现在，我将第一版模型及其输出接口交给4号队员。模型能够输出目标类别、中心像素坐标和置信度，为机械臂控制程序的开发提供数据基础。</w:t>
      </w:r>
    </w:p>
    <w:p w14:paraId="4F15688B">
      <w:r>
        <w:rPr>
          <w:rFonts w:hint="eastAsia"/>
        </w:rPr>
        <w:t>4号：好的，我已经接收到第一版模型和检测数据接口。接下来，我将根据模型输出的数据开发机械臂执行程序。</w:t>
      </w:r>
    </w:p>
    <w:p w14:paraId="763A9571">
      <w:r>
        <w:rPr>
          <w:rFonts w:hint="eastAsia"/>
        </w:rPr>
        <w:t>4号：完成传送带控制接口联调后，我现在开始进行机械臂执行程序的开发。</w:t>
      </w:r>
    </w:p>
    <w:p w14:paraId="745D9771">
      <w:r>
        <w:rPr>
          <w:rFonts w:hint="eastAsia"/>
        </w:rPr>
        <w:t xml:space="preserve">     我的任务是接收视觉模块输出的目标信息，将其转换为机械臂能够执行的关节指令，并控制机械臂完成缺陷件抓取、分类投放、安全归位以及与传送带的协同启停。在机械臂控制程序开发过程中，我严格按照GB/T 25000.10—2016软件质量模型进行设计。</w:t>
      </w:r>
    </w:p>
    <w:p w14:paraId="5F5494AD">
      <w:r>
        <w:rPr>
          <w:rFonts w:hint="eastAsia"/>
        </w:rPr>
        <w:t>4号：因为视觉模型能够输出目标类别和中心像素坐标，但二维像素坐标不能直接作为机械臂的抓取位置。</w:t>
      </w:r>
      <w:r>
        <w:rPr>
          <w:rFonts w:hint="eastAsia"/>
        </w:rPr>
        <w:br w:type="textWrapping"/>
      </w:r>
      <w:r>
        <w:rPr>
          <w:rFonts w:hint="eastAsia"/>
        </w:rPr>
        <w:t>因此，我根据针孔相机模型，将中心像素坐标和目标深度反投影为机械臂基座坐标。（敲代码）</w:t>
      </w:r>
    </w:p>
    <w:p w14:paraId="721B63BB">
      <w:r>
        <w:rPr>
          <w:rFonts w:hint="eastAsia"/>
        </w:rPr>
        <w:t>4号：在得到目标在机械臂基座坐标系中的位置后，程序调用逆运动学服务，求解机械臂前5个关节的目标角度。(敲代码）</w:t>
      </w:r>
    </w:p>
    <w:p w14:paraId="4158B28B">
      <w:r>
        <w:rPr>
          <w:rFonts w:hint="eastAsia"/>
        </w:rPr>
        <w:t>4号：机械臂控制程序已经完成，下面进行第一次运行。</w:t>
      </w:r>
    </w:p>
    <w:p w14:paraId="1E60D02F">
      <w:r>
        <w:rPr>
          <w:rFonts w:hint="eastAsia"/>
        </w:rPr>
        <w:t>4号：可以看到，传送带停止、机械臂抓取、分类投放和归位的整体执行顺序正确，但是夹爪与目标中心之间仍然存在一定的位置偏差。</w:t>
      </w:r>
      <w:r>
        <w:rPr>
          <w:rFonts w:hint="eastAsia"/>
        </w:rPr>
        <w:br w:type="textWrapping"/>
      </w:r>
      <w:r>
        <w:rPr>
          <w:rFonts w:hint="eastAsia"/>
        </w:rPr>
        <w:t>接下来，我通过调整X、Y、Z三个方向的坐标补偿量进行修正。（1-3次）</w:t>
      </w:r>
    </w:p>
    <w:p w14:paraId="7EB119F0">
      <w:r>
        <w:rPr>
          <w:rFonts w:hint="eastAsia"/>
        </w:rPr>
        <w:t>4号：X轴负责前后补偿，Y轴负责左右补偿，Z轴负责抓取高度补偿。我采用单轴、小步长的方法，每次调整3至5毫米，并在每次调整后重新运行验证。（调整过程中说）</w:t>
      </w:r>
    </w:p>
    <w:p w14:paraId="5283AA2F">
      <w:r>
        <w:rPr>
          <w:rFonts w:hint="eastAsia"/>
        </w:rPr>
        <w:t>4号：经过第（1-3）次调整，可以看到，机械臂已经能够准确到达目标抓取位置，并将工件放置到指定区域。</w:t>
      </w:r>
      <w:r>
        <w:rPr>
          <w:rFonts w:hint="eastAsia"/>
        </w:rPr>
        <w:br w:type="textWrapping"/>
      </w:r>
      <w:r>
        <w:rPr>
          <w:rFonts w:hint="eastAsia"/>
        </w:rPr>
        <w:t>至此，我完成了机械臂控制程序与传送带协同启停程序的开发。</w:t>
      </w:r>
    </w:p>
    <w:p w14:paraId="6140E517">
      <w:pPr>
        <w:rPr>
          <w:rFonts w:hint="eastAsia"/>
        </w:rPr>
      </w:pPr>
      <w:r>
        <w:rPr>
          <w:rFonts w:hint="eastAsia"/>
        </w:rPr>
        <w:t>2号：P</w:t>
      </w:r>
      <w:r>
        <w:t xml:space="preserve">CB </w:t>
      </w:r>
      <w:r>
        <w:rPr>
          <w:rFonts w:hint="eastAsia"/>
        </w:rPr>
        <w:t>设计与讲，1号与3号共同检查P</w:t>
      </w:r>
      <w:r>
        <w:t>CB</w:t>
      </w:r>
      <w:r>
        <w:rPr>
          <w:rFonts w:hint="eastAsia"/>
        </w:rPr>
        <w:t>。</w:t>
      </w:r>
    </w:p>
    <w:p w14:paraId="79366755">
      <w:r>
        <w:rPr>
          <w:rFonts w:hint="eastAsia"/>
        </w:rPr>
        <w:t>3号：经过优化，第二版模型在复杂光照和不同角度下的识别稳定性得到提升。现在，我将优化后的模型交给4号队员进行设备端部署和可视化系统集成。</w:t>
      </w:r>
    </w:p>
    <w:p w14:paraId="1B783369">
      <w:r>
        <w:rPr>
          <w:rFonts w:hint="eastAsia"/>
        </w:rPr>
        <w:t>4号：好的，我已经接收到优化后的模型。接下来，我将其部署到Jetson，并完成可视化人机交互界面的开发。</w:t>
      </w:r>
    </w:p>
    <w:p w14:paraId="5FCE3750">
      <w:r>
        <w:rPr>
          <w:rFonts w:hint="eastAsia"/>
        </w:rPr>
        <w:t>4号：为了能够实时观测传送带检测的工况，我们在人机交互界面中引入实时监测视频，</w:t>
      </w:r>
    </w:p>
    <w:p w14:paraId="154B0701">
      <w:r>
        <w:rPr>
          <w:rFonts w:hint="eastAsia"/>
        </w:rPr>
        <w:t>上位机通过后台子线程访问jeson设备端的网络接口，持续接收视频流，实现实时化展示，</w:t>
      </w:r>
    </w:p>
    <w:p w14:paraId="5205F15F">
      <w:r>
        <w:rPr>
          <w:rFonts w:hint="eastAsia"/>
        </w:rPr>
        <w:t>为了同时兼顾画面质量和网络传输压力，将当前的实时画面以质量参数70压缩为JPEG格式，（敲代码）</w:t>
      </w:r>
    </w:p>
    <w:p w14:paraId="36451599">
      <w:r>
        <w:rPr>
          <w:rFonts w:hint="eastAsia"/>
        </w:rPr>
        <w:t>并以约15帧每秒的速率输出MJPEG视频流，（敲代码）</w:t>
      </w:r>
    </w:p>
    <w:p w14:paraId="0DBBB0EC">
      <w:r>
        <w:rPr>
          <w:rFonts w:hint="eastAsia"/>
        </w:rPr>
        <w:t>上位机将得到的视频流处理后照可视化界面的视频区域等比例平滑缩放，最终实现低卡顿、实时的可视化检测。</w:t>
      </w:r>
    </w:p>
    <w:p w14:paraId="456496BB">
      <w:r>
        <w:rPr>
          <w:rFonts w:hint="eastAsia"/>
        </w:rPr>
        <w:t>4号：现在，硬件控制、视觉检测、机械臂执行和可视化界面均已完成，接下来进行整套系统的联动演示。</w:t>
      </w:r>
    </w:p>
    <w:p w14:paraId="76B452D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1F5DA1"/>
    <w:rsid w:val="000C2E83"/>
    <w:rsid w:val="009246E7"/>
    <w:rsid w:val="00E87022"/>
    <w:rsid w:val="21346507"/>
    <w:rsid w:val="3C2603B3"/>
    <w:rsid w:val="5C1F5DA1"/>
    <w:rsid w:val="61465D41"/>
    <w:rsid w:val="7F473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5">
    <w:name w:val="Normal (Web)"/>
    <w:basedOn w:val="1"/>
    <w:qFormat/>
    <w:uiPriority w:val="0"/>
    <w:pPr>
      <w:spacing w:beforeAutospacing="1" w:afterAutospacing="1"/>
      <w:jc w:val="left"/>
    </w:pPr>
    <w:rPr>
      <w:rFonts w:cs="Times New Roman"/>
      <w:kern w:val="0"/>
      <w:sz w:val="24"/>
    </w:rPr>
  </w:style>
  <w:style w:type="character" w:customStyle="1" w:styleId="8">
    <w:name w:val="页眉 字符"/>
    <w:basedOn w:val="7"/>
    <w:link w:val="3"/>
    <w:qFormat/>
    <w:uiPriority w:val="0"/>
    <w:rPr>
      <w:rFonts w:asciiTheme="minorHAnsi" w:hAnsiTheme="minorHAnsi" w:eastAsiaTheme="minorEastAsia" w:cstheme="minorBidi"/>
      <w:kern w:val="2"/>
      <w:sz w:val="18"/>
      <w:szCs w:val="18"/>
    </w:rPr>
  </w:style>
  <w:style w:type="character" w:customStyle="1" w:styleId="9">
    <w:name w:val="页脚 字符"/>
    <w:basedOn w:val="7"/>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1504</Words>
  <Characters>1573</Characters>
  <Lines>11</Lines>
  <Paragraphs>3</Paragraphs>
  <TotalTime>5</TotalTime>
  <ScaleCrop>false</ScaleCrop>
  <LinksUpToDate>false</LinksUpToDate>
  <CharactersWithSpaces>1580</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2026-08-28T02:57:00Z</dcterms:created>
  <dc:creator>WPS_1778459299</dc:creator>
  <cp:lastModifiedBy>WPS_1778459299</cp:lastModifiedBy>
  <dcterms:modified xsi:type="dcterms:W3CDTF">2026-08-28T03:01:25Z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080C19C33D484CB498A11798030B1E33_13</vt:lpwstr>
  </property>
  <property fmtid="{D5CDD505-2E9C-101B-9397-08002B2CF9AE}" pid="4" name="KSOTemplateDocerSaveRecord">
    <vt:lpwstr>eyJoZGlkIjoiY2U3NTViZWE1NDAzYzJhZmM4MDMwNzc4M2E3MWJlNWEiLCJ1c2VySWQiOiIxODM5NTI5NDgzIn0=</vt:lpwstr>
  </property>
</Properties>
</file>