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default"/>
        </w:rPr>
        <w:t>PAPI部署步骤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安装python，源码方式；安装git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 install --user pipenv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 install --user virtualenv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设置环境变量  vi ~/.bashrc，添加 export PATH=$PATH:/opt/server/python3.7/bin，source ~/.bashrc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/opt/server/python3.7/bin/python3.7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在/tmp/目录下 </w:t>
      </w:r>
      <w:bookmarkStart w:id="0" w:name="_GoBack"/>
      <w:bookmarkEnd w:id="0"/>
      <w:r>
        <w:rPr>
          <w:rFonts w:hint="eastAsia"/>
        </w:rPr>
        <w:t>mkdir image_temp，utils.py里的 IMAGE_ROOT 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3F13A6CA"/>
    <w:rsid w:val="57D7BF8F"/>
    <w:rsid w:val="58CFB62D"/>
    <w:rsid w:val="5F74EA6C"/>
    <w:rsid w:val="5FEF08D1"/>
    <w:rsid w:val="75FD9C33"/>
    <w:rsid w:val="77FEADC3"/>
    <w:rsid w:val="7E05221B"/>
    <w:rsid w:val="7E7DA670"/>
    <w:rsid w:val="7F7C7327"/>
    <w:rsid w:val="9FEA5038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2019-12-18T17:05:50Z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