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957" w:rsidRDefault="00C82916" w:rsidP="00C82916">
      <w:pPr>
        <w:jc w:val="center"/>
        <w:rPr>
          <w:b/>
          <w:sz w:val="52"/>
          <w:szCs w:val="52"/>
        </w:rPr>
      </w:pPr>
      <w:r w:rsidRPr="00C82916">
        <w:rPr>
          <w:rFonts w:hint="eastAsia"/>
          <w:b/>
          <w:sz w:val="52"/>
          <w:szCs w:val="52"/>
        </w:rPr>
        <w:t>大数据最新技术及进展调研报告</w:t>
      </w:r>
    </w:p>
    <w:p w:rsidR="00CF3E81" w:rsidRDefault="00CF3E81" w:rsidP="00CF3E81">
      <w:pPr>
        <w:pStyle w:val="a3"/>
        <w:shd w:val="clear" w:color="auto" w:fill="FFFFFF"/>
        <w:spacing w:before="0" w:beforeAutospacing="0" w:after="0" w:afterAutospacing="0"/>
        <w:rPr>
          <w:rFonts w:ascii="Arial" w:hAnsi="Arial" w:cs="Arial"/>
          <w:color w:val="202020"/>
          <w:sz w:val="21"/>
          <w:szCs w:val="21"/>
        </w:rPr>
      </w:pPr>
      <w:r>
        <w:rPr>
          <w:rFonts w:ascii="Arial" w:hAnsi="Arial" w:cs="Arial"/>
          <w:color w:val="202020"/>
          <w:sz w:val="21"/>
          <w:szCs w:val="21"/>
        </w:rPr>
        <w:br/>
        <w:t>1</w:t>
      </w:r>
      <w:r>
        <w:rPr>
          <w:rFonts w:ascii="Arial" w:hAnsi="Arial" w:cs="Arial"/>
          <w:color w:val="202020"/>
          <w:sz w:val="21"/>
          <w:szCs w:val="21"/>
        </w:rPr>
        <w:t>、对大数据的最新技术及进展线上展开调研。</w:t>
      </w:r>
    </w:p>
    <w:p w:rsidR="00CF3E81" w:rsidRDefault="00CF3E81" w:rsidP="00CF3E81">
      <w:pPr>
        <w:pStyle w:val="a3"/>
        <w:shd w:val="clear" w:color="auto" w:fill="FFFFFF"/>
        <w:spacing w:before="0" w:beforeAutospacing="0" w:after="0" w:afterAutospacing="0"/>
        <w:rPr>
          <w:rFonts w:ascii="Arial" w:hAnsi="Arial" w:cs="Arial"/>
          <w:color w:val="202020"/>
          <w:sz w:val="21"/>
          <w:szCs w:val="21"/>
        </w:rPr>
      </w:pPr>
      <w:r>
        <w:rPr>
          <w:rFonts w:ascii="Arial" w:hAnsi="Arial" w:cs="Arial"/>
          <w:color w:val="202020"/>
          <w:sz w:val="21"/>
          <w:szCs w:val="21"/>
        </w:rPr>
        <w:t>2</w:t>
      </w:r>
      <w:r>
        <w:rPr>
          <w:rFonts w:ascii="Arial" w:hAnsi="Arial" w:cs="Arial"/>
          <w:color w:val="202020"/>
          <w:sz w:val="21"/>
          <w:szCs w:val="21"/>
        </w:rPr>
        <w:t>、为目前大数据课程的线上学习出言献策。</w:t>
      </w:r>
    </w:p>
    <w:p w:rsidR="00CF3E81" w:rsidRDefault="00CF3E81" w:rsidP="00CF3E81">
      <w:pPr>
        <w:pStyle w:val="a3"/>
        <w:shd w:val="clear" w:color="auto" w:fill="FFFFFF"/>
        <w:spacing w:before="0" w:beforeAutospacing="0" w:after="0" w:afterAutospacing="0"/>
        <w:rPr>
          <w:rFonts w:ascii="楷体" w:eastAsia="楷体" w:hAnsi="楷体"/>
          <w:color w:val="000000"/>
          <w:shd w:val="clear" w:color="auto" w:fill="FFFFFF"/>
        </w:rPr>
      </w:pPr>
      <w:r>
        <w:rPr>
          <w:rFonts w:ascii="楷体" w:eastAsia="楷体" w:hAnsi="楷体" w:hint="eastAsia"/>
          <w:color w:val="000000"/>
          <w:shd w:val="clear" w:color="auto" w:fill="FFFFFF"/>
        </w:rPr>
        <w:t>已有众多成功的大数据应用，但就其效果和深度而言，当前大数据应用尚处于初级阶段，根据大数据分析预测未来、指导实践的深层次应用将成为发展重点。</w:t>
      </w:r>
    </w:p>
    <w:p w:rsidR="00CF3E81" w:rsidRPr="00CF3E81" w:rsidRDefault="00CF3E81" w:rsidP="00CF3E81">
      <w:pPr>
        <w:pStyle w:val="a3"/>
        <w:shd w:val="clear" w:color="auto" w:fill="FFFFFF"/>
        <w:spacing w:before="0" w:beforeAutospacing="0" w:after="0" w:afterAutospacing="0"/>
        <w:rPr>
          <w:rFonts w:ascii="楷体" w:eastAsia="楷体" w:hAnsi="楷体" w:hint="eastAsia"/>
          <w:color w:val="000000"/>
          <w:shd w:val="clear" w:color="auto" w:fill="FFFFFF"/>
        </w:rPr>
      </w:pPr>
      <w:r>
        <w:rPr>
          <w:rFonts w:ascii="楷体" w:eastAsia="楷体" w:hAnsi="楷体" w:hint="eastAsia"/>
          <w:color w:val="000000"/>
          <w:shd w:val="clear" w:color="auto" w:fill="FFFFFF"/>
        </w:rPr>
        <w:t>大数据治理体系远未形成，特别是隐私保护、数据安全与数据共享利用效率之间尚存在明显矛盾，成为制约大数据发展的重要短板，各界已经意识到构建大数据治理体系的重要意义，相关的研究与实践将持续加强。</w:t>
      </w:r>
    </w:p>
    <w:p w:rsidR="00CF3E81" w:rsidRDefault="00CF3E81" w:rsidP="00C82916">
      <w:pPr>
        <w:jc w:val="center"/>
        <w:rPr>
          <w:rFonts w:ascii="楷体" w:eastAsia="楷体" w:hAnsi="楷体"/>
          <w:color w:val="000000"/>
          <w:shd w:val="clear" w:color="auto" w:fill="FFFFFF"/>
        </w:rPr>
      </w:pPr>
      <w:r>
        <w:rPr>
          <w:rFonts w:ascii="楷体" w:eastAsia="楷体" w:hAnsi="楷体" w:hint="eastAsia"/>
          <w:color w:val="000000"/>
          <w:shd w:val="clear" w:color="auto" w:fill="FFFFFF"/>
        </w:rPr>
        <w:t>数据规模高速增长，现有技术体系难以满足大数据应用的需求，大数据理论与技术远未成熟，未来信息技术体系将需要颠覆式创新和变革。</w:t>
      </w:r>
    </w:p>
    <w:p w:rsidR="00CF3E81" w:rsidRDefault="00CF3E81" w:rsidP="00CF3E81">
      <w:pPr>
        <w:pStyle w:val="a3"/>
        <w:spacing w:before="0" w:beforeAutospacing="0" w:after="336" w:afterAutospacing="0"/>
      </w:pPr>
      <w:r>
        <w:t>一、大数据技术进展</w:t>
      </w:r>
    </w:p>
    <w:p w:rsidR="00CF3E81" w:rsidRDefault="00CF3E81" w:rsidP="00CF3E81">
      <w:pPr>
        <w:pStyle w:val="a3"/>
        <w:spacing w:before="336" w:beforeAutospacing="0" w:after="336" w:afterAutospacing="0"/>
        <w:rPr>
          <w:rFonts w:ascii="微软雅黑" w:eastAsia="微软雅黑" w:hAnsi="微软雅黑"/>
          <w:color w:val="121212"/>
          <w:sz w:val="27"/>
          <w:szCs w:val="27"/>
          <w:shd w:val="clear" w:color="auto" w:fill="FFFFFF"/>
        </w:rPr>
      </w:pPr>
      <w:r>
        <w:t>大数据整体架构包含有数据准备、数据存储、数据处理、数据分析、结果展现五个环节，在数据准备阶段，主要是从互联网、物联网等层面进行数据的采集和导入，数据信息经过提取和转换等变为统一的结构化数据；数据存储主要是将数据准备阶段所获取的数据导入数据库实现对数据的存储；数据处理主要是利用交互分析技术、</w:t>
      </w:r>
      <w:proofErr w:type="gramStart"/>
      <w:r>
        <w:t>流处理</w:t>
      </w:r>
      <w:proofErr w:type="gramEnd"/>
      <w:r>
        <w:t>技术等实现对数据的分析和整理；数据分析指的是对数据结果进行分析，提取有用信息；结果展现是选择合适的方式实现对有用信息的展现和反映。</w:t>
      </w:r>
      <w:r w:rsidR="004A02C1">
        <w:rPr>
          <w:rFonts w:hint="eastAsia"/>
        </w:rPr>
        <w:t>大数据</w:t>
      </w:r>
      <w:r w:rsidR="004A02C1" w:rsidRPr="00C82916">
        <w:rPr>
          <w:rFonts w:hint="eastAsia"/>
          <w:b/>
          <w:sz w:val="52"/>
          <w:szCs w:val="52"/>
        </w:rPr>
        <w:t>最新技术</w:t>
      </w:r>
      <w:r w:rsidR="004A02C1">
        <w:rPr>
          <w:rFonts w:hint="eastAsia"/>
          <w:b/>
          <w:sz w:val="52"/>
          <w:szCs w:val="52"/>
        </w:rPr>
        <w:t>有</w:t>
      </w:r>
      <w:r w:rsidR="004A02C1">
        <w:rPr>
          <w:rFonts w:ascii="微软雅黑" w:eastAsia="微软雅黑" w:hAnsi="微软雅黑" w:hint="eastAsia"/>
          <w:color w:val="121212"/>
          <w:sz w:val="27"/>
          <w:szCs w:val="27"/>
          <w:shd w:val="clear" w:color="auto" w:fill="FFFFFF"/>
        </w:rPr>
        <w:t>大数据的采集和预处理</w:t>
      </w:r>
      <w:r w:rsidR="004A02C1">
        <w:rPr>
          <w:rFonts w:ascii="微软雅黑" w:eastAsia="微软雅黑" w:hAnsi="微软雅黑" w:hint="eastAsia"/>
          <w:color w:val="121212"/>
          <w:sz w:val="27"/>
          <w:szCs w:val="27"/>
          <w:shd w:val="clear" w:color="auto" w:fill="FFFFFF"/>
        </w:rPr>
        <w:t>，</w:t>
      </w:r>
      <w:r w:rsidR="004A02C1">
        <w:rPr>
          <w:rFonts w:ascii="微软雅黑" w:eastAsia="微软雅黑" w:hAnsi="微软雅黑" w:hint="eastAsia"/>
          <w:color w:val="121212"/>
          <w:sz w:val="27"/>
          <w:szCs w:val="27"/>
          <w:shd w:val="clear" w:color="auto" w:fill="FFFFFF"/>
        </w:rPr>
        <w:t>大数据存储与管理</w:t>
      </w:r>
      <w:r w:rsidR="004A02C1">
        <w:rPr>
          <w:rFonts w:ascii="微软雅黑" w:eastAsia="微软雅黑" w:hAnsi="微软雅黑" w:hint="eastAsia"/>
          <w:color w:val="121212"/>
          <w:sz w:val="27"/>
          <w:szCs w:val="27"/>
          <w:shd w:val="clear" w:color="auto" w:fill="FFFFFF"/>
        </w:rPr>
        <w:t>和</w:t>
      </w:r>
      <w:r w:rsidR="004A02C1">
        <w:rPr>
          <w:rFonts w:ascii="微软雅黑" w:eastAsia="微软雅黑" w:hAnsi="微软雅黑" w:hint="eastAsia"/>
          <w:color w:val="121212"/>
          <w:sz w:val="27"/>
          <w:szCs w:val="27"/>
          <w:shd w:val="clear" w:color="auto" w:fill="FFFFFF"/>
        </w:rPr>
        <w:t>大数据计算模式</w:t>
      </w:r>
    </w:p>
    <w:p w:rsidR="004A02C1" w:rsidRDefault="004A02C1" w:rsidP="00CF3E81">
      <w:pPr>
        <w:pStyle w:val="a3"/>
        <w:spacing w:before="336" w:beforeAutospacing="0" w:after="336" w:afterAutospacing="0"/>
        <w:rPr>
          <w:rFonts w:ascii="Arial" w:hAnsi="Arial" w:cs="Arial"/>
          <w:color w:val="202020"/>
          <w:sz w:val="21"/>
          <w:szCs w:val="21"/>
        </w:rPr>
      </w:pPr>
      <w:r>
        <w:rPr>
          <w:rFonts w:ascii="Arial" w:hAnsi="Arial" w:cs="Arial"/>
          <w:color w:val="202020"/>
          <w:sz w:val="21"/>
          <w:szCs w:val="21"/>
        </w:rPr>
        <w:t>线上学习</w:t>
      </w:r>
      <w:r>
        <w:rPr>
          <w:rFonts w:ascii="Arial" w:hAnsi="Arial" w:cs="Arial" w:hint="eastAsia"/>
          <w:color w:val="202020"/>
          <w:sz w:val="21"/>
          <w:szCs w:val="21"/>
        </w:rPr>
        <w:t>的建议</w:t>
      </w:r>
    </w:p>
    <w:p w:rsidR="004A02C1" w:rsidRDefault="004A02C1" w:rsidP="00CF3E81">
      <w:pPr>
        <w:pStyle w:val="a3"/>
        <w:spacing w:before="336" w:beforeAutospacing="0" w:after="336" w:afterAutospacing="0"/>
        <w:rPr>
          <w:rFonts w:hint="eastAsia"/>
        </w:rPr>
      </w:pPr>
      <w:r>
        <w:rPr>
          <w:rFonts w:ascii="Arial" w:hAnsi="Arial" w:cs="Arial" w:hint="eastAsia"/>
          <w:color w:val="202020"/>
          <w:sz w:val="21"/>
          <w:szCs w:val="21"/>
        </w:rPr>
        <w:t>如果是线上上网课的学习，</w:t>
      </w:r>
      <w:r w:rsidR="006B51A3">
        <w:rPr>
          <w:rFonts w:ascii="Arial" w:hAnsi="Arial" w:cs="Arial" w:hint="eastAsia"/>
          <w:color w:val="202020"/>
          <w:sz w:val="21"/>
          <w:szCs w:val="21"/>
        </w:rPr>
        <w:t>可以采取</w:t>
      </w:r>
      <w:r w:rsidR="006B51A3">
        <w:rPr>
          <w:rFonts w:ascii="微软雅黑" w:eastAsia="微软雅黑" w:hAnsi="微软雅黑" w:hint="eastAsia"/>
          <w:color w:val="111111"/>
          <w:shd w:val="clear" w:color="auto" w:fill="FFFFFF"/>
        </w:rPr>
        <w:t>每</w:t>
      </w:r>
      <w:r w:rsidR="006B51A3">
        <w:rPr>
          <w:rFonts w:ascii="微软雅黑" w:eastAsia="微软雅黑" w:hAnsi="微软雅黑" w:hint="eastAsia"/>
          <w:color w:val="111111"/>
          <w:shd w:val="clear" w:color="auto" w:fill="FFFFFF"/>
        </w:rPr>
        <w:t>段时间</w:t>
      </w:r>
      <w:r w:rsidR="006B51A3">
        <w:rPr>
          <w:rFonts w:ascii="微软雅黑" w:eastAsia="微软雅黑" w:hAnsi="微软雅黑" w:hint="eastAsia"/>
          <w:color w:val="111111"/>
          <w:shd w:val="clear" w:color="auto" w:fill="FFFFFF"/>
        </w:rPr>
        <w:t>进行一次互动</w:t>
      </w:r>
      <w:r w:rsidR="006B51A3">
        <w:rPr>
          <w:rFonts w:ascii="微软雅黑" w:eastAsia="微软雅黑" w:hAnsi="微软雅黑" w:hint="eastAsia"/>
          <w:color w:val="111111"/>
          <w:shd w:val="clear" w:color="auto" w:fill="FFFFFF"/>
        </w:rPr>
        <w:t>的方式来督促</w:t>
      </w:r>
      <w:r w:rsidR="000D76E0">
        <w:rPr>
          <w:rFonts w:ascii="微软雅黑" w:eastAsia="微软雅黑" w:hAnsi="微软雅黑" w:hint="eastAsia"/>
          <w:color w:val="111111"/>
          <w:shd w:val="clear" w:color="auto" w:fill="FFFFFF"/>
        </w:rPr>
        <w:t>学生。因为上网课的质量没有线下上课的好，所以也可以采取增加课时，多布置任务等方式。最后，可以推一些B站的视频给同学们自主学习。</w:t>
      </w:r>
      <w:bookmarkStart w:id="0" w:name="_GoBack"/>
      <w:bookmarkEnd w:id="0"/>
    </w:p>
    <w:p w:rsidR="00CF3E81" w:rsidRPr="00CF3E81" w:rsidRDefault="00CF3E81" w:rsidP="00C82916">
      <w:pPr>
        <w:jc w:val="center"/>
        <w:rPr>
          <w:rFonts w:ascii="楷体" w:eastAsia="楷体" w:hAnsi="楷体" w:hint="eastAsia"/>
          <w:color w:val="000000"/>
          <w:shd w:val="clear" w:color="auto" w:fill="FFFFFF"/>
        </w:rPr>
      </w:pPr>
    </w:p>
    <w:p w:rsidR="00CF3E81" w:rsidRPr="00CF3E81" w:rsidRDefault="00CF3E81" w:rsidP="00CF3E81">
      <w:pPr>
        <w:pStyle w:val="1"/>
        <w:shd w:val="clear" w:color="auto" w:fill="FFFFFF"/>
        <w:wordWrap w:val="0"/>
        <w:spacing w:before="0" w:beforeAutospacing="0" w:after="0" w:afterAutospacing="0"/>
        <w:rPr>
          <w:rFonts w:ascii="微软雅黑" w:eastAsia="微软雅黑" w:hAnsi="微软雅黑"/>
          <w:color w:val="222226"/>
          <w:sz w:val="42"/>
          <w:szCs w:val="42"/>
        </w:rPr>
      </w:pPr>
      <w:r w:rsidRPr="00CF3E81">
        <w:rPr>
          <w:rFonts w:ascii="微软雅黑" w:eastAsia="微软雅黑" w:hAnsi="微软雅黑" w:hint="eastAsia"/>
          <w:color w:val="222226"/>
          <w:sz w:val="42"/>
          <w:szCs w:val="42"/>
        </w:rPr>
        <w:lastRenderedPageBreak/>
        <w:t>最新主流大数据技术分类</w:t>
      </w:r>
      <w:r>
        <w:rPr>
          <w:rFonts w:ascii="微软雅黑" w:eastAsia="微软雅黑" w:hAnsi="微软雅黑" w:hint="eastAsia"/>
          <w:color w:val="222226"/>
          <w:sz w:val="42"/>
          <w:szCs w:val="42"/>
        </w:rPr>
        <w:t>，如</w:t>
      </w:r>
      <w:r w:rsidR="004A02C1">
        <w:rPr>
          <w:rFonts w:ascii="微软雅黑" w:eastAsia="微软雅黑" w:hAnsi="微软雅黑" w:hint="eastAsia"/>
          <w:color w:val="222226"/>
          <w:sz w:val="42"/>
          <w:szCs w:val="42"/>
        </w:rPr>
        <w:t>网图所示：</w:t>
      </w:r>
      <w:r w:rsidR="004A02C1">
        <w:rPr>
          <w:noProof/>
        </w:rPr>
        <w:drawing>
          <wp:inline distT="0" distB="0" distL="0" distR="0" wp14:anchorId="5A61333A" wp14:editId="2CE4D1D1">
            <wp:extent cx="5274310" cy="35966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3596640"/>
                    </a:xfrm>
                    <a:prstGeom prst="rect">
                      <a:avLst/>
                    </a:prstGeom>
                  </pic:spPr>
                </pic:pic>
              </a:graphicData>
            </a:graphic>
          </wp:inline>
        </w:drawing>
      </w:r>
    </w:p>
    <w:p w:rsidR="00CF3E81" w:rsidRPr="00CF3E81" w:rsidRDefault="00CF3E81" w:rsidP="00C82916">
      <w:pPr>
        <w:jc w:val="center"/>
        <w:rPr>
          <w:rFonts w:hint="eastAsia"/>
          <w:b/>
          <w:sz w:val="52"/>
          <w:szCs w:val="52"/>
        </w:rPr>
      </w:pPr>
    </w:p>
    <w:sectPr w:rsidR="00CF3E81" w:rsidRPr="00CF3E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FE0"/>
    <w:rsid w:val="000D76E0"/>
    <w:rsid w:val="004A02C1"/>
    <w:rsid w:val="004A7FE0"/>
    <w:rsid w:val="006B51A3"/>
    <w:rsid w:val="00884957"/>
    <w:rsid w:val="00C82916"/>
    <w:rsid w:val="00CF3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59EB"/>
  <w15:chartTrackingRefBased/>
  <w15:docId w15:val="{3DBB30C1-B548-4F85-B76C-362297A7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CF3E8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3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CF3E81"/>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46056">
      <w:bodyDiv w:val="1"/>
      <w:marLeft w:val="0"/>
      <w:marRight w:val="0"/>
      <w:marTop w:val="0"/>
      <w:marBottom w:val="0"/>
      <w:divBdr>
        <w:top w:val="none" w:sz="0" w:space="0" w:color="auto"/>
        <w:left w:val="none" w:sz="0" w:space="0" w:color="auto"/>
        <w:bottom w:val="none" w:sz="0" w:space="0" w:color="auto"/>
        <w:right w:val="none" w:sz="0" w:space="0" w:color="auto"/>
      </w:divBdr>
    </w:div>
    <w:div w:id="1352953592">
      <w:bodyDiv w:val="1"/>
      <w:marLeft w:val="0"/>
      <w:marRight w:val="0"/>
      <w:marTop w:val="0"/>
      <w:marBottom w:val="0"/>
      <w:divBdr>
        <w:top w:val="none" w:sz="0" w:space="0" w:color="auto"/>
        <w:left w:val="none" w:sz="0" w:space="0" w:color="auto"/>
        <w:bottom w:val="none" w:sz="0" w:space="0" w:color="auto"/>
        <w:right w:val="none" w:sz="0" w:space="0" w:color="auto"/>
      </w:divBdr>
    </w:div>
    <w:div w:id="159347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szpt</dc:creator>
  <cp:keywords/>
  <dc:description/>
  <cp:lastModifiedBy>szpt</cp:lastModifiedBy>
  <cp:revision>4</cp:revision>
  <dcterms:created xsi:type="dcterms:W3CDTF">2023-02-24T08:43:00Z</dcterms:created>
  <dcterms:modified xsi:type="dcterms:W3CDTF">2023-02-24T09:12:00Z</dcterms:modified>
</cp:coreProperties>
</file>