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0D2996">
      <w:pPr>
        <w:keepNext w:val="0"/>
        <w:keepLines w:val="0"/>
        <w:pageBreakBefore w:val="0"/>
        <w:widowControl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right="0" w:rightChars="0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  <w:lang w:eastAsia="zh-CN"/>
        </w:rPr>
      </w:pPr>
      <w:bookmarkStart w:id="0" w:name="_GoBack"/>
      <w:bookmarkEnd w:id="0"/>
      <w:r>
        <w:rPr>
          <w:rFonts w:hint="default" w:ascii="Times New Roman" w:hAnsi="Times New Roman" w:eastAsia="宋体" w:cs="Times New Roman"/>
          <w:sz w:val="21"/>
          <w:szCs w:val="21"/>
          <w:lang w:eastAsia="zh-CN"/>
        </w:rPr>
        <w:t>【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1.12</w:t>
      </w:r>
      <w:r>
        <w:rPr>
          <w:rFonts w:hint="default" w:ascii="Times New Roman" w:hAnsi="Times New Roman" w:eastAsia="宋体" w:cs="Times New Roman"/>
          <w:sz w:val="21"/>
          <w:szCs w:val="21"/>
          <w:lang w:eastAsia="zh-CN"/>
        </w:rPr>
        <w:t>】</w:t>
      </w:r>
    </w:p>
    <w:p w14:paraId="2D5E1AC4">
      <w:pPr>
        <w:keepNext w:val="0"/>
        <w:keepLines w:val="0"/>
        <w:pageBreakBefore w:val="0"/>
        <w:widowControl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right="0" w:rightChars="0"/>
        <w:jc w:val="center"/>
        <w:textAlignment w:val="auto"/>
        <w:rPr>
          <w:rFonts w:hint="eastAsia" w:ascii="Times New Roman" w:hAnsi="Times New Roman" w:eastAsia="宋体" w:cs="Times New Roman"/>
          <w:b/>
          <w:bCs/>
          <w:sz w:val="21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1"/>
          <w:szCs w:val="21"/>
          <w:lang w:val="en-US" w:eastAsia="zh-CN"/>
        </w:rPr>
        <w:t>1.12</w:t>
      </w:r>
      <w:r>
        <w:rPr>
          <w:rFonts w:hint="default" w:ascii="Times New Roman" w:hAnsi="Times New Roman" w:eastAsia="宋体" w:cs="Times New Roman"/>
          <w:b/>
          <w:bCs/>
          <w:sz w:val="21"/>
          <w:szCs w:val="21"/>
        </w:rPr>
        <w:t>每日一篇</w:t>
      </w:r>
      <w:r>
        <w:rPr>
          <w:rFonts w:hint="eastAsia" w:ascii="Times New Roman" w:hAnsi="Times New Roman" w:eastAsia="宋体" w:cs="Times New Roman"/>
          <w:b/>
          <w:bCs/>
          <w:sz w:val="21"/>
          <w:szCs w:val="21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b/>
          <w:bCs/>
          <w:sz w:val="21"/>
          <w:szCs w:val="21"/>
        </w:rPr>
        <w:t>|</w:t>
      </w:r>
      <w:r>
        <w:rPr>
          <w:rFonts w:hint="eastAsia" w:ascii="Times New Roman" w:hAnsi="Times New Roman" w:eastAsia="宋体" w:cs="Times New Roman"/>
          <w:b/>
          <w:bCs/>
          <w:sz w:val="21"/>
          <w:szCs w:val="21"/>
          <w:lang w:val="en-US" w:eastAsia="zh-CN"/>
        </w:rPr>
        <w:t xml:space="preserve"> 熊猫外刊精读</w:t>
      </w:r>
    </w:p>
    <w:p w14:paraId="10157D0F">
      <w:pPr>
        <w:keepNext w:val="0"/>
        <w:keepLines w:val="0"/>
        <w:pageBreakBefore w:val="0"/>
        <w:widowControl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right="0" w:rightChars="0"/>
        <w:jc w:val="center"/>
        <w:textAlignment w:val="auto"/>
        <w:rPr>
          <w:rFonts w:hint="default" w:ascii="Times New Roman" w:hAnsi="Times New Roman" w:eastAsia="宋体" w:cs="Times New Roman"/>
          <w:b/>
          <w:bCs/>
          <w:sz w:val="21"/>
          <w:szCs w:val="21"/>
          <w:lang w:val="en-US" w:eastAsia="zh-CN"/>
        </w:rPr>
      </w:pPr>
    </w:p>
    <w:p w14:paraId="1C7EF391">
      <w:pPr>
        <w:keepNext w:val="0"/>
        <w:keepLines w:val="0"/>
        <w:pageBreakBefore w:val="0"/>
        <w:widowControl/>
        <w:suppressLineNumbers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rightChars="0" w:firstLine="0"/>
        <w:jc w:val="left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European defence：Boom clap</w:t>
      </w:r>
    </w:p>
    <w:p w14:paraId="2F60FF30">
      <w:pPr>
        <w:keepNext w:val="0"/>
        <w:keepLines w:val="0"/>
        <w:pageBreakBefore w:val="0"/>
        <w:widowControl/>
        <w:suppressLineNumbers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rightChars="0" w:firstLine="0"/>
        <w:jc w:val="left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 w14:paraId="07D63E12">
      <w:pPr>
        <w:keepNext w:val="0"/>
        <w:keepLines w:val="0"/>
        <w:pageBreakBefore w:val="0"/>
        <w:widowControl/>
        <w:suppressLineNumbers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rightChars="0" w:firstLine="0"/>
        <w:jc w:val="left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 Swedish startup wants to reignite Europe's explosives industry</w:t>
      </w:r>
    </w:p>
    <w:p w14:paraId="15531117">
      <w:pPr>
        <w:keepNext w:val="0"/>
        <w:keepLines w:val="0"/>
        <w:pageBreakBefore w:val="0"/>
        <w:widowControl/>
        <w:suppressLineNumbers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rightChars="0" w:firstLine="0"/>
        <w:jc w:val="left"/>
        <w:textAlignment w:val="auto"/>
        <w:rPr>
          <w:rFonts w:hint="default" w:ascii="Times New Roman" w:hAnsi="Times New Roman" w:cs="Times New Roman"/>
          <w:sz w:val="24"/>
          <w:szCs w:val="24"/>
          <w:lang w:eastAsia="zh-CN"/>
        </w:rPr>
      </w:pPr>
    </w:p>
    <w:p w14:paraId="296805F0">
      <w:pPr>
        <w:keepNext w:val="0"/>
        <w:keepLines w:val="0"/>
        <w:pageBreakBefore w:val="0"/>
        <w:widowControl/>
        <w:suppressLineNumbers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rightChars="0" w:firstLine="0"/>
        <w:jc w:val="left"/>
        <w:textAlignment w:val="auto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333333"/>
          <w:spacing w:val="0"/>
          <w:kern w:val="0"/>
          <w:sz w:val="27"/>
          <w:szCs w:val="27"/>
          <w:shd w:val="clear" w:fill="FFFFFF"/>
          <w:lang w:val="en-US" w:eastAsia="zh-CN" w:bidi="ar"/>
        </w:rPr>
        <w:t>【1】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THE MENTION of modern warfare may call to mind 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BE3133"/>
          <w:spacing w:val="0"/>
          <w:kern w:val="0"/>
          <w:sz w:val="24"/>
          <w:szCs w:val="24"/>
          <w:shd w:val="clear" w:fill="FFFFFF"/>
          <w:lang w:val="en-US" w:eastAsia="zh-CN" w:bidi="ar"/>
        </w:rPr>
        <w:t>stealth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 jets and 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BE3133"/>
          <w:spacing w:val="0"/>
          <w:kern w:val="0"/>
          <w:sz w:val="24"/>
          <w:szCs w:val="24"/>
          <w:shd w:val="clear" w:fill="FFFFFF"/>
          <w:lang w:val="en-US" w:eastAsia="zh-CN" w:bidi="ar"/>
        </w:rPr>
        <w:t>drones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. Yet today’s armed forces still rely on a 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BE3133"/>
          <w:spacing w:val="0"/>
          <w:kern w:val="0"/>
          <w:sz w:val="24"/>
          <w:szCs w:val="24"/>
          <w:shd w:val="clear" w:fill="FFFFFF"/>
          <w:lang w:val="en-US" w:eastAsia="zh-CN" w:bidi="ar"/>
        </w:rPr>
        <w:t>substance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 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BE3133"/>
          <w:spacing w:val="0"/>
          <w:kern w:val="0"/>
          <w:sz w:val="24"/>
          <w:szCs w:val="24"/>
          <w:shd w:val="clear" w:fill="FFFFFF"/>
          <w:lang w:val="en-US" w:eastAsia="zh-CN" w:bidi="ar"/>
        </w:rPr>
        <w:t>deployed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 on battlefields since before the first world war. Trinitrotoluene (TNT), an explosive used in 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BE3133"/>
          <w:spacing w:val="0"/>
          <w:kern w:val="0"/>
          <w:sz w:val="24"/>
          <w:szCs w:val="24"/>
          <w:shd w:val="clear" w:fill="FFFFFF"/>
          <w:lang w:val="en-US" w:eastAsia="zh-CN" w:bidi="ar"/>
        </w:rPr>
        <w:t>artillery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 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BE3133"/>
          <w:spacing w:val="0"/>
          <w:kern w:val="0"/>
          <w:sz w:val="24"/>
          <w:szCs w:val="24"/>
          <w:shd w:val="clear" w:fill="FFFFFF"/>
          <w:lang w:val="en-US" w:eastAsia="zh-CN" w:bidi="ar"/>
        </w:rPr>
        <w:t>shells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, 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BE3133"/>
          <w:spacing w:val="0"/>
          <w:kern w:val="0"/>
          <w:sz w:val="24"/>
          <w:szCs w:val="24"/>
          <w:shd w:val="clear" w:fill="FFFFFF"/>
          <w:lang w:val="en-US" w:eastAsia="zh-CN" w:bidi="ar"/>
        </w:rPr>
        <w:t>missiles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 and 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BE3133"/>
          <w:spacing w:val="0"/>
          <w:kern w:val="0"/>
          <w:sz w:val="24"/>
          <w:szCs w:val="24"/>
          <w:shd w:val="clear" w:fill="FFFFFF"/>
          <w:lang w:val="en-US" w:eastAsia="zh-CN" w:bidi="ar"/>
        </w:rPr>
        <w:t>landmines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, is 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BE3133"/>
          <w:spacing w:val="0"/>
          <w:kern w:val="0"/>
          <w:sz w:val="24"/>
          <w:szCs w:val="24"/>
          <w:shd w:val="clear" w:fill="FFFFFF"/>
          <w:lang w:val="en-US" w:eastAsia="zh-CN" w:bidi="ar"/>
        </w:rPr>
        <w:t>stable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, easily 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BE3133"/>
          <w:spacing w:val="0"/>
          <w:kern w:val="0"/>
          <w:sz w:val="24"/>
          <w:szCs w:val="24"/>
          <w:shd w:val="clear" w:fill="FFFFFF"/>
          <w:lang w:val="en-US" w:eastAsia="zh-CN" w:bidi="ar"/>
        </w:rPr>
        <w:t>moulded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 and much cheaper than newer 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BE3133"/>
          <w:spacing w:val="0"/>
          <w:kern w:val="0"/>
          <w:sz w:val="24"/>
          <w:szCs w:val="24"/>
          <w:shd w:val="clear" w:fill="FFFFFF"/>
          <w:lang w:val="en-US" w:eastAsia="zh-CN" w:bidi="ar"/>
        </w:rPr>
        <w:t>substitutes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. Since Russia 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BE3133"/>
          <w:spacing w:val="0"/>
          <w:kern w:val="0"/>
          <w:sz w:val="24"/>
          <w:szCs w:val="24"/>
          <w:shd w:val="clear" w:fill="FFFFFF"/>
          <w:lang w:val="en-US" w:eastAsia="zh-CN" w:bidi="ar"/>
        </w:rPr>
        <w:t>invaded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 Ukraine in 2022, demand for it in Europe has 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BE3133"/>
          <w:spacing w:val="0"/>
          <w:kern w:val="0"/>
          <w:sz w:val="24"/>
          <w:szCs w:val="24"/>
          <w:shd w:val="clear" w:fill="FFFFFF"/>
          <w:lang w:val="en-US" w:eastAsia="zh-CN" w:bidi="ar"/>
        </w:rPr>
        <w:t>surged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. But since the end of the cold war most of the 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BE3133"/>
          <w:spacing w:val="0"/>
          <w:kern w:val="0"/>
          <w:sz w:val="24"/>
          <w:szCs w:val="24"/>
          <w:shd w:val="clear" w:fill="FFFFFF"/>
          <w:lang w:val="en-US" w:eastAsia="zh-CN" w:bidi="ar"/>
        </w:rPr>
        <w:t>continent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’s TNT factories have closed. Joakim Sjoblom, a Swedish 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BE3133"/>
          <w:spacing w:val="0"/>
          <w:kern w:val="0"/>
          <w:sz w:val="24"/>
          <w:szCs w:val="24"/>
          <w:shd w:val="clear" w:fill="FFFFFF"/>
          <w:lang w:val="en-US" w:eastAsia="zh-CN" w:bidi="ar"/>
        </w:rPr>
        <w:t>entrepreneur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, is hoping to 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BE3133"/>
          <w:spacing w:val="0"/>
          <w:kern w:val="0"/>
          <w:sz w:val="24"/>
          <w:szCs w:val="24"/>
          <w:shd w:val="clear" w:fill="FFFFFF"/>
          <w:lang w:val="en-US" w:eastAsia="zh-CN" w:bidi="ar"/>
        </w:rPr>
        <w:t>reignite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 the industry.</w:t>
      </w:r>
    </w:p>
    <w:p w14:paraId="45B0769B">
      <w:pPr>
        <w:keepNext w:val="0"/>
        <w:keepLines w:val="0"/>
        <w:pageBreakBefore w:val="0"/>
        <w:widowControl/>
        <w:suppressLineNumbers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rightChars="0" w:firstLine="0"/>
        <w:jc w:val="left"/>
        <w:textAlignment w:val="auto"/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333333"/>
          <w:spacing w:val="0"/>
          <w:kern w:val="0"/>
          <w:sz w:val="27"/>
          <w:szCs w:val="27"/>
          <w:shd w:val="clear" w:fill="FFFFFF"/>
          <w:lang w:val="en-US" w:eastAsia="zh-CN" w:bidi="ar"/>
        </w:rPr>
      </w:pPr>
    </w:p>
    <w:p w14:paraId="6E1E671C">
      <w:pPr>
        <w:keepNext w:val="0"/>
        <w:keepLines w:val="0"/>
        <w:pageBreakBefore w:val="0"/>
        <w:widowControl/>
        <w:suppressLineNumbers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rightChars="0" w:firstLine="0"/>
        <w:jc w:val="left"/>
        <w:textAlignment w:val="auto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333333"/>
          <w:spacing w:val="0"/>
          <w:kern w:val="0"/>
          <w:sz w:val="27"/>
          <w:szCs w:val="27"/>
          <w:shd w:val="clear" w:fill="FFFFFF"/>
          <w:lang w:val="en-US" w:eastAsia="zh-CN" w:bidi="ar"/>
        </w:rPr>
        <w:t>【2】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Before the war in Ukraine, Poland’s Nitro-Chem, the only TNT-maker left in the EU, could meet the 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BE3133"/>
          <w:spacing w:val="0"/>
          <w:kern w:val="0"/>
          <w:sz w:val="24"/>
          <w:szCs w:val="24"/>
          <w:shd w:val="clear" w:fill="FFFFFF"/>
          <w:lang w:val="en-US" w:eastAsia="zh-CN" w:bidi="ar"/>
        </w:rPr>
        <w:t>bloc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’s needs. But its capacity of around 12,000 tonnes a year, half of which is sold outside Europe, is now 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BE3133"/>
          <w:spacing w:val="0"/>
          <w:kern w:val="0"/>
          <w:sz w:val="24"/>
          <w:szCs w:val="24"/>
          <w:shd w:val="clear" w:fill="FFFFFF"/>
          <w:lang w:val="en-US" w:eastAsia="zh-CN" w:bidi="ar"/>
        </w:rPr>
        <w:t>insufficient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. The EU aims to source 2m 155mm 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BE3133"/>
          <w:spacing w:val="0"/>
          <w:kern w:val="0"/>
          <w:sz w:val="24"/>
          <w:szCs w:val="24"/>
          <w:shd w:val="clear" w:fill="FFFFFF"/>
          <w:lang w:val="en-US" w:eastAsia="zh-CN" w:bidi="ar"/>
        </w:rPr>
        <w:t>artillery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 shells at home each year. That alone requires 20,000 tonnes of tnt. Add other 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BE3133"/>
          <w:spacing w:val="0"/>
          <w:kern w:val="0"/>
          <w:sz w:val="24"/>
          <w:szCs w:val="24"/>
          <w:shd w:val="clear" w:fill="FFFFFF"/>
          <w:lang w:val="en-US" w:eastAsia="zh-CN" w:bidi="ar"/>
        </w:rPr>
        <w:t>munitions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 and civilian demand, and the total required might exceed 30,000 tonnes.</w:t>
      </w:r>
    </w:p>
    <w:p w14:paraId="03D2ED32">
      <w:pPr>
        <w:keepNext w:val="0"/>
        <w:keepLines w:val="0"/>
        <w:pageBreakBefore w:val="0"/>
        <w:widowControl/>
        <w:suppressLineNumbers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rightChars="0" w:firstLine="0"/>
        <w:jc w:val="left"/>
        <w:textAlignment w:val="auto"/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333333"/>
          <w:spacing w:val="0"/>
          <w:kern w:val="0"/>
          <w:sz w:val="27"/>
          <w:szCs w:val="27"/>
          <w:shd w:val="clear" w:fill="FFFFFF"/>
          <w:lang w:val="en-US" w:eastAsia="zh-CN" w:bidi="ar"/>
        </w:rPr>
      </w:pPr>
    </w:p>
    <w:p w14:paraId="01D8FE25">
      <w:pPr>
        <w:keepNext w:val="0"/>
        <w:keepLines w:val="0"/>
        <w:pageBreakBefore w:val="0"/>
        <w:widowControl/>
        <w:suppressLineNumbers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rightChars="0" w:firstLine="0"/>
        <w:jc w:val="left"/>
        <w:textAlignment w:val="auto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333333"/>
          <w:spacing w:val="0"/>
          <w:kern w:val="0"/>
          <w:sz w:val="27"/>
          <w:szCs w:val="27"/>
          <w:shd w:val="clear" w:fill="FFFFFF"/>
          <w:lang w:val="en-US" w:eastAsia="zh-CN" w:bidi="ar"/>
        </w:rPr>
        <w:t>【3】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The EU could rely more on imports from India, Vietnam and elsewhere, but that would not 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BE3133"/>
          <w:spacing w:val="0"/>
          <w:kern w:val="0"/>
          <w:sz w:val="24"/>
          <w:szCs w:val="24"/>
          <w:shd w:val="clear" w:fill="FFFFFF"/>
          <w:lang w:val="en-US" w:eastAsia="zh-CN" w:bidi="ar"/>
        </w:rPr>
        <w:t>accord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 with its efforts to encourage members to buy weapons locally. Enter Mr Sjoblom. After selling his 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BE3133"/>
          <w:spacing w:val="0"/>
          <w:kern w:val="0"/>
          <w:sz w:val="24"/>
          <w:szCs w:val="24"/>
          <w:shd w:val="clear" w:fill="FFFFFF"/>
          <w:lang w:val="en-US" w:eastAsia="zh-CN" w:bidi="ar"/>
        </w:rPr>
        <w:t>fintech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 in 2024, the year Sweden joined NATO, he turned his attention to 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BE3133"/>
          <w:spacing w:val="0"/>
          <w:kern w:val="0"/>
          <w:sz w:val="24"/>
          <w:szCs w:val="24"/>
          <w:shd w:val="clear" w:fill="FFFFFF"/>
          <w:lang w:val="en-US" w:eastAsia="zh-CN" w:bidi="ar"/>
        </w:rPr>
        <w:t>bottlenecks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 in the 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BE3133"/>
          <w:spacing w:val="0"/>
          <w:kern w:val="0"/>
          <w:sz w:val="24"/>
          <w:szCs w:val="24"/>
          <w:shd w:val="clear" w:fill="FFFFFF"/>
          <w:lang w:val="en-US" w:eastAsia="zh-CN" w:bidi="ar"/>
        </w:rPr>
        <w:t>defence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 industry.</w:t>
      </w:r>
    </w:p>
    <w:p w14:paraId="665497C3">
      <w:pPr>
        <w:keepNext w:val="0"/>
        <w:keepLines w:val="0"/>
        <w:pageBreakBefore w:val="0"/>
        <w:widowControl/>
        <w:suppressLineNumbers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rightChars="0" w:firstLine="0"/>
        <w:jc w:val="left"/>
        <w:textAlignment w:val="auto"/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333333"/>
          <w:spacing w:val="0"/>
          <w:kern w:val="0"/>
          <w:sz w:val="27"/>
          <w:szCs w:val="27"/>
          <w:shd w:val="clear" w:fill="FFFFFF"/>
          <w:lang w:val="en-US" w:eastAsia="zh-CN" w:bidi="ar"/>
        </w:rPr>
      </w:pPr>
    </w:p>
    <w:p w14:paraId="6AEF25FF">
      <w:pPr>
        <w:keepNext w:val="0"/>
        <w:keepLines w:val="0"/>
        <w:pageBreakBefore w:val="0"/>
        <w:widowControl/>
        <w:suppressLineNumbers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rightChars="0" w:firstLine="0"/>
        <w:jc w:val="left"/>
        <w:textAlignment w:val="auto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333333"/>
          <w:spacing w:val="0"/>
          <w:kern w:val="0"/>
          <w:sz w:val="27"/>
          <w:szCs w:val="27"/>
          <w:shd w:val="clear" w:fill="FFFFFF"/>
          <w:lang w:val="en-US" w:eastAsia="zh-CN" w:bidi="ar"/>
        </w:rPr>
        <w:t>【4】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A 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BE3133"/>
          <w:spacing w:val="0"/>
          <w:kern w:val="0"/>
          <w:sz w:val="24"/>
          <w:szCs w:val="24"/>
          <w:shd w:val="clear" w:fill="FFFFFF"/>
          <w:lang w:val="en-US" w:eastAsia="zh-CN" w:bidi="ar"/>
        </w:rPr>
        <w:t>trajectory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 from 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BE3133"/>
          <w:spacing w:val="0"/>
          <w:kern w:val="0"/>
          <w:sz w:val="24"/>
          <w:szCs w:val="24"/>
          <w:shd w:val="clear" w:fill="FFFFFF"/>
          <w:lang w:val="en-US" w:eastAsia="zh-CN" w:bidi="ar"/>
        </w:rPr>
        <w:t>fintech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 to 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BE3133"/>
          <w:spacing w:val="0"/>
          <w:kern w:val="0"/>
          <w:sz w:val="24"/>
          <w:szCs w:val="24"/>
          <w:shd w:val="clear" w:fill="FFFFFF"/>
          <w:lang w:val="en-US" w:eastAsia="zh-CN" w:bidi="ar"/>
        </w:rPr>
        <w:t>fireworks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 may seem odd, but founding Sweden Ballistics (Swebal) was not so different from any other 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BE3133"/>
          <w:spacing w:val="0"/>
          <w:kern w:val="0"/>
          <w:sz w:val="24"/>
          <w:szCs w:val="24"/>
          <w:shd w:val="clear" w:fill="FFFFFF"/>
          <w:lang w:val="en-US" w:eastAsia="zh-CN" w:bidi="ar"/>
        </w:rPr>
        <w:t>startup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, he 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BE3133"/>
          <w:spacing w:val="0"/>
          <w:kern w:val="0"/>
          <w:sz w:val="24"/>
          <w:szCs w:val="24"/>
          <w:shd w:val="clear" w:fill="FFFFFF"/>
          <w:lang w:val="en-US" w:eastAsia="zh-CN" w:bidi="ar"/>
        </w:rPr>
        <w:t>insists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. Both required 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BE3133"/>
          <w:spacing w:val="0"/>
          <w:kern w:val="0"/>
          <w:sz w:val="24"/>
          <w:szCs w:val="24"/>
          <w:shd w:val="clear" w:fill="FFFFFF"/>
          <w:lang w:val="en-US" w:eastAsia="zh-CN" w:bidi="ar"/>
        </w:rPr>
        <w:t>raising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 money and finding the right people. For the cash, he has turned to the 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BE3133"/>
          <w:spacing w:val="0"/>
          <w:kern w:val="0"/>
          <w:sz w:val="24"/>
          <w:szCs w:val="24"/>
          <w:shd w:val="clear" w:fill="FFFFFF"/>
          <w:lang w:val="en-US" w:eastAsia="zh-CN" w:bidi="ar"/>
        </w:rPr>
        <w:t>investment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 funds of 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BE3133"/>
          <w:spacing w:val="0"/>
          <w:kern w:val="0"/>
          <w:sz w:val="24"/>
          <w:szCs w:val="24"/>
          <w:shd w:val="clear" w:fill="FFFFFF"/>
          <w:lang w:val="en-US" w:eastAsia="zh-CN" w:bidi="ar"/>
        </w:rPr>
        <w:t>wealthy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 Swedish families, which will provide the €90m ($106m) needed to build his factory. On December 17th Swebal was 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BE3133"/>
          <w:spacing w:val="0"/>
          <w:kern w:val="0"/>
          <w:sz w:val="24"/>
          <w:szCs w:val="24"/>
          <w:shd w:val="clear" w:fill="FFFFFF"/>
          <w:lang w:val="en-US" w:eastAsia="zh-CN" w:bidi="ar"/>
        </w:rPr>
        <w:t>granted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 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BE3133"/>
          <w:spacing w:val="0"/>
          <w:kern w:val="0"/>
          <w:sz w:val="24"/>
          <w:szCs w:val="24"/>
          <w:shd w:val="clear" w:fill="FFFFFF"/>
          <w:lang w:val="en-US" w:eastAsia="zh-CN" w:bidi="ar"/>
        </w:rPr>
        <w:t>environmental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 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BE3133"/>
          <w:spacing w:val="0"/>
          <w:kern w:val="0"/>
          <w:sz w:val="24"/>
          <w:szCs w:val="24"/>
          <w:shd w:val="clear" w:fill="FFFFFF"/>
          <w:lang w:val="en-US" w:eastAsia="zh-CN" w:bidi="ar"/>
        </w:rPr>
        <w:t>permits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 allowing it to break ground. The site will open in 2028 and 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BE3133"/>
          <w:spacing w:val="0"/>
          <w:kern w:val="0"/>
          <w:sz w:val="24"/>
          <w:szCs w:val="24"/>
          <w:shd w:val="clear" w:fill="FFFFFF"/>
          <w:lang w:val="en-US" w:eastAsia="zh-CN" w:bidi="ar"/>
        </w:rPr>
        <w:t>produce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 4,500 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BE3133"/>
          <w:spacing w:val="0"/>
          <w:kern w:val="0"/>
          <w:sz w:val="24"/>
          <w:szCs w:val="24"/>
          <w:shd w:val="clear" w:fill="FFFFFF"/>
          <w:lang w:val="en-US" w:eastAsia="zh-CN" w:bidi="ar"/>
        </w:rPr>
        <w:t>tonnes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 of TNT a year.</w:t>
      </w:r>
    </w:p>
    <w:p w14:paraId="26C74ACC">
      <w:pPr>
        <w:keepNext w:val="0"/>
        <w:keepLines w:val="0"/>
        <w:pageBreakBefore w:val="0"/>
        <w:widowControl/>
        <w:suppressLineNumbers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rightChars="0" w:firstLine="0"/>
        <w:jc w:val="left"/>
        <w:textAlignment w:val="auto"/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333333"/>
          <w:spacing w:val="0"/>
          <w:kern w:val="0"/>
          <w:sz w:val="27"/>
          <w:szCs w:val="27"/>
          <w:shd w:val="clear" w:fill="FFFFFF"/>
          <w:lang w:val="en-US" w:eastAsia="zh-CN" w:bidi="ar"/>
        </w:rPr>
      </w:pPr>
    </w:p>
    <w:p w14:paraId="15F51344">
      <w:pPr>
        <w:keepNext w:val="0"/>
        <w:keepLines w:val="0"/>
        <w:pageBreakBefore w:val="0"/>
        <w:widowControl/>
        <w:suppressLineNumbers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rightChars="0" w:firstLine="0"/>
        <w:jc w:val="left"/>
        <w:textAlignment w:val="auto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333333"/>
          <w:spacing w:val="0"/>
          <w:kern w:val="0"/>
          <w:sz w:val="27"/>
          <w:szCs w:val="27"/>
          <w:shd w:val="clear" w:fill="FFFFFF"/>
          <w:lang w:val="en-US" w:eastAsia="zh-CN" w:bidi="ar"/>
        </w:rPr>
        <w:t>【5】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As for the people, it helps that Sweden has a long history of making 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BE3133"/>
          <w:spacing w:val="0"/>
          <w:kern w:val="0"/>
          <w:sz w:val="24"/>
          <w:szCs w:val="24"/>
          <w:shd w:val="clear" w:fill="FFFFFF"/>
          <w:lang w:val="en-US" w:eastAsia="zh-CN" w:bidi="ar"/>
        </w:rPr>
        <w:t>explosives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. Swebal’s plant will be just 3km from Alfred Nobel’s old 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BE3133"/>
          <w:spacing w:val="0"/>
          <w:kern w:val="0"/>
          <w:sz w:val="24"/>
          <w:szCs w:val="24"/>
          <w:shd w:val="clear" w:fill="FFFFFF"/>
          <w:lang w:val="en-US" w:eastAsia="zh-CN" w:bidi="ar"/>
        </w:rPr>
        <w:t>dynamite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 factory in the country’s 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BE3133"/>
          <w:spacing w:val="0"/>
          <w:kern w:val="0"/>
          <w:sz w:val="24"/>
          <w:szCs w:val="24"/>
          <w:shd w:val="clear" w:fill="FFFFFF"/>
          <w:lang w:val="en-US" w:eastAsia="zh-CN" w:bidi="ar"/>
        </w:rPr>
        <w:t>explosives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 belt. The local government and population are supportive. With three firms nearby making 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BE3133"/>
          <w:spacing w:val="0"/>
          <w:kern w:val="0"/>
          <w:sz w:val="24"/>
          <w:szCs w:val="24"/>
          <w:shd w:val="clear" w:fill="FFFFFF"/>
          <w:lang w:val="en-US" w:eastAsia="zh-CN" w:bidi="ar"/>
        </w:rPr>
        <w:t>nitroglycerine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 (which gives 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BE3133"/>
          <w:spacing w:val="0"/>
          <w:kern w:val="0"/>
          <w:sz w:val="24"/>
          <w:szCs w:val="24"/>
          <w:shd w:val="clear" w:fill="FFFFFF"/>
          <w:lang w:val="en-US" w:eastAsia="zh-CN" w:bidi="ar"/>
        </w:rPr>
        <w:t>dynamite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 its bang) for civilian use, Swebal will be able to tap trained workers (the chemical process for making 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BE3133"/>
          <w:spacing w:val="0"/>
          <w:kern w:val="0"/>
          <w:sz w:val="24"/>
          <w:szCs w:val="24"/>
          <w:shd w:val="clear" w:fill="FFFFFF"/>
          <w:lang w:val="en-US" w:eastAsia="zh-CN" w:bidi="ar"/>
        </w:rPr>
        <w:t>tnt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 is similar). All 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BE3133"/>
          <w:spacing w:val="0"/>
          <w:kern w:val="0"/>
          <w:sz w:val="24"/>
          <w:szCs w:val="24"/>
          <w:shd w:val="clear" w:fill="FFFFFF"/>
          <w:lang w:val="en-US" w:eastAsia="zh-CN" w:bidi="ar"/>
        </w:rPr>
        <w:t>raw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 materials can be 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BE3133"/>
          <w:spacing w:val="0"/>
          <w:kern w:val="0"/>
          <w:sz w:val="24"/>
          <w:szCs w:val="24"/>
          <w:shd w:val="clear" w:fill="FFFFFF"/>
          <w:lang w:val="en-US" w:eastAsia="zh-CN" w:bidi="ar"/>
        </w:rPr>
        <w:t>sourced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 within 550km.</w:t>
      </w:r>
    </w:p>
    <w:p w14:paraId="644AF55B">
      <w:pPr>
        <w:keepNext w:val="0"/>
        <w:keepLines w:val="0"/>
        <w:pageBreakBefore w:val="0"/>
        <w:widowControl/>
        <w:suppressLineNumbers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rightChars="0" w:firstLine="0"/>
        <w:jc w:val="left"/>
        <w:textAlignment w:val="auto"/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333333"/>
          <w:spacing w:val="0"/>
          <w:kern w:val="0"/>
          <w:sz w:val="27"/>
          <w:szCs w:val="27"/>
          <w:shd w:val="clear" w:fill="FFFFFF"/>
          <w:lang w:val="en-US" w:eastAsia="zh-CN" w:bidi="ar"/>
        </w:rPr>
      </w:pPr>
    </w:p>
    <w:p w14:paraId="147484F0">
      <w:pPr>
        <w:keepNext w:val="0"/>
        <w:keepLines w:val="0"/>
        <w:pageBreakBefore w:val="0"/>
        <w:widowControl/>
        <w:suppressLineNumbers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rightChars="0" w:firstLine="0"/>
        <w:jc w:val="left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333333"/>
          <w:spacing w:val="0"/>
          <w:kern w:val="0"/>
          <w:sz w:val="27"/>
          <w:szCs w:val="27"/>
          <w:shd w:val="clear" w:fill="FFFFFF"/>
          <w:lang w:val="en-US" w:eastAsia="zh-CN" w:bidi="ar"/>
        </w:rPr>
        <w:t>【6】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Swebal is not alone. Forcit, a Finnish company, plans a €200m investment in a new TNT plant on its country’s west coast, and a Czech-Greek joint 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BE3133"/>
          <w:spacing w:val="0"/>
          <w:kern w:val="0"/>
          <w:sz w:val="24"/>
          <w:szCs w:val="24"/>
          <w:shd w:val="clear" w:fill="FFFFFF"/>
          <w:lang w:val="en-US" w:eastAsia="zh-CN" w:bidi="ar"/>
        </w:rPr>
        <w:t>venture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 is spending €83m to 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BE3133"/>
          <w:spacing w:val="0"/>
          <w:kern w:val="0"/>
          <w:sz w:val="24"/>
          <w:szCs w:val="24"/>
          <w:shd w:val="clear" w:fill="FFFFFF"/>
          <w:lang w:val="en-US" w:eastAsia="zh-CN" w:bidi="ar"/>
        </w:rPr>
        <w:t>restart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 a factory near Athens. Even so, Europe will be short. To set off a TNT 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BE3133"/>
          <w:spacing w:val="0"/>
          <w:kern w:val="0"/>
          <w:sz w:val="24"/>
          <w:szCs w:val="24"/>
          <w:shd w:val="clear" w:fill="FFFFFF"/>
          <w:lang w:val="en-US" w:eastAsia="zh-CN" w:bidi="ar"/>
        </w:rPr>
        <w:t>boom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, it needs more bright sparks like Mr Sjoblom.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本课程来自公众号：熊猫外刊精读</w:t>
      </w:r>
    </w:p>
    <w:p w14:paraId="22E36630">
      <w:pPr>
        <w:keepNext w:val="0"/>
        <w:keepLines w:val="0"/>
        <w:pageBreakBefore w:val="0"/>
        <w:widowControl/>
        <w:suppressLineNumbers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rightChars="0" w:firstLine="0"/>
        <w:jc w:val="left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</w:pPr>
    </w:p>
    <w:p w14:paraId="3BBD7A8A">
      <w:pPr>
        <w:keepNext w:val="0"/>
        <w:keepLines w:val="0"/>
        <w:pageBreakBefore w:val="0"/>
        <w:widowControl/>
        <w:suppressLineNumbers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hd w:val="clear" w:fill="F8F9FA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rightChars="0" w:firstLine="0"/>
        <w:jc w:val="both"/>
        <w:textAlignment w:val="auto"/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333333"/>
          <w:spacing w:val="0"/>
          <w:kern w:val="0"/>
          <w:sz w:val="24"/>
          <w:szCs w:val="24"/>
          <w:shd w:val="clear" w:fill="F8F9FA"/>
          <w:lang w:val="en-US" w:eastAsia="zh-CN" w:bidi="ar"/>
        </w:rPr>
        <w:t>长难句精讲</w:t>
      </w:r>
    </w:p>
    <w:p w14:paraId="6DF12D16">
      <w:pPr>
        <w:keepNext w:val="0"/>
        <w:keepLines w:val="0"/>
        <w:pageBreakBefore w:val="0"/>
        <w:widowControl/>
        <w:suppressLineNumbers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rightChars="0" w:firstLine="0"/>
        <w:jc w:val="left"/>
        <w:textAlignment w:val="auto"/>
        <w:rPr>
          <w:rFonts w:hint="default" w:ascii="Times New Roman" w:hAnsi="Times New Roman" w:cs="Times New Roman"/>
          <w:i w:val="0"/>
          <w:iCs w:val="0"/>
          <w:caps w:val="0"/>
          <w:color w:val="2C3E50"/>
          <w:spacing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2C3E50"/>
          <w:spacing w:val="0"/>
          <w:kern w:val="0"/>
          <w:sz w:val="24"/>
          <w:szCs w:val="24"/>
          <w:shd w:val="clear" w:fill="FFFFFF"/>
          <w:lang w:val="en-US" w:eastAsia="zh-CN" w:bidi="ar"/>
        </w:rPr>
        <w:t>1. 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D63384"/>
          <w:spacing w:val="0"/>
          <w:kern w:val="0"/>
          <w:sz w:val="24"/>
          <w:szCs w:val="24"/>
          <w:shd w:val="clear" w:fill="FFFFFF"/>
          <w:lang w:val="en-US" w:eastAsia="zh-CN" w:bidi="ar"/>
        </w:rPr>
        <w:t>Trinitrotoluene (TNT)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2C3E50"/>
          <w:spacing w:val="0"/>
          <w:kern w:val="0"/>
          <w:sz w:val="24"/>
          <w:szCs w:val="24"/>
          <w:shd w:val="clear" w:fill="FFFFFF"/>
          <w:lang w:val="en-US" w:eastAsia="zh-CN" w:bidi="ar"/>
        </w:rPr>
        <w:t>, </w:t>
      </w:r>
      <w:r>
        <w:rPr>
          <w:rFonts w:hint="default" w:ascii="Times New Roman" w:hAnsi="Times New Roman" w:eastAsia="宋体" w:cs="Times New Roman"/>
          <w:i/>
          <w:iCs/>
          <w:caps w:val="0"/>
          <w:color w:val="6C757D"/>
          <w:spacing w:val="0"/>
          <w:kern w:val="0"/>
          <w:sz w:val="24"/>
          <w:szCs w:val="24"/>
          <w:shd w:val="clear" w:fill="FFFFFF"/>
          <w:lang w:val="en-US" w:eastAsia="zh-CN" w:bidi="ar"/>
        </w:rPr>
        <w:t>an explosive used in artillery shells, missiles and landmines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2C3E50"/>
          <w:spacing w:val="0"/>
          <w:kern w:val="0"/>
          <w:sz w:val="24"/>
          <w:szCs w:val="24"/>
          <w:shd w:val="clear" w:fill="FFFFFF"/>
          <w:lang w:val="en-US" w:eastAsia="zh-CN" w:bidi="ar"/>
        </w:rPr>
        <w:t>, 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198754"/>
          <w:spacing w:val="0"/>
          <w:kern w:val="0"/>
          <w:sz w:val="24"/>
          <w:szCs w:val="24"/>
          <w:shd w:val="clear" w:fill="FFFFFF"/>
          <w:lang w:val="en-US" w:eastAsia="zh-CN" w:bidi="ar"/>
        </w:rPr>
        <w:t>is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2C3E50"/>
          <w:spacing w:val="0"/>
          <w:kern w:val="0"/>
          <w:sz w:val="24"/>
          <w:szCs w:val="24"/>
          <w:shd w:val="clear" w:fill="FFFFFF"/>
          <w:lang w:val="en-US" w:eastAsia="zh-CN" w:bidi="ar"/>
        </w:rPr>
        <w:t> stable, easily moulded and much cheaper 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FD7E14"/>
          <w:spacing w:val="0"/>
          <w:kern w:val="0"/>
          <w:sz w:val="24"/>
          <w:szCs w:val="24"/>
          <w:shd w:val="clear" w:fill="FFFFFF"/>
          <w:lang w:val="en-US" w:eastAsia="zh-CN" w:bidi="ar"/>
        </w:rPr>
        <w:t>than newer substitutes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2C3E50"/>
          <w:spacing w:val="0"/>
          <w:kern w:val="0"/>
          <w:sz w:val="24"/>
          <w:szCs w:val="24"/>
          <w:shd w:val="clear" w:fill="FFFFFF"/>
          <w:lang w:val="en-US" w:eastAsia="zh-CN" w:bidi="ar"/>
        </w:rPr>
        <w:t>.</w:t>
      </w:r>
    </w:p>
    <w:p w14:paraId="5C7FF86C">
      <w:pPr>
        <w:keepNext w:val="0"/>
        <w:keepLines w:val="0"/>
        <w:pageBreakBefore w:val="0"/>
        <w:widowControl/>
        <w:suppressLineNumbers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rightChars="0" w:firstLine="0"/>
        <w:jc w:val="left"/>
        <w:textAlignment w:val="auto"/>
        <w:rPr>
          <w:rFonts w:hint="default" w:ascii="Times New Roman" w:hAnsi="Times New Roman" w:cs="Times New Roman"/>
          <w:i w:val="0"/>
          <w:iCs w:val="0"/>
          <w:caps w:val="0"/>
          <w:color w:val="495057"/>
          <w:spacing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495057"/>
          <w:spacing w:val="0"/>
          <w:kern w:val="0"/>
          <w:sz w:val="21"/>
          <w:szCs w:val="21"/>
          <w:shd w:val="clear" w:fill="FFFFFF"/>
          <w:lang w:val="en-US" w:eastAsia="zh-CN" w:bidi="ar"/>
        </w:rPr>
        <w:t>“Trinitrotoluene (TNT)”是句子的主语。,“an explosive used in artillery shells, missiles and landmines”是同位语，对“Trinitrotoluene (TNT)”进行解释说明，其中“used in artillery shells, missiles and landmines”是过去分词短语作后置定语，修饰“explosive”。,“is”是系动词作谓语。,“stable, easily moulded and much cheaper than newer substitutes”是表语，其中“than newer substitutes”是比较状语。</w:t>
      </w:r>
    </w:p>
    <w:p w14:paraId="4C4274F1">
      <w:pPr>
        <w:keepNext w:val="0"/>
        <w:keepLines w:val="0"/>
        <w:pageBreakBefore w:val="0"/>
        <w:widowControl/>
        <w:suppressLineNumbers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rightChars="0" w:firstLine="0"/>
        <w:jc w:val="left"/>
        <w:textAlignment w:val="auto"/>
        <w:rPr>
          <w:rFonts w:hint="default" w:ascii="Times New Roman" w:hAnsi="Times New Roman" w:cs="Times New Roman"/>
          <w:i w:val="0"/>
          <w:iCs w:val="0"/>
          <w:caps w:val="0"/>
          <w:color w:val="6C757D"/>
          <w:spacing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6C757D"/>
          <w:spacing w:val="0"/>
          <w:kern w:val="0"/>
          <w:sz w:val="21"/>
          <w:szCs w:val="21"/>
          <w:shd w:val="clear" w:fill="FFFFFF"/>
          <w:lang w:val="en-US" w:eastAsia="zh-CN" w:bidi="ar"/>
        </w:rPr>
        <w:t>三硝基甲苯（TNT），一种用于炮弹、导弹和地雷的炸药，性能稳定、易于成型，而且比新型替代品便宜得多。</w:t>
      </w:r>
    </w:p>
    <w:p w14:paraId="0553AAC5">
      <w:pPr>
        <w:keepNext w:val="0"/>
        <w:keepLines w:val="0"/>
        <w:pageBreakBefore w:val="0"/>
        <w:widowControl/>
        <w:suppressLineNumbers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rightChars="0" w:firstLine="0"/>
        <w:jc w:val="left"/>
        <w:textAlignment w:val="auto"/>
        <w:rPr>
          <w:rFonts w:hint="default" w:ascii="Times New Roman" w:hAnsi="Times New Roman" w:cs="Times New Roman"/>
          <w:i w:val="0"/>
          <w:iCs w:val="0"/>
          <w:caps w:val="0"/>
          <w:color w:val="2C3E50"/>
          <w:spacing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2C3E50"/>
          <w:spacing w:val="0"/>
          <w:kern w:val="0"/>
          <w:sz w:val="24"/>
          <w:szCs w:val="24"/>
          <w:shd w:val="clear" w:fill="FFFFFF"/>
          <w:lang w:val="en-US" w:eastAsia="zh-CN" w:bidi="ar"/>
        </w:rPr>
        <w:t>2. But 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D63384"/>
          <w:spacing w:val="0"/>
          <w:kern w:val="0"/>
          <w:sz w:val="24"/>
          <w:szCs w:val="24"/>
          <w:shd w:val="clear" w:fill="FFFFFF"/>
          <w:lang w:val="en-US" w:eastAsia="zh-CN" w:bidi="ar"/>
        </w:rPr>
        <w:t>its capacity of around 12,000 tonnes a year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2C3E50"/>
          <w:spacing w:val="0"/>
          <w:kern w:val="0"/>
          <w:sz w:val="24"/>
          <w:szCs w:val="24"/>
          <w:shd w:val="clear" w:fill="FFFFFF"/>
          <w:lang w:val="en-US" w:eastAsia="zh-CN" w:bidi="ar"/>
        </w:rPr>
        <w:t>, 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20C997"/>
          <w:spacing w:val="0"/>
          <w:kern w:val="0"/>
          <w:sz w:val="24"/>
          <w:szCs w:val="24"/>
          <w:shd w:val="clear" w:fill="FFFFFF"/>
          <w:lang w:val="en-US" w:eastAsia="zh-CN" w:bidi="ar"/>
        </w:rPr>
        <w:t>half of which is sold outside Europe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2C3E50"/>
          <w:spacing w:val="0"/>
          <w:kern w:val="0"/>
          <w:sz w:val="24"/>
          <w:szCs w:val="24"/>
          <w:shd w:val="clear" w:fill="FFFFFF"/>
          <w:lang w:val="en-US" w:eastAsia="zh-CN" w:bidi="ar"/>
        </w:rPr>
        <w:t>, 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198754"/>
          <w:spacing w:val="0"/>
          <w:kern w:val="0"/>
          <w:sz w:val="24"/>
          <w:szCs w:val="24"/>
          <w:shd w:val="clear" w:fill="FFFFFF"/>
          <w:lang w:val="en-US" w:eastAsia="zh-CN" w:bidi="ar"/>
        </w:rPr>
        <w:t>is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2C3E50"/>
          <w:spacing w:val="0"/>
          <w:kern w:val="0"/>
          <w:sz w:val="24"/>
          <w:szCs w:val="24"/>
          <w:shd w:val="clear" w:fill="FFFFFF"/>
          <w:lang w:val="en-US" w:eastAsia="zh-CN" w:bidi="ar"/>
        </w:rPr>
        <w:t> now 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0D6EFD"/>
          <w:spacing w:val="0"/>
          <w:kern w:val="0"/>
          <w:sz w:val="24"/>
          <w:szCs w:val="24"/>
          <w:shd w:val="clear" w:fill="FFFFFF"/>
          <w:lang w:val="en-US" w:eastAsia="zh-CN" w:bidi="ar"/>
        </w:rPr>
        <w:t>insufficient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2C3E50"/>
          <w:spacing w:val="0"/>
          <w:kern w:val="0"/>
          <w:sz w:val="24"/>
          <w:szCs w:val="24"/>
          <w:shd w:val="clear" w:fill="FFFFFF"/>
          <w:lang w:val="en-US" w:eastAsia="zh-CN" w:bidi="ar"/>
        </w:rPr>
        <w:t>.</w:t>
      </w:r>
    </w:p>
    <w:p w14:paraId="38224219">
      <w:pPr>
        <w:keepNext w:val="0"/>
        <w:keepLines w:val="0"/>
        <w:pageBreakBefore w:val="0"/>
        <w:widowControl/>
        <w:suppressLineNumbers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rightChars="0" w:firstLine="0"/>
        <w:jc w:val="left"/>
        <w:textAlignment w:val="auto"/>
        <w:rPr>
          <w:rFonts w:hint="default" w:ascii="Times New Roman" w:hAnsi="Times New Roman" w:cs="Times New Roman"/>
          <w:i w:val="0"/>
          <w:iCs w:val="0"/>
          <w:caps w:val="0"/>
          <w:color w:val="495057"/>
          <w:spacing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495057"/>
          <w:spacing w:val="0"/>
          <w:kern w:val="0"/>
          <w:sz w:val="21"/>
          <w:szCs w:val="21"/>
          <w:shd w:val="clear" w:fill="FFFFFF"/>
          <w:lang w:val="en-US" w:eastAsia="zh-CN" w:bidi="ar"/>
        </w:rPr>
        <w:t>“its capacity of around 12,000 tonnes a year”是主语。,“half of which is sold outside Europe”是定语从句，修饰“capacity”，“which”指代“capacity”。,“is”是系动词作谓语。,“insufficient”是形容词作表语。</w:t>
      </w:r>
    </w:p>
    <w:p w14:paraId="4B8CC944">
      <w:pPr>
        <w:keepNext w:val="0"/>
        <w:keepLines w:val="0"/>
        <w:pageBreakBefore w:val="0"/>
        <w:widowControl/>
        <w:suppressLineNumbers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rightChars="0" w:firstLine="0"/>
        <w:jc w:val="left"/>
        <w:textAlignment w:val="auto"/>
        <w:rPr>
          <w:rFonts w:hint="default" w:ascii="Times New Roman" w:hAnsi="Times New Roman" w:cs="Times New Roman"/>
          <w:i w:val="0"/>
          <w:iCs w:val="0"/>
          <w:caps w:val="0"/>
          <w:color w:val="6C757D"/>
          <w:spacing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6C757D"/>
          <w:spacing w:val="0"/>
          <w:kern w:val="0"/>
          <w:sz w:val="21"/>
          <w:szCs w:val="21"/>
          <w:shd w:val="clear" w:fill="FFFFFF"/>
          <w:lang w:val="en-US" w:eastAsia="zh-CN" w:bidi="ar"/>
        </w:rPr>
        <w:t>但它每年约1.2万吨的产能（其中一半销往欧洲以外地区）现在已不够用。</w:t>
      </w:r>
    </w:p>
    <w:p w14:paraId="079F69D1">
      <w:pPr>
        <w:keepNext w:val="0"/>
        <w:keepLines w:val="0"/>
        <w:pageBreakBefore w:val="0"/>
        <w:widowControl/>
        <w:suppressLineNumbers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rightChars="0" w:firstLine="0"/>
        <w:jc w:val="left"/>
        <w:textAlignment w:val="auto"/>
        <w:rPr>
          <w:rFonts w:hint="default" w:ascii="Times New Roman" w:hAnsi="Times New Roman" w:cs="Times New Roman"/>
          <w:i w:val="0"/>
          <w:iCs w:val="0"/>
          <w:caps w:val="0"/>
          <w:color w:val="2C3E50"/>
          <w:spacing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2C3E50"/>
          <w:spacing w:val="0"/>
          <w:kern w:val="0"/>
          <w:sz w:val="24"/>
          <w:szCs w:val="24"/>
          <w:shd w:val="clear" w:fill="FFFFFF"/>
          <w:lang w:val="en-US" w:eastAsia="zh-CN" w:bidi="ar"/>
        </w:rPr>
        <w:t>3. 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FD7E14"/>
          <w:spacing w:val="0"/>
          <w:kern w:val="0"/>
          <w:sz w:val="24"/>
          <w:szCs w:val="24"/>
          <w:shd w:val="clear" w:fill="FFFFFF"/>
          <w:lang w:val="en-US" w:eastAsia="zh-CN" w:bidi="ar"/>
        </w:rPr>
        <w:t>Add other munitions and civilian demand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2C3E50"/>
          <w:spacing w:val="0"/>
          <w:kern w:val="0"/>
          <w:sz w:val="24"/>
          <w:szCs w:val="24"/>
          <w:shd w:val="clear" w:fill="FFFFFF"/>
          <w:lang w:val="en-US" w:eastAsia="zh-CN" w:bidi="ar"/>
        </w:rPr>
        <w:t>, and 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D63384"/>
          <w:spacing w:val="0"/>
          <w:kern w:val="0"/>
          <w:sz w:val="24"/>
          <w:szCs w:val="24"/>
          <w:shd w:val="clear" w:fill="FFFFFF"/>
          <w:lang w:val="en-US" w:eastAsia="zh-CN" w:bidi="ar"/>
        </w:rPr>
        <w:t>the total required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2C3E50"/>
          <w:spacing w:val="0"/>
          <w:kern w:val="0"/>
          <w:sz w:val="24"/>
          <w:szCs w:val="24"/>
          <w:shd w:val="clear" w:fill="FFFFFF"/>
          <w:lang w:val="en-US" w:eastAsia="zh-CN" w:bidi="ar"/>
        </w:rPr>
        <w:t> 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198754"/>
          <w:spacing w:val="0"/>
          <w:kern w:val="0"/>
          <w:sz w:val="24"/>
          <w:szCs w:val="24"/>
          <w:shd w:val="clear" w:fill="FFFFFF"/>
          <w:lang w:val="en-US" w:eastAsia="zh-CN" w:bidi="ar"/>
        </w:rPr>
        <w:t>might exceed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2C3E50"/>
          <w:spacing w:val="0"/>
          <w:kern w:val="0"/>
          <w:sz w:val="24"/>
          <w:szCs w:val="24"/>
          <w:shd w:val="clear" w:fill="FFFFFF"/>
          <w:lang w:val="en-US" w:eastAsia="zh-CN" w:bidi="ar"/>
        </w:rPr>
        <w:t> 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0D6EFD"/>
          <w:spacing w:val="0"/>
          <w:kern w:val="0"/>
          <w:sz w:val="24"/>
          <w:szCs w:val="24"/>
          <w:shd w:val="clear" w:fill="FFFFFF"/>
          <w:lang w:val="en-US" w:eastAsia="zh-CN" w:bidi="ar"/>
        </w:rPr>
        <w:t>30,000 tonnes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2C3E50"/>
          <w:spacing w:val="0"/>
          <w:kern w:val="0"/>
          <w:sz w:val="24"/>
          <w:szCs w:val="24"/>
          <w:shd w:val="clear" w:fill="FFFFFF"/>
          <w:lang w:val="en-US" w:eastAsia="zh-CN" w:bidi="ar"/>
        </w:rPr>
        <w:t>.</w:t>
      </w:r>
    </w:p>
    <w:p w14:paraId="4A1D6183">
      <w:pPr>
        <w:keepNext w:val="0"/>
        <w:keepLines w:val="0"/>
        <w:pageBreakBefore w:val="0"/>
        <w:widowControl/>
        <w:suppressLineNumbers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rightChars="0" w:firstLine="0"/>
        <w:jc w:val="left"/>
        <w:textAlignment w:val="auto"/>
        <w:rPr>
          <w:rFonts w:hint="default" w:ascii="Times New Roman" w:hAnsi="Times New Roman" w:cs="Times New Roman"/>
          <w:i w:val="0"/>
          <w:iCs w:val="0"/>
          <w:caps w:val="0"/>
          <w:color w:val="495057"/>
          <w:spacing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495057"/>
          <w:spacing w:val="0"/>
          <w:kern w:val="0"/>
          <w:sz w:val="21"/>
          <w:szCs w:val="21"/>
          <w:shd w:val="clear" w:fill="FFFFFF"/>
          <w:lang w:val="en-US" w:eastAsia="zh-CN" w:bidi="ar"/>
        </w:rPr>
        <w:t>“Add other munitions and civilian demand”是祈使句形式的条件状语。,“the total required”是主语，“required”是过去分词作后置定语修饰“total”。,“might exceed”是谓语。,“30,000 tonnes”是宾语。</w:t>
      </w:r>
    </w:p>
    <w:p w14:paraId="53B37135">
      <w:pPr>
        <w:keepNext w:val="0"/>
        <w:keepLines w:val="0"/>
        <w:pageBreakBefore w:val="0"/>
        <w:widowControl/>
        <w:suppressLineNumbers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rightChars="0" w:firstLine="0"/>
        <w:jc w:val="left"/>
        <w:textAlignment w:val="auto"/>
        <w:rPr>
          <w:rFonts w:hint="default" w:ascii="Times New Roman" w:hAnsi="Times New Roman" w:cs="Times New Roman"/>
          <w:i w:val="0"/>
          <w:iCs w:val="0"/>
          <w:caps w:val="0"/>
          <w:color w:val="6C757D"/>
          <w:spacing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6C757D"/>
          <w:spacing w:val="0"/>
          <w:kern w:val="0"/>
          <w:sz w:val="21"/>
          <w:szCs w:val="21"/>
          <w:shd w:val="clear" w:fill="FFFFFF"/>
          <w:lang w:val="en-US" w:eastAsia="zh-CN" w:bidi="ar"/>
        </w:rPr>
        <w:t>再加上其他弹药和民用需求，总需求量可能会超过3万吨。</w:t>
      </w:r>
    </w:p>
    <w:p w14:paraId="342DC615">
      <w:pPr>
        <w:keepNext w:val="0"/>
        <w:keepLines w:val="0"/>
        <w:pageBreakBefore w:val="0"/>
        <w:widowControl/>
        <w:suppressLineNumbers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rightChars="0" w:firstLine="0"/>
        <w:jc w:val="left"/>
        <w:textAlignment w:val="auto"/>
        <w:rPr>
          <w:rFonts w:hint="default" w:ascii="Times New Roman" w:hAnsi="Times New Roman" w:cs="Times New Roman"/>
          <w:i w:val="0"/>
          <w:iCs w:val="0"/>
          <w:caps w:val="0"/>
          <w:color w:val="2C3E50"/>
          <w:spacing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2C3E50"/>
          <w:spacing w:val="0"/>
          <w:kern w:val="0"/>
          <w:sz w:val="24"/>
          <w:szCs w:val="24"/>
          <w:shd w:val="clear" w:fill="FFFFFF"/>
          <w:lang w:val="en-US" w:eastAsia="zh-CN" w:bidi="ar"/>
        </w:rPr>
        <w:t>4. 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FD7E14"/>
          <w:spacing w:val="0"/>
          <w:kern w:val="0"/>
          <w:sz w:val="24"/>
          <w:szCs w:val="24"/>
          <w:shd w:val="clear" w:fill="FFFFFF"/>
          <w:lang w:val="en-US" w:eastAsia="zh-CN" w:bidi="ar"/>
        </w:rPr>
        <w:t>For the cash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2C3E50"/>
          <w:spacing w:val="0"/>
          <w:kern w:val="0"/>
          <w:sz w:val="24"/>
          <w:szCs w:val="24"/>
          <w:shd w:val="clear" w:fill="FFFFFF"/>
          <w:lang w:val="en-US" w:eastAsia="zh-CN" w:bidi="ar"/>
        </w:rPr>
        <w:t>, 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D63384"/>
          <w:spacing w:val="0"/>
          <w:kern w:val="0"/>
          <w:sz w:val="24"/>
          <w:szCs w:val="24"/>
          <w:shd w:val="clear" w:fill="FFFFFF"/>
          <w:lang w:val="en-US" w:eastAsia="zh-CN" w:bidi="ar"/>
        </w:rPr>
        <w:t>he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2C3E50"/>
          <w:spacing w:val="0"/>
          <w:kern w:val="0"/>
          <w:sz w:val="24"/>
          <w:szCs w:val="24"/>
          <w:shd w:val="clear" w:fill="FFFFFF"/>
          <w:lang w:val="en-US" w:eastAsia="zh-CN" w:bidi="ar"/>
        </w:rPr>
        <w:t> 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198754"/>
          <w:spacing w:val="0"/>
          <w:kern w:val="0"/>
          <w:sz w:val="24"/>
          <w:szCs w:val="24"/>
          <w:shd w:val="clear" w:fill="FFFFFF"/>
          <w:lang w:val="en-US" w:eastAsia="zh-CN" w:bidi="ar"/>
        </w:rPr>
        <w:t>has turned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2C3E50"/>
          <w:spacing w:val="0"/>
          <w:kern w:val="0"/>
          <w:sz w:val="24"/>
          <w:szCs w:val="24"/>
          <w:shd w:val="clear" w:fill="FFFFFF"/>
          <w:lang w:val="en-US" w:eastAsia="zh-CN" w:bidi="ar"/>
        </w:rPr>
        <w:t> to the investment funds of wealthy Swedish families, 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20C997"/>
          <w:spacing w:val="0"/>
          <w:kern w:val="0"/>
          <w:sz w:val="24"/>
          <w:szCs w:val="24"/>
          <w:shd w:val="clear" w:fill="FFFFFF"/>
          <w:lang w:val="en-US" w:eastAsia="zh-CN" w:bidi="ar"/>
        </w:rPr>
        <w:t>which will provide the €90m ($106m) needed to build his factory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2C3E50"/>
          <w:spacing w:val="0"/>
          <w:kern w:val="0"/>
          <w:sz w:val="24"/>
          <w:szCs w:val="24"/>
          <w:shd w:val="clear" w:fill="FFFFFF"/>
          <w:lang w:val="en-US" w:eastAsia="zh-CN" w:bidi="ar"/>
        </w:rPr>
        <w:t>.</w:t>
      </w:r>
    </w:p>
    <w:p w14:paraId="76270ED6">
      <w:pPr>
        <w:keepNext w:val="0"/>
        <w:keepLines w:val="0"/>
        <w:pageBreakBefore w:val="0"/>
        <w:widowControl/>
        <w:suppressLineNumbers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rightChars="0" w:firstLine="0"/>
        <w:jc w:val="left"/>
        <w:textAlignment w:val="auto"/>
        <w:rPr>
          <w:rFonts w:hint="default" w:ascii="Times New Roman" w:hAnsi="Times New Roman" w:cs="Times New Roman"/>
          <w:i w:val="0"/>
          <w:iCs w:val="0"/>
          <w:caps w:val="0"/>
          <w:color w:val="495057"/>
          <w:spacing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495057"/>
          <w:spacing w:val="0"/>
          <w:kern w:val="0"/>
          <w:sz w:val="21"/>
          <w:szCs w:val="21"/>
          <w:shd w:val="clear" w:fill="FFFFFF"/>
          <w:lang w:val="en-US" w:eastAsia="zh-CN" w:bidi="ar"/>
        </w:rPr>
        <w:t>“For the cash”是目的状语。,“he”是主语。,“has turned”是谓语。,“the investment funds of wealthy Swedish families”是宾语。,“which will provide the €90m ($106m) needed to build his factory”是定语从句，修饰“investment funds”，“needed to build his factory”是过去分词短语作后置定语修饰“€90m ($106m)”。</w:t>
      </w:r>
    </w:p>
    <w:p w14:paraId="20308E89">
      <w:pPr>
        <w:keepNext w:val="0"/>
        <w:keepLines w:val="0"/>
        <w:pageBreakBefore w:val="0"/>
        <w:widowControl/>
        <w:suppressLineNumbers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rightChars="0" w:firstLine="0"/>
        <w:jc w:val="left"/>
        <w:textAlignment w:val="auto"/>
        <w:rPr>
          <w:rFonts w:hint="default" w:ascii="Times New Roman" w:hAnsi="Times New Roman" w:cs="Times New Roman"/>
          <w:i w:val="0"/>
          <w:iCs w:val="0"/>
          <w:caps w:val="0"/>
          <w:color w:val="6C757D"/>
          <w:spacing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6C757D"/>
          <w:spacing w:val="0"/>
          <w:kern w:val="0"/>
          <w:sz w:val="21"/>
          <w:szCs w:val="21"/>
          <w:shd w:val="clear" w:fill="FFFFFF"/>
          <w:lang w:val="en-US" w:eastAsia="zh-CN" w:bidi="ar"/>
        </w:rPr>
        <w:t>为了筹集资金，他求助于瑞典富裕家庭的投资基金，这些基金将提供建造工厂所需的9000万欧元（1.06亿美元）。</w:t>
      </w:r>
    </w:p>
    <w:p w14:paraId="5CFD1AEA">
      <w:pPr>
        <w:keepNext w:val="0"/>
        <w:keepLines w:val="0"/>
        <w:pageBreakBefore w:val="0"/>
        <w:widowControl/>
        <w:suppressLineNumbers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hd w:val="clear" w:fill="F8F9FA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rightChars="0" w:firstLine="0"/>
        <w:jc w:val="both"/>
        <w:textAlignment w:val="auto"/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333333"/>
          <w:spacing w:val="0"/>
          <w:kern w:val="0"/>
          <w:sz w:val="24"/>
          <w:szCs w:val="24"/>
          <w:shd w:val="clear" w:fill="F8F9FA"/>
          <w:lang w:val="en-US" w:eastAsia="zh-CN" w:bidi="ar"/>
        </w:rPr>
        <w:t>重点短语</w:t>
      </w:r>
    </w:p>
    <w:p w14:paraId="44A25179">
      <w:pPr>
        <w:keepNext w:val="0"/>
        <w:keepLines w:val="0"/>
        <w:pageBreakBefore w:val="0"/>
        <w:widowControl/>
        <w:suppressLineNumbers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hd w:val="clear" w:fill="E3F2FD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rightChars="0" w:firstLine="0"/>
        <w:jc w:val="left"/>
        <w:textAlignment w:val="auto"/>
        <w:rPr>
          <w:rFonts w:hint="default" w:ascii="Times New Roman" w:hAnsi="Times New Roman" w:cs="Times New Roman"/>
          <w:b/>
          <w:bCs/>
          <w:i/>
          <w:iCs/>
          <w:caps w:val="0"/>
          <w:color w:val="007BFF"/>
          <w:spacing w:val="0"/>
          <w:sz w:val="22"/>
          <w:szCs w:val="22"/>
        </w:rPr>
      </w:pPr>
      <w:r>
        <w:rPr>
          <w:rFonts w:hint="default" w:ascii="Times New Roman" w:hAnsi="Times New Roman" w:eastAsia="宋体" w:cs="Times New Roman"/>
          <w:b/>
          <w:bCs/>
          <w:i/>
          <w:iCs/>
          <w:caps w:val="0"/>
          <w:color w:val="007BFF"/>
          <w:spacing w:val="0"/>
          <w:kern w:val="0"/>
          <w:sz w:val="22"/>
          <w:szCs w:val="22"/>
          <w:shd w:val="clear" w:fill="E3F2FD"/>
          <w:lang w:val="en-US" w:eastAsia="zh-CN" w:bidi="ar"/>
        </w:rPr>
        <w:t>1. "call to mind"</w:t>
      </w:r>
    </w:p>
    <w:p w14:paraId="744ACD2C">
      <w:pPr>
        <w:keepNext w:val="0"/>
        <w:keepLines w:val="0"/>
        <w:pageBreakBefore w:val="0"/>
        <w:widowControl/>
        <w:suppressLineNumbers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rightChars="0" w:firstLine="0"/>
        <w:jc w:val="left"/>
        <w:textAlignment w:val="auto"/>
        <w:rPr>
          <w:rFonts w:hint="default" w:ascii="Times New Roman" w:hAnsi="Times New Roman" w:cs="Times New Roman"/>
          <w:i w:val="0"/>
          <w:iCs w:val="0"/>
          <w:caps w:val="0"/>
          <w:color w:val="2C3E50"/>
          <w:spacing w:val="0"/>
          <w:sz w:val="19"/>
          <w:szCs w:val="19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2C3E50"/>
          <w:spacing w:val="0"/>
          <w:kern w:val="0"/>
          <w:sz w:val="19"/>
          <w:szCs w:val="19"/>
          <w:shd w:val="clear" w:fill="FFFFFF"/>
          <w:lang w:val="en-US" w:eastAsia="zh-CN" w:bidi="ar"/>
        </w:rPr>
        <w:t>THE MENTION of modern warfare may 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D32F2F"/>
          <w:spacing w:val="0"/>
          <w:kern w:val="0"/>
          <w:sz w:val="19"/>
          <w:szCs w:val="19"/>
          <w:shd w:val="clear" w:fill="FFFFFF"/>
          <w:lang w:val="en-US" w:eastAsia="zh-CN" w:bidi="ar"/>
        </w:rPr>
        <w:t>call to mind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2C3E50"/>
          <w:spacing w:val="0"/>
          <w:kern w:val="0"/>
          <w:sz w:val="19"/>
          <w:szCs w:val="19"/>
          <w:shd w:val="clear" w:fill="FFFFFF"/>
          <w:lang w:val="en-US" w:eastAsia="zh-CN" w:bidi="ar"/>
        </w:rPr>
        <w:t> stealth jets and drones.</w:t>
      </w:r>
    </w:p>
    <w:p w14:paraId="5A8A9E25">
      <w:pPr>
        <w:keepNext w:val="0"/>
        <w:keepLines w:val="0"/>
        <w:pageBreakBefore w:val="0"/>
        <w:widowControl/>
        <w:suppressLineNumbers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rightChars="0" w:firstLine="0"/>
        <w:jc w:val="left"/>
        <w:textAlignment w:val="auto"/>
        <w:rPr>
          <w:rFonts w:hint="default" w:ascii="Times New Roman" w:hAnsi="Times New Roman" w:cs="Times New Roman"/>
          <w:i w:val="0"/>
          <w:iCs w:val="0"/>
          <w:caps w:val="0"/>
          <w:color w:val="495057"/>
          <w:spacing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495057"/>
          <w:spacing w:val="0"/>
          <w:kern w:val="0"/>
          <w:sz w:val="21"/>
          <w:szCs w:val="21"/>
          <w:shd w:val="clear" w:fill="FFFFFF"/>
          <w:lang w:val="en-US" w:eastAsia="zh-CN" w:bidi="ar"/>
        </w:rPr>
        <w:t>使想起，使记起。用于描述某个事物或情况让人回忆起相关的内容。</w:t>
      </w:r>
    </w:p>
    <w:p w14:paraId="10279B1B">
      <w:pPr>
        <w:keepNext w:val="0"/>
        <w:keepLines w:val="0"/>
        <w:pageBreakBefore w:val="0"/>
        <w:widowControl/>
        <w:suppressLineNumbers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rightChars="0" w:firstLine="0"/>
        <w:jc w:val="left"/>
        <w:textAlignment w:val="auto"/>
        <w:rPr>
          <w:rFonts w:hint="default" w:ascii="Times New Roman" w:hAnsi="Times New Roman" w:cs="Times New Roman"/>
          <w:i/>
          <w:iCs/>
          <w:caps w:val="0"/>
          <w:color w:val="6C757D"/>
          <w:spacing w:val="0"/>
          <w:sz w:val="19"/>
          <w:szCs w:val="19"/>
        </w:rPr>
      </w:pPr>
      <w:r>
        <w:rPr>
          <w:rFonts w:hint="default" w:ascii="Times New Roman" w:hAnsi="Times New Roman" w:eastAsia="宋体" w:cs="Times New Roman"/>
          <w:i/>
          <w:iCs/>
          <w:caps w:val="0"/>
          <w:color w:val="6C757D"/>
          <w:spacing w:val="0"/>
          <w:kern w:val="0"/>
          <w:sz w:val="19"/>
          <w:szCs w:val="19"/>
          <w:shd w:val="clear" w:fill="FFFFFF"/>
          <w:lang w:val="en-US" w:eastAsia="zh-CN" w:bidi="ar"/>
        </w:rPr>
        <w:t>The old photo called to mind many happy memories of my childhood.</w:t>
      </w:r>
    </w:p>
    <w:p w14:paraId="35E2C3F9">
      <w:pPr>
        <w:keepNext w:val="0"/>
        <w:keepLines w:val="0"/>
        <w:pageBreakBefore w:val="0"/>
        <w:widowControl/>
        <w:suppressLineNumbers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rightChars="0" w:firstLine="0"/>
        <w:jc w:val="left"/>
        <w:textAlignment w:val="auto"/>
        <w:rPr>
          <w:rFonts w:hint="default" w:ascii="Times New Roman" w:hAnsi="Times New Roman" w:cs="Times New Roman"/>
          <w:i w:val="0"/>
          <w:iCs w:val="0"/>
          <w:caps w:val="0"/>
          <w:color w:val="868E96"/>
          <w:spacing w:val="0"/>
          <w:sz w:val="19"/>
          <w:szCs w:val="19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868E96"/>
          <w:spacing w:val="0"/>
          <w:kern w:val="0"/>
          <w:sz w:val="19"/>
          <w:szCs w:val="19"/>
          <w:shd w:val="clear" w:fill="FFFFFF"/>
          <w:lang w:val="en-US" w:eastAsia="zh-CN" w:bidi="ar"/>
        </w:rPr>
        <w:t>这张旧照片使我想起了童年许多快乐的回忆。</w:t>
      </w:r>
    </w:p>
    <w:p w14:paraId="60E70B1F">
      <w:pPr>
        <w:keepNext w:val="0"/>
        <w:keepLines w:val="0"/>
        <w:pageBreakBefore w:val="0"/>
        <w:widowControl/>
        <w:suppressLineNumbers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hd w:val="clear" w:fill="E3F2FD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rightChars="0" w:firstLine="0"/>
        <w:jc w:val="left"/>
        <w:textAlignment w:val="auto"/>
        <w:rPr>
          <w:rFonts w:hint="default" w:ascii="Times New Roman" w:hAnsi="Times New Roman" w:cs="Times New Roman"/>
          <w:b/>
          <w:bCs/>
          <w:i/>
          <w:iCs/>
          <w:caps w:val="0"/>
          <w:color w:val="007BFF"/>
          <w:spacing w:val="0"/>
          <w:sz w:val="22"/>
          <w:szCs w:val="22"/>
        </w:rPr>
      </w:pPr>
      <w:r>
        <w:rPr>
          <w:rFonts w:hint="default" w:ascii="Times New Roman" w:hAnsi="Times New Roman" w:eastAsia="宋体" w:cs="Times New Roman"/>
          <w:b/>
          <w:bCs/>
          <w:i/>
          <w:iCs/>
          <w:caps w:val="0"/>
          <w:color w:val="007BFF"/>
          <w:spacing w:val="0"/>
          <w:kern w:val="0"/>
          <w:sz w:val="22"/>
          <w:szCs w:val="22"/>
          <w:shd w:val="clear" w:fill="E3F2FD"/>
          <w:lang w:val="en-US" w:eastAsia="zh-CN" w:bidi="ar"/>
        </w:rPr>
        <w:t>2. "rely on"</w:t>
      </w:r>
    </w:p>
    <w:p w14:paraId="50073DE1">
      <w:pPr>
        <w:keepNext w:val="0"/>
        <w:keepLines w:val="0"/>
        <w:pageBreakBefore w:val="0"/>
        <w:widowControl/>
        <w:suppressLineNumbers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rightChars="0" w:firstLine="0"/>
        <w:jc w:val="left"/>
        <w:textAlignment w:val="auto"/>
        <w:rPr>
          <w:rFonts w:hint="default" w:ascii="Times New Roman" w:hAnsi="Times New Roman" w:cs="Times New Roman"/>
          <w:i w:val="0"/>
          <w:iCs w:val="0"/>
          <w:caps w:val="0"/>
          <w:color w:val="2C3E50"/>
          <w:spacing w:val="0"/>
          <w:sz w:val="19"/>
          <w:szCs w:val="19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2C3E50"/>
          <w:spacing w:val="0"/>
          <w:kern w:val="0"/>
          <w:sz w:val="19"/>
          <w:szCs w:val="19"/>
          <w:shd w:val="clear" w:fill="FFFFFF"/>
          <w:lang w:val="en-US" w:eastAsia="zh-CN" w:bidi="ar"/>
        </w:rPr>
        <w:t>Yet today’s armed forces still 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D32F2F"/>
          <w:spacing w:val="0"/>
          <w:kern w:val="0"/>
          <w:sz w:val="19"/>
          <w:szCs w:val="19"/>
          <w:shd w:val="clear" w:fill="FFFFFF"/>
          <w:lang w:val="en-US" w:eastAsia="zh-CN" w:bidi="ar"/>
        </w:rPr>
        <w:t>rely on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2C3E50"/>
          <w:spacing w:val="0"/>
          <w:kern w:val="0"/>
          <w:sz w:val="19"/>
          <w:szCs w:val="19"/>
          <w:shd w:val="clear" w:fill="FFFFFF"/>
          <w:lang w:val="en-US" w:eastAsia="zh-CN" w:bidi="ar"/>
        </w:rPr>
        <w:t> a substance deployed on battlefields since before the first world war.</w:t>
      </w:r>
    </w:p>
    <w:p w14:paraId="5A87E6FD">
      <w:pPr>
        <w:keepNext w:val="0"/>
        <w:keepLines w:val="0"/>
        <w:pageBreakBefore w:val="0"/>
        <w:widowControl/>
        <w:suppressLineNumbers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rightChars="0" w:firstLine="0"/>
        <w:jc w:val="left"/>
        <w:textAlignment w:val="auto"/>
        <w:rPr>
          <w:rFonts w:hint="default" w:ascii="Times New Roman" w:hAnsi="Times New Roman" w:cs="Times New Roman"/>
          <w:i w:val="0"/>
          <w:iCs w:val="0"/>
          <w:caps w:val="0"/>
          <w:color w:val="495057"/>
          <w:spacing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495057"/>
          <w:spacing w:val="0"/>
          <w:kern w:val="0"/>
          <w:sz w:val="21"/>
          <w:szCs w:val="21"/>
          <w:shd w:val="clear" w:fill="FFFFFF"/>
          <w:lang w:val="en-US" w:eastAsia="zh-CN" w:bidi="ar"/>
        </w:rPr>
        <w:t>依靠，依赖。表示在某种情况下需要借助他人或其他事物来达成目的或维持状态。</w:t>
      </w:r>
    </w:p>
    <w:p w14:paraId="4E2B2030">
      <w:pPr>
        <w:keepNext w:val="0"/>
        <w:keepLines w:val="0"/>
        <w:pageBreakBefore w:val="0"/>
        <w:widowControl/>
        <w:suppressLineNumbers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rightChars="0" w:firstLine="0"/>
        <w:jc w:val="left"/>
        <w:textAlignment w:val="auto"/>
        <w:rPr>
          <w:rFonts w:hint="default" w:ascii="Times New Roman" w:hAnsi="Times New Roman" w:cs="Times New Roman"/>
          <w:i/>
          <w:iCs/>
          <w:caps w:val="0"/>
          <w:color w:val="6C757D"/>
          <w:spacing w:val="0"/>
          <w:sz w:val="19"/>
          <w:szCs w:val="19"/>
        </w:rPr>
      </w:pPr>
      <w:r>
        <w:rPr>
          <w:rFonts w:hint="default" w:ascii="Times New Roman" w:hAnsi="Times New Roman" w:eastAsia="宋体" w:cs="Times New Roman"/>
          <w:i/>
          <w:iCs/>
          <w:caps w:val="0"/>
          <w:color w:val="6C757D"/>
          <w:spacing w:val="0"/>
          <w:kern w:val="0"/>
          <w:sz w:val="19"/>
          <w:szCs w:val="19"/>
          <w:shd w:val="clear" w:fill="FFFFFF"/>
          <w:lang w:val="en-US" w:eastAsia="zh-CN" w:bidi="ar"/>
        </w:rPr>
        <w:t>We rely on our parents for support when we are young.</w:t>
      </w:r>
    </w:p>
    <w:p w14:paraId="50BF926B">
      <w:pPr>
        <w:keepNext w:val="0"/>
        <w:keepLines w:val="0"/>
        <w:pageBreakBefore w:val="0"/>
        <w:widowControl/>
        <w:suppressLineNumbers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rightChars="0" w:firstLine="0"/>
        <w:jc w:val="left"/>
        <w:textAlignment w:val="auto"/>
        <w:rPr>
          <w:rFonts w:hint="default" w:ascii="Times New Roman" w:hAnsi="Times New Roman" w:cs="Times New Roman"/>
          <w:i w:val="0"/>
          <w:iCs w:val="0"/>
          <w:caps w:val="0"/>
          <w:color w:val="868E96"/>
          <w:spacing w:val="0"/>
          <w:sz w:val="19"/>
          <w:szCs w:val="19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868E96"/>
          <w:spacing w:val="0"/>
          <w:kern w:val="0"/>
          <w:sz w:val="19"/>
          <w:szCs w:val="19"/>
          <w:shd w:val="clear" w:fill="FFFFFF"/>
          <w:lang w:val="en-US" w:eastAsia="zh-CN" w:bidi="ar"/>
        </w:rPr>
        <w:t>我们小时候依靠父母的支持。</w:t>
      </w:r>
    </w:p>
    <w:p w14:paraId="724936AD">
      <w:pPr>
        <w:keepNext w:val="0"/>
        <w:keepLines w:val="0"/>
        <w:pageBreakBefore w:val="0"/>
        <w:widowControl/>
        <w:suppressLineNumbers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hd w:val="clear" w:fill="E3F2FD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rightChars="0" w:firstLine="0"/>
        <w:jc w:val="left"/>
        <w:textAlignment w:val="auto"/>
        <w:rPr>
          <w:rFonts w:hint="default" w:ascii="Times New Roman" w:hAnsi="Times New Roman" w:cs="Times New Roman"/>
          <w:b/>
          <w:bCs/>
          <w:i/>
          <w:iCs/>
          <w:caps w:val="0"/>
          <w:color w:val="007BFF"/>
          <w:spacing w:val="0"/>
          <w:sz w:val="22"/>
          <w:szCs w:val="22"/>
        </w:rPr>
      </w:pPr>
      <w:r>
        <w:rPr>
          <w:rFonts w:hint="default" w:ascii="Times New Roman" w:hAnsi="Times New Roman" w:eastAsia="宋体" w:cs="Times New Roman"/>
          <w:b/>
          <w:bCs/>
          <w:i/>
          <w:iCs/>
          <w:caps w:val="0"/>
          <w:color w:val="007BFF"/>
          <w:spacing w:val="0"/>
          <w:kern w:val="0"/>
          <w:sz w:val="22"/>
          <w:szCs w:val="22"/>
          <w:shd w:val="clear" w:fill="E3F2FD"/>
          <w:lang w:val="en-US" w:eastAsia="zh-CN" w:bidi="ar"/>
        </w:rPr>
        <w:t>3. "accord with"</w:t>
      </w:r>
    </w:p>
    <w:p w14:paraId="0CB34727">
      <w:pPr>
        <w:keepNext w:val="0"/>
        <w:keepLines w:val="0"/>
        <w:pageBreakBefore w:val="0"/>
        <w:widowControl/>
        <w:suppressLineNumbers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rightChars="0" w:firstLine="0"/>
        <w:jc w:val="left"/>
        <w:textAlignment w:val="auto"/>
        <w:rPr>
          <w:rFonts w:hint="default" w:ascii="Times New Roman" w:hAnsi="Times New Roman" w:cs="Times New Roman"/>
          <w:i w:val="0"/>
          <w:iCs w:val="0"/>
          <w:caps w:val="0"/>
          <w:color w:val="2C3E50"/>
          <w:spacing w:val="0"/>
          <w:sz w:val="19"/>
          <w:szCs w:val="19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2C3E50"/>
          <w:spacing w:val="0"/>
          <w:kern w:val="0"/>
          <w:sz w:val="19"/>
          <w:szCs w:val="19"/>
          <w:shd w:val="clear" w:fill="FFFFFF"/>
          <w:lang w:val="en-US" w:eastAsia="zh-CN" w:bidi="ar"/>
        </w:rPr>
        <w:t>The EU could rely more on imports from India, Vietnam and elsewhere, but that would not 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D32F2F"/>
          <w:spacing w:val="0"/>
          <w:kern w:val="0"/>
          <w:sz w:val="19"/>
          <w:szCs w:val="19"/>
          <w:shd w:val="clear" w:fill="FFFFFF"/>
          <w:lang w:val="en-US" w:eastAsia="zh-CN" w:bidi="ar"/>
        </w:rPr>
        <w:t>accord with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2C3E50"/>
          <w:spacing w:val="0"/>
          <w:kern w:val="0"/>
          <w:sz w:val="19"/>
          <w:szCs w:val="19"/>
          <w:shd w:val="clear" w:fill="FFFFFF"/>
          <w:lang w:val="en-US" w:eastAsia="zh-CN" w:bidi="ar"/>
        </w:rPr>
        <w:t> its efforts to encourage members to buy weapons locally.</w:t>
      </w:r>
    </w:p>
    <w:p w14:paraId="14FBE295">
      <w:pPr>
        <w:keepNext w:val="0"/>
        <w:keepLines w:val="0"/>
        <w:pageBreakBefore w:val="0"/>
        <w:widowControl/>
        <w:suppressLineNumbers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rightChars="0" w:firstLine="0"/>
        <w:jc w:val="left"/>
        <w:textAlignment w:val="auto"/>
        <w:rPr>
          <w:rFonts w:hint="default" w:ascii="Times New Roman" w:hAnsi="Times New Roman" w:cs="Times New Roman"/>
          <w:i w:val="0"/>
          <w:iCs w:val="0"/>
          <w:caps w:val="0"/>
          <w:color w:val="495057"/>
          <w:spacing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495057"/>
          <w:spacing w:val="0"/>
          <w:kern w:val="0"/>
          <w:sz w:val="21"/>
          <w:szCs w:val="21"/>
          <w:shd w:val="clear" w:fill="FFFFFF"/>
          <w:lang w:val="en-US" w:eastAsia="zh-CN" w:bidi="ar"/>
        </w:rPr>
        <w:t>与……一致，符合。用于说明事物之间在性质、特点等方面相匹配。</w:t>
      </w:r>
    </w:p>
    <w:p w14:paraId="710469E3">
      <w:pPr>
        <w:keepNext w:val="0"/>
        <w:keepLines w:val="0"/>
        <w:pageBreakBefore w:val="0"/>
        <w:widowControl/>
        <w:suppressLineNumbers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rightChars="0" w:firstLine="0"/>
        <w:jc w:val="left"/>
        <w:textAlignment w:val="auto"/>
        <w:rPr>
          <w:rFonts w:hint="default" w:ascii="Times New Roman" w:hAnsi="Times New Roman" w:cs="Times New Roman"/>
          <w:i/>
          <w:iCs/>
          <w:caps w:val="0"/>
          <w:color w:val="6C757D"/>
          <w:spacing w:val="0"/>
          <w:sz w:val="19"/>
          <w:szCs w:val="19"/>
        </w:rPr>
      </w:pPr>
      <w:r>
        <w:rPr>
          <w:rFonts w:hint="default" w:ascii="Times New Roman" w:hAnsi="Times New Roman" w:eastAsia="宋体" w:cs="Times New Roman"/>
          <w:i/>
          <w:iCs/>
          <w:caps w:val="0"/>
          <w:color w:val="6C757D"/>
          <w:spacing w:val="0"/>
          <w:kern w:val="0"/>
          <w:sz w:val="19"/>
          <w:szCs w:val="19"/>
          <w:shd w:val="clear" w:fill="FFFFFF"/>
          <w:lang w:val="en-US" w:eastAsia="zh-CN" w:bidi="ar"/>
        </w:rPr>
        <w:t>His actions do not accord with his words.</w:t>
      </w:r>
    </w:p>
    <w:p w14:paraId="17904D3D">
      <w:pPr>
        <w:keepNext w:val="0"/>
        <w:keepLines w:val="0"/>
        <w:pageBreakBefore w:val="0"/>
        <w:widowControl/>
        <w:suppressLineNumbers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rightChars="0" w:firstLine="0"/>
        <w:jc w:val="left"/>
        <w:textAlignment w:val="auto"/>
        <w:rPr>
          <w:rFonts w:hint="default" w:ascii="Times New Roman" w:hAnsi="Times New Roman" w:cs="Times New Roman"/>
          <w:i w:val="0"/>
          <w:iCs w:val="0"/>
          <w:caps w:val="0"/>
          <w:color w:val="868E96"/>
          <w:spacing w:val="0"/>
          <w:sz w:val="19"/>
          <w:szCs w:val="19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868E96"/>
          <w:spacing w:val="0"/>
          <w:kern w:val="0"/>
          <w:sz w:val="19"/>
          <w:szCs w:val="19"/>
          <w:shd w:val="clear" w:fill="FFFFFF"/>
          <w:lang w:val="en-US" w:eastAsia="zh-CN" w:bidi="ar"/>
        </w:rPr>
        <w:t>他的言行不一致。</w:t>
      </w:r>
    </w:p>
    <w:p w14:paraId="5E682A29">
      <w:pPr>
        <w:keepNext w:val="0"/>
        <w:keepLines w:val="0"/>
        <w:pageBreakBefore w:val="0"/>
        <w:widowControl/>
        <w:suppressLineNumbers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hd w:val="clear" w:fill="E3F2FD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rightChars="0" w:firstLine="0"/>
        <w:jc w:val="left"/>
        <w:textAlignment w:val="auto"/>
        <w:rPr>
          <w:rFonts w:hint="default" w:ascii="Times New Roman" w:hAnsi="Times New Roman" w:cs="Times New Roman"/>
          <w:b/>
          <w:bCs/>
          <w:i/>
          <w:iCs/>
          <w:caps w:val="0"/>
          <w:color w:val="007BFF"/>
          <w:spacing w:val="0"/>
          <w:sz w:val="22"/>
          <w:szCs w:val="22"/>
        </w:rPr>
      </w:pPr>
      <w:r>
        <w:rPr>
          <w:rFonts w:hint="default" w:ascii="Times New Roman" w:hAnsi="Times New Roman" w:eastAsia="宋体" w:cs="Times New Roman"/>
          <w:b/>
          <w:bCs/>
          <w:i/>
          <w:iCs/>
          <w:caps w:val="0"/>
          <w:color w:val="007BFF"/>
          <w:spacing w:val="0"/>
          <w:kern w:val="0"/>
          <w:sz w:val="22"/>
          <w:szCs w:val="22"/>
          <w:shd w:val="clear" w:fill="E3F2FD"/>
          <w:lang w:val="en-US" w:eastAsia="zh-CN" w:bidi="ar"/>
        </w:rPr>
        <w:t>4. "turn one's attention to"</w:t>
      </w:r>
    </w:p>
    <w:p w14:paraId="6DC0854F">
      <w:pPr>
        <w:keepNext w:val="0"/>
        <w:keepLines w:val="0"/>
        <w:pageBreakBefore w:val="0"/>
        <w:widowControl/>
        <w:suppressLineNumbers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rightChars="0" w:firstLine="0"/>
        <w:jc w:val="left"/>
        <w:textAlignment w:val="auto"/>
        <w:rPr>
          <w:rFonts w:hint="default" w:ascii="Times New Roman" w:hAnsi="Times New Roman" w:cs="Times New Roman"/>
          <w:i w:val="0"/>
          <w:iCs w:val="0"/>
          <w:caps w:val="0"/>
          <w:color w:val="2C3E50"/>
          <w:spacing w:val="0"/>
          <w:sz w:val="19"/>
          <w:szCs w:val="19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2C3E50"/>
          <w:spacing w:val="0"/>
          <w:kern w:val="0"/>
          <w:sz w:val="19"/>
          <w:szCs w:val="19"/>
          <w:shd w:val="clear" w:fill="FFFFFF"/>
          <w:lang w:val="en-US" w:eastAsia="zh-CN" w:bidi="ar"/>
        </w:rPr>
        <w:t>After selling his fintech in 2024, the year Sweden joined NATO, he turned his attention to bottlenecks in the defence industry.</w:t>
      </w:r>
    </w:p>
    <w:p w14:paraId="3F2A402C">
      <w:pPr>
        <w:keepNext w:val="0"/>
        <w:keepLines w:val="0"/>
        <w:pageBreakBefore w:val="0"/>
        <w:widowControl/>
        <w:suppressLineNumbers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rightChars="0" w:firstLine="0"/>
        <w:jc w:val="left"/>
        <w:textAlignment w:val="auto"/>
        <w:rPr>
          <w:rFonts w:hint="default" w:ascii="Times New Roman" w:hAnsi="Times New Roman" w:cs="Times New Roman"/>
          <w:i w:val="0"/>
          <w:iCs w:val="0"/>
          <w:caps w:val="0"/>
          <w:color w:val="495057"/>
          <w:spacing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495057"/>
          <w:spacing w:val="0"/>
          <w:kern w:val="0"/>
          <w:sz w:val="21"/>
          <w:szCs w:val="21"/>
          <w:shd w:val="clear" w:fill="FFFFFF"/>
          <w:lang w:val="en-US" w:eastAsia="zh-CN" w:bidi="ar"/>
        </w:rPr>
        <w:t>将注意力转向……。表示把原本关注其他方面的注意力转移到新的事物上。</w:t>
      </w:r>
    </w:p>
    <w:p w14:paraId="19A083ED">
      <w:pPr>
        <w:keepNext w:val="0"/>
        <w:keepLines w:val="0"/>
        <w:pageBreakBefore w:val="0"/>
        <w:widowControl/>
        <w:suppressLineNumbers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rightChars="0" w:firstLine="0"/>
        <w:jc w:val="left"/>
        <w:textAlignment w:val="auto"/>
        <w:rPr>
          <w:rFonts w:hint="default" w:ascii="Times New Roman" w:hAnsi="Times New Roman" w:cs="Times New Roman"/>
          <w:i/>
          <w:iCs/>
          <w:caps w:val="0"/>
          <w:color w:val="6C757D"/>
          <w:spacing w:val="0"/>
          <w:sz w:val="19"/>
          <w:szCs w:val="19"/>
        </w:rPr>
      </w:pPr>
      <w:r>
        <w:rPr>
          <w:rFonts w:hint="default" w:ascii="Times New Roman" w:hAnsi="Times New Roman" w:eastAsia="宋体" w:cs="Times New Roman"/>
          <w:i/>
          <w:iCs/>
          <w:caps w:val="0"/>
          <w:color w:val="6C757D"/>
          <w:spacing w:val="0"/>
          <w:kern w:val="0"/>
          <w:sz w:val="19"/>
          <w:szCs w:val="19"/>
          <w:shd w:val="clear" w:fill="FFFFFF"/>
          <w:lang w:val="en-US" w:eastAsia="zh-CN" w:bidi="ar"/>
        </w:rPr>
        <w:t>After finishing his homework, he turned his attention to reading a book.</w:t>
      </w:r>
    </w:p>
    <w:p w14:paraId="5ED31AF5">
      <w:pPr>
        <w:keepNext w:val="0"/>
        <w:keepLines w:val="0"/>
        <w:pageBreakBefore w:val="0"/>
        <w:widowControl/>
        <w:suppressLineNumbers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rightChars="0" w:firstLine="0"/>
        <w:jc w:val="left"/>
        <w:textAlignment w:val="auto"/>
        <w:rPr>
          <w:rFonts w:hint="default" w:ascii="Times New Roman" w:hAnsi="Times New Roman" w:cs="Times New Roman"/>
          <w:i w:val="0"/>
          <w:iCs w:val="0"/>
          <w:caps w:val="0"/>
          <w:color w:val="868E96"/>
          <w:spacing w:val="0"/>
          <w:sz w:val="19"/>
          <w:szCs w:val="19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868E96"/>
          <w:spacing w:val="0"/>
          <w:kern w:val="0"/>
          <w:sz w:val="19"/>
          <w:szCs w:val="19"/>
          <w:shd w:val="clear" w:fill="FFFFFF"/>
          <w:lang w:val="en-US" w:eastAsia="zh-CN" w:bidi="ar"/>
        </w:rPr>
        <w:t>做完作业后，他把注意力转向读书。</w:t>
      </w:r>
    </w:p>
    <w:p w14:paraId="77DA40EC">
      <w:pPr>
        <w:keepNext w:val="0"/>
        <w:keepLines w:val="0"/>
        <w:pageBreakBefore w:val="0"/>
        <w:widowControl/>
        <w:suppressLineNumbers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hd w:val="clear" w:fill="E3F2FD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rightChars="0" w:firstLine="0"/>
        <w:jc w:val="left"/>
        <w:textAlignment w:val="auto"/>
        <w:rPr>
          <w:rFonts w:hint="default" w:ascii="Times New Roman" w:hAnsi="Times New Roman" w:cs="Times New Roman"/>
          <w:b/>
          <w:bCs/>
          <w:i/>
          <w:iCs/>
          <w:caps w:val="0"/>
          <w:color w:val="007BFF"/>
          <w:spacing w:val="0"/>
          <w:sz w:val="22"/>
          <w:szCs w:val="22"/>
        </w:rPr>
      </w:pPr>
      <w:r>
        <w:rPr>
          <w:rFonts w:hint="default" w:ascii="Times New Roman" w:hAnsi="Times New Roman" w:eastAsia="宋体" w:cs="Times New Roman"/>
          <w:b/>
          <w:bCs/>
          <w:i/>
          <w:iCs/>
          <w:caps w:val="0"/>
          <w:color w:val="007BFF"/>
          <w:spacing w:val="0"/>
          <w:kern w:val="0"/>
          <w:sz w:val="22"/>
          <w:szCs w:val="22"/>
          <w:shd w:val="clear" w:fill="E3F2FD"/>
          <w:lang w:val="en-US" w:eastAsia="zh-CN" w:bidi="ar"/>
        </w:rPr>
        <w:t>5. "tap trained workers"</w:t>
      </w:r>
    </w:p>
    <w:p w14:paraId="34A1D8B5">
      <w:pPr>
        <w:keepNext w:val="0"/>
        <w:keepLines w:val="0"/>
        <w:pageBreakBefore w:val="0"/>
        <w:widowControl/>
        <w:suppressLineNumbers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rightChars="0" w:firstLine="0"/>
        <w:jc w:val="left"/>
        <w:textAlignment w:val="auto"/>
        <w:rPr>
          <w:rFonts w:hint="default" w:ascii="Times New Roman" w:hAnsi="Times New Roman" w:cs="Times New Roman"/>
          <w:i w:val="0"/>
          <w:iCs w:val="0"/>
          <w:caps w:val="0"/>
          <w:color w:val="2C3E50"/>
          <w:spacing w:val="0"/>
          <w:sz w:val="19"/>
          <w:szCs w:val="19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2C3E50"/>
          <w:spacing w:val="0"/>
          <w:kern w:val="0"/>
          <w:sz w:val="19"/>
          <w:szCs w:val="19"/>
          <w:shd w:val="clear" w:fill="FFFFFF"/>
          <w:lang w:val="en-US" w:eastAsia="zh-CN" w:bidi="ar"/>
        </w:rPr>
        <w:t>With three firms nearby making nitroglycerine (which gives dynamite its bang) for civilian use, Swebal will be able to 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D32F2F"/>
          <w:spacing w:val="0"/>
          <w:kern w:val="0"/>
          <w:sz w:val="19"/>
          <w:szCs w:val="19"/>
          <w:shd w:val="clear" w:fill="FFFFFF"/>
          <w:lang w:val="en-US" w:eastAsia="zh-CN" w:bidi="ar"/>
        </w:rPr>
        <w:t>tap trained workers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2C3E50"/>
          <w:spacing w:val="0"/>
          <w:kern w:val="0"/>
          <w:sz w:val="19"/>
          <w:szCs w:val="19"/>
          <w:shd w:val="clear" w:fill="FFFFFF"/>
          <w:lang w:val="en-US" w:eastAsia="zh-CN" w:bidi="ar"/>
        </w:rPr>
        <w:t> (the chemical process for making TNT is similar).</w:t>
      </w:r>
    </w:p>
    <w:p w14:paraId="2BE07558">
      <w:pPr>
        <w:keepNext w:val="0"/>
        <w:keepLines w:val="0"/>
        <w:pageBreakBefore w:val="0"/>
        <w:widowControl/>
        <w:suppressLineNumbers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rightChars="0" w:firstLine="0"/>
        <w:jc w:val="left"/>
        <w:textAlignment w:val="auto"/>
        <w:rPr>
          <w:rFonts w:hint="default" w:ascii="Times New Roman" w:hAnsi="Times New Roman" w:cs="Times New Roman"/>
          <w:i w:val="0"/>
          <w:iCs w:val="0"/>
          <w:caps w:val="0"/>
          <w:color w:val="495057"/>
          <w:spacing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495057"/>
          <w:spacing w:val="0"/>
          <w:kern w:val="0"/>
          <w:sz w:val="21"/>
          <w:szCs w:val="21"/>
          <w:shd w:val="clear" w:fill="FFFFFF"/>
          <w:lang w:val="en-US" w:eastAsia="zh-CN" w:bidi="ar"/>
        </w:rPr>
        <w:t>利用受过训练的工人。“tap”有利用、开发的意思，这里表示借助已有的人力资源。</w:t>
      </w:r>
    </w:p>
    <w:p w14:paraId="4A906919">
      <w:pPr>
        <w:keepNext w:val="0"/>
        <w:keepLines w:val="0"/>
        <w:pageBreakBefore w:val="0"/>
        <w:widowControl/>
        <w:suppressLineNumbers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rightChars="0" w:firstLine="0"/>
        <w:jc w:val="left"/>
        <w:textAlignment w:val="auto"/>
        <w:rPr>
          <w:rFonts w:hint="default" w:ascii="Times New Roman" w:hAnsi="Times New Roman" w:cs="Times New Roman"/>
          <w:i/>
          <w:iCs/>
          <w:caps w:val="0"/>
          <w:color w:val="6C757D"/>
          <w:spacing w:val="0"/>
          <w:sz w:val="19"/>
          <w:szCs w:val="19"/>
        </w:rPr>
      </w:pPr>
      <w:r>
        <w:rPr>
          <w:rFonts w:hint="default" w:ascii="Times New Roman" w:hAnsi="Times New Roman" w:eastAsia="宋体" w:cs="Times New Roman"/>
          <w:i/>
          <w:iCs/>
          <w:caps w:val="0"/>
          <w:color w:val="6C757D"/>
          <w:spacing w:val="0"/>
          <w:kern w:val="0"/>
          <w:sz w:val="19"/>
          <w:szCs w:val="19"/>
          <w:shd w:val="clear" w:fill="FFFFFF"/>
          <w:lang w:val="en-US" w:eastAsia="zh-CN" w:bidi="ar"/>
        </w:rPr>
        <w:t>The company plans to tap trained workers from other departments.</w:t>
      </w:r>
    </w:p>
    <w:p w14:paraId="4BE211BE">
      <w:pPr>
        <w:keepNext w:val="0"/>
        <w:keepLines w:val="0"/>
        <w:pageBreakBefore w:val="0"/>
        <w:widowControl/>
        <w:suppressLineNumbers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rightChars="0" w:firstLine="0"/>
        <w:jc w:val="left"/>
        <w:textAlignment w:val="auto"/>
        <w:rPr>
          <w:rFonts w:hint="default" w:ascii="Times New Roman" w:hAnsi="Times New Roman" w:cs="Times New Roman"/>
          <w:i w:val="0"/>
          <w:iCs w:val="0"/>
          <w:caps w:val="0"/>
          <w:color w:val="868E96"/>
          <w:spacing w:val="0"/>
          <w:sz w:val="19"/>
          <w:szCs w:val="19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868E96"/>
          <w:spacing w:val="0"/>
          <w:kern w:val="0"/>
          <w:sz w:val="19"/>
          <w:szCs w:val="19"/>
          <w:shd w:val="clear" w:fill="FFFFFF"/>
          <w:lang w:val="en-US" w:eastAsia="zh-CN" w:bidi="ar"/>
        </w:rPr>
        <w:t>公司计划从其他部门利用受过训练的工人。</w:t>
      </w:r>
    </w:p>
    <w:p w14:paraId="33581FA9">
      <w:pPr>
        <w:keepNext w:val="0"/>
        <w:keepLines w:val="0"/>
        <w:pageBreakBefore w:val="0"/>
        <w:widowControl/>
        <w:suppressLineNumbers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hd w:val="clear" w:fill="FFFDF7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rightChars="0" w:firstLine="0"/>
        <w:jc w:val="both"/>
        <w:textAlignment w:val="auto"/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6F4E37"/>
          <w:spacing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6F4E37"/>
          <w:spacing w:val="0"/>
          <w:kern w:val="0"/>
          <w:sz w:val="24"/>
          <w:szCs w:val="24"/>
          <w:shd w:val="clear" w:fill="FFFDF7"/>
          <w:lang w:val="en-US" w:eastAsia="zh-CN" w:bidi="ar"/>
        </w:rPr>
        <w:t>写作技巧</w:t>
      </w:r>
    </w:p>
    <w:p w14:paraId="68E7FA1A">
      <w:pPr>
        <w:keepNext w:val="0"/>
        <w:keepLines w:val="0"/>
        <w:pageBreakBefore w:val="0"/>
        <w:widowControl/>
        <w:suppressLineNumbers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rightChars="0" w:firstLine="0"/>
        <w:jc w:val="left"/>
        <w:textAlignment w:val="auto"/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8C6239"/>
          <w:spacing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8C6239"/>
          <w:spacing w:val="0"/>
          <w:kern w:val="0"/>
          <w:sz w:val="21"/>
          <w:szCs w:val="21"/>
          <w:shd w:val="clear" w:fill="FFFFFF"/>
          <w:lang w:val="en-US" w:eastAsia="zh-CN" w:bidi="ar"/>
        </w:rPr>
        <w:t>对比转折</w:t>
      </w:r>
    </w:p>
    <w:p w14:paraId="5B860B64">
      <w:pPr>
        <w:keepNext w:val="0"/>
        <w:keepLines w:val="0"/>
        <w:pageBreakBefore w:val="0"/>
        <w:widowControl/>
        <w:suppressLineNumbers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rightChars="0" w:firstLine="0"/>
        <w:jc w:val="left"/>
        <w:textAlignment w:val="auto"/>
        <w:rPr>
          <w:rFonts w:hint="default" w:ascii="Times New Roman" w:hAnsi="Times New Roman" w:cs="Times New Roman"/>
          <w:i w:val="0"/>
          <w:iCs w:val="0"/>
          <w:caps w:val="0"/>
          <w:color w:val="2C3E50"/>
          <w:spacing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2C3E50"/>
          <w:spacing w:val="0"/>
          <w:kern w:val="0"/>
          <w:sz w:val="21"/>
          <w:szCs w:val="21"/>
          <w:shd w:val="clear" w:fill="FFFFFF"/>
          <w:lang w:val="en-US" w:eastAsia="zh-CN" w:bidi="ar"/>
        </w:rPr>
        <w:t>THE MENTION of modern warfare may call to mind stealth jets and drones. Yet today’s armed forces still rely on a substance deployed on battlefields since before the first world war.</w:t>
      </w:r>
    </w:p>
    <w:p w14:paraId="735A1339">
      <w:pPr>
        <w:keepNext w:val="0"/>
        <w:keepLines w:val="0"/>
        <w:pageBreakBefore w:val="0"/>
        <w:widowControl/>
        <w:suppressLineNumbers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rightChars="0" w:firstLine="0"/>
        <w:jc w:val="left"/>
        <w:textAlignment w:val="auto"/>
        <w:rPr>
          <w:rFonts w:hint="default" w:ascii="Times New Roman" w:hAnsi="Times New Roman" w:cs="Times New Roman"/>
          <w:i w:val="0"/>
          <w:iCs w:val="0"/>
          <w:caps w:val="0"/>
          <w:color w:val="495057"/>
          <w:spacing w:val="0"/>
          <w:sz w:val="19"/>
          <w:szCs w:val="19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495057"/>
          <w:spacing w:val="0"/>
          <w:kern w:val="0"/>
          <w:sz w:val="19"/>
          <w:szCs w:val="19"/>
          <w:shd w:val="clear" w:fill="FFFFFF"/>
          <w:lang w:val="en-US" w:eastAsia="zh-CN" w:bidi="ar"/>
        </w:rPr>
        <w:t>['“modern warfare”与“first world war”形成时间对比', '“stealth jets and drones”（现代武器）与“a substance”（传统物质TNT）形成武器类型对比', '“may call to mind”（可能让人联想到）与“still rely on”（仍然依赖）形成认知与实际情况的转折']</w:t>
      </w:r>
    </w:p>
    <w:p w14:paraId="57D94AAD">
      <w:pPr>
        <w:keepNext w:val="0"/>
        <w:keepLines w:val="0"/>
        <w:pageBreakBefore w:val="0"/>
        <w:widowControl/>
        <w:suppressLineNumbers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rightChars="0" w:firstLine="0"/>
        <w:jc w:val="left"/>
        <w:textAlignment w:val="auto"/>
        <w:rPr>
          <w:rFonts w:hint="default" w:ascii="Times New Roman" w:hAnsi="Times New Roman" w:cs="Times New Roman"/>
          <w:i w:val="0"/>
          <w:iCs w:val="0"/>
          <w:caps w:val="0"/>
          <w:color w:val="6C757D"/>
          <w:spacing w:val="0"/>
          <w:sz w:val="19"/>
          <w:szCs w:val="19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6C757D"/>
          <w:spacing w:val="0"/>
          <w:kern w:val="0"/>
          <w:sz w:val="19"/>
          <w:szCs w:val="19"/>
          <w:shd w:val="clear" w:fill="FFFFFF"/>
          <w:lang w:val="en-US" w:eastAsia="zh-CN" w:bidi="ar"/>
        </w:rPr>
        <w:t>在写作中描述事物时，可先提及常见认知或预期情况，再通过转折引出实际情况，增强内容的层次感和吸引力，如介绍某领域发展，先讲前沿技术，再转折讲传统基础的重要性</w:t>
      </w:r>
    </w:p>
    <w:p w14:paraId="1518ADE5">
      <w:pPr>
        <w:keepNext w:val="0"/>
        <w:keepLines w:val="0"/>
        <w:pageBreakBefore w:val="0"/>
        <w:widowControl/>
        <w:suppressLineNumbers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rightChars="0" w:firstLine="0"/>
        <w:jc w:val="left"/>
        <w:textAlignment w:val="auto"/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333333"/>
          <w:spacing w:val="0"/>
          <w:kern w:val="0"/>
          <w:sz w:val="24"/>
          <w:szCs w:val="24"/>
          <w:shd w:val="clear" w:fill="FFFFFF"/>
          <w:lang w:val="en-US" w:eastAsia="zh-CN" w:bidi="ar"/>
        </w:rPr>
        <w:t>段落大意：</w:t>
      </w:r>
    </w:p>
    <w:p w14:paraId="3E569F97">
      <w:pPr>
        <w:keepNext w:val="0"/>
        <w:keepLines w:val="0"/>
        <w:pageBreakBefore w:val="0"/>
        <w:widowControl/>
        <w:suppressLineNumbers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rightChars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C3E50"/>
          <w:spacing w:val="0"/>
          <w:sz w:val="22"/>
          <w:szCs w:val="22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kern w:val="0"/>
          <w:sz w:val="22"/>
          <w:szCs w:val="22"/>
          <w:shd w:val="clear" w:fill="FFFFFF"/>
          <w:lang w:val="en-US" w:eastAsia="zh-CN" w:bidi="ar"/>
        </w:rPr>
        <w:t>【1】</w:t>
      </w:r>
      <w:r>
        <w:rPr>
          <w:rFonts w:hint="eastAsia" w:ascii="宋体" w:hAnsi="宋体" w:eastAsia="宋体" w:cs="宋体"/>
          <w:i w:val="0"/>
          <w:iCs w:val="0"/>
          <w:caps w:val="0"/>
          <w:color w:val="2C3E50"/>
          <w:spacing w:val="0"/>
          <w:kern w:val="0"/>
          <w:sz w:val="22"/>
          <w:szCs w:val="22"/>
          <w:shd w:val="clear" w:fill="FFFFFF"/>
          <w:lang w:val="en-US" w:eastAsia="zh-CN" w:bidi="ar"/>
        </w:rPr>
        <w:t>现代战争让人想到隐形战机和无人机，但军队仍依赖一战前的TNT。俄乌冲突后欧洲需求激增，冷战后多数工厂关闭，瑞典企业家欲重振产业。</w:t>
      </w:r>
    </w:p>
    <w:p w14:paraId="69AAC9C7">
      <w:pPr>
        <w:keepNext w:val="0"/>
        <w:keepLines w:val="0"/>
        <w:pageBreakBefore w:val="0"/>
        <w:widowControl/>
        <w:suppressLineNumbers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rightChars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C3E50"/>
          <w:spacing w:val="0"/>
          <w:sz w:val="22"/>
          <w:szCs w:val="22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kern w:val="0"/>
          <w:sz w:val="22"/>
          <w:szCs w:val="22"/>
          <w:shd w:val="clear" w:fill="FFFFFF"/>
          <w:lang w:val="en-US" w:eastAsia="zh-CN" w:bidi="ar"/>
        </w:rPr>
        <w:t>【2】</w:t>
      </w:r>
      <w:r>
        <w:rPr>
          <w:rFonts w:hint="eastAsia" w:ascii="宋体" w:hAnsi="宋体" w:eastAsia="宋体" w:cs="宋体"/>
          <w:i w:val="0"/>
          <w:iCs w:val="0"/>
          <w:caps w:val="0"/>
          <w:color w:val="2C3E50"/>
          <w:spacing w:val="0"/>
          <w:kern w:val="0"/>
          <w:sz w:val="22"/>
          <w:szCs w:val="22"/>
          <w:shd w:val="clear" w:fill="FFFFFF"/>
          <w:lang w:val="en-US" w:eastAsia="zh-CN" w:bidi="ar"/>
        </w:rPr>
        <w:t>战前欧盟唯一TNT制造商波兰Nitro - Chem能满足需求，但现产能不足。欧盟目标自产弹药，TNT需求超3万吨。</w:t>
      </w:r>
    </w:p>
    <w:p w14:paraId="7E91C899">
      <w:pPr>
        <w:keepNext w:val="0"/>
        <w:keepLines w:val="0"/>
        <w:pageBreakBefore w:val="0"/>
        <w:widowControl/>
        <w:suppressLineNumbers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rightChars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C3E50"/>
          <w:spacing w:val="0"/>
          <w:sz w:val="22"/>
          <w:szCs w:val="22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kern w:val="0"/>
          <w:sz w:val="22"/>
          <w:szCs w:val="22"/>
          <w:shd w:val="clear" w:fill="FFFFFF"/>
          <w:lang w:val="en-US" w:eastAsia="zh-CN" w:bidi="ar"/>
        </w:rPr>
        <w:t>【3】</w:t>
      </w:r>
      <w:r>
        <w:rPr>
          <w:rFonts w:hint="eastAsia" w:ascii="宋体" w:hAnsi="宋体" w:eastAsia="宋体" w:cs="宋体"/>
          <w:i w:val="0"/>
          <w:iCs w:val="0"/>
          <w:caps w:val="0"/>
          <w:color w:val="2C3E50"/>
          <w:spacing w:val="0"/>
          <w:kern w:val="0"/>
          <w:sz w:val="22"/>
          <w:szCs w:val="22"/>
          <w:shd w:val="clear" w:fill="FFFFFF"/>
          <w:lang w:val="en-US" w:eastAsia="zh-CN" w:bidi="ar"/>
        </w:rPr>
        <w:t>欧盟可依赖进口，但不符鼓励本地采购武器的努力。瑞典加入北约后，Sjoblom关注国防工业瓶颈。</w:t>
      </w:r>
    </w:p>
    <w:p w14:paraId="1A90FEA6">
      <w:pPr>
        <w:keepNext w:val="0"/>
        <w:keepLines w:val="0"/>
        <w:pageBreakBefore w:val="0"/>
        <w:widowControl/>
        <w:suppressLineNumbers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rightChars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C3E50"/>
          <w:spacing w:val="0"/>
          <w:sz w:val="22"/>
          <w:szCs w:val="22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kern w:val="0"/>
          <w:sz w:val="22"/>
          <w:szCs w:val="22"/>
          <w:shd w:val="clear" w:fill="FFFFFF"/>
          <w:lang w:val="en-US" w:eastAsia="zh-CN" w:bidi="ar"/>
        </w:rPr>
        <w:t>【4】</w:t>
      </w:r>
      <w:r>
        <w:rPr>
          <w:rFonts w:hint="eastAsia" w:ascii="宋体" w:hAnsi="宋体" w:eastAsia="宋体" w:cs="宋体"/>
          <w:i w:val="0"/>
          <w:iCs w:val="0"/>
          <w:caps w:val="0"/>
          <w:color w:val="2C3E50"/>
          <w:spacing w:val="0"/>
          <w:kern w:val="0"/>
          <w:sz w:val="22"/>
          <w:szCs w:val="22"/>
          <w:shd w:val="clear" w:fill="FFFFFF"/>
          <w:lang w:val="en-US" w:eastAsia="zh-CN" w:bidi="ar"/>
        </w:rPr>
        <w:t>从金融科技转向烟花看似奇怪，但Swebal建厂类似初创。获投资9000万欧元，2028年投产，年产4500吨TNT。</w:t>
      </w:r>
    </w:p>
    <w:p w14:paraId="3FAE6385">
      <w:pPr>
        <w:keepNext w:val="0"/>
        <w:keepLines w:val="0"/>
        <w:pageBreakBefore w:val="0"/>
        <w:widowControl/>
        <w:suppressLineNumbers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rightChars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C3E50"/>
          <w:spacing w:val="0"/>
          <w:sz w:val="22"/>
          <w:szCs w:val="22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kern w:val="0"/>
          <w:sz w:val="22"/>
          <w:szCs w:val="22"/>
          <w:shd w:val="clear" w:fill="FFFFFF"/>
          <w:lang w:val="en-US" w:eastAsia="zh-CN" w:bidi="ar"/>
        </w:rPr>
        <w:t>【5】</w:t>
      </w:r>
      <w:r>
        <w:rPr>
          <w:rFonts w:hint="eastAsia" w:ascii="宋体" w:hAnsi="宋体" w:eastAsia="宋体" w:cs="宋体"/>
          <w:i w:val="0"/>
          <w:iCs w:val="0"/>
          <w:caps w:val="0"/>
          <w:color w:val="2C3E50"/>
          <w:spacing w:val="0"/>
          <w:kern w:val="0"/>
          <w:sz w:val="22"/>
          <w:szCs w:val="22"/>
          <w:shd w:val="clear" w:fill="FFFFFF"/>
          <w:lang w:val="en-US" w:eastAsia="zh-CN" w:bidi="ar"/>
        </w:rPr>
        <w:t>瑞典有炸药制造史，Swebal厂距诺贝尔旧厂近，当地支持，附近有企业提供工人，原料可本地采购。</w:t>
      </w:r>
    </w:p>
    <w:p w14:paraId="4E9A49D1">
      <w:pPr>
        <w:keepNext w:val="0"/>
        <w:keepLines w:val="0"/>
        <w:pageBreakBefore w:val="0"/>
        <w:widowControl/>
        <w:suppressLineNumbers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rightChars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C3E50"/>
          <w:spacing w:val="0"/>
          <w:sz w:val="22"/>
          <w:szCs w:val="22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kern w:val="0"/>
          <w:sz w:val="22"/>
          <w:szCs w:val="22"/>
          <w:shd w:val="clear" w:fill="FFFFFF"/>
          <w:lang w:val="en-US" w:eastAsia="zh-CN" w:bidi="ar"/>
        </w:rPr>
        <w:t>【6】</w:t>
      </w:r>
      <w:r>
        <w:rPr>
          <w:rFonts w:hint="eastAsia" w:ascii="宋体" w:hAnsi="宋体" w:eastAsia="宋体" w:cs="宋体"/>
          <w:i w:val="0"/>
          <w:iCs w:val="0"/>
          <w:caps w:val="0"/>
          <w:color w:val="2C3E50"/>
          <w:spacing w:val="0"/>
          <w:kern w:val="0"/>
          <w:sz w:val="22"/>
          <w:szCs w:val="22"/>
          <w:shd w:val="clear" w:fill="FFFFFF"/>
          <w:lang w:val="en-US" w:eastAsia="zh-CN" w:bidi="ar"/>
        </w:rPr>
        <w:t>Swebal不孤单，芬兰、捷克 - 希腊有相关计划，但欧洲仍短缺，需更多像Sjoblom的人推动TNT产业繁荣。</w:t>
      </w:r>
    </w:p>
    <w:p w14:paraId="0E3185B0">
      <w:pPr>
        <w:keepNext w:val="0"/>
        <w:keepLines w:val="0"/>
        <w:pageBreakBefore w:val="0"/>
        <w:widowControl/>
        <w:suppressLineNumbers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rightChars="0" w:firstLine="0"/>
        <w:jc w:val="left"/>
        <w:textAlignment w:val="auto"/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333333"/>
          <w:spacing w:val="0"/>
          <w:kern w:val="0"/>
          <w:sz w:val="24"/>
          <w:szCs w:val="24"/>
          <w:shd w:val="clear" w:fill="FFFFFF"/>
          <w:lang w:val="en-US" w:eastAsia="zh-CN" w:bidi="ar"/>
        </w:rPr>
        <w:t>背景知识：</w:t>
      </w:r>
    </w:p>
    <w:p w14:paraId="4E687869">
      <w:pPr>
        <w:keepNext w:val="0"/>
        <w:keepLines w:val="0"/>
        <w:pageBreakBefore w:val="0"/>
        <w:widowControl/>
        <w:suppressLineNumbers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rightChars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C3E50"/>
          <w:spacing w:val="0"/>
          <w:sz w:val="22"/>
          <w:szCs w:val="22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C3E50"/>
          <w:spacing w:val="0"/>
          <w:kern w:val="0"/>
          <w:sz w:val="22"/>
          <w:szCs w:val="22"/>
          <w:shd w:val="clear" w:fill="FFFFFF"/>
          <w:lang w:val="en-US" w:eastAsia="zh-CN" w:bidi="ar"/>
        </w:rPr>
        <w:t>TNT（三硝基甲苯）是一种自一战前就用于战场的炸药，稳定、易塑形且成本低。俄乌冲突后欧洲对其需求激增，但冷战后多数工厂关闭。瑞典企业家Joakim Sjoblom计划建厂生产，瑞典有炸药制造历史，当地有相关产业和人力支持。此外，芬兰、希腊等地也有企业布局，但欧洲仍存缺口，需更多力量推动TNT产业发展。</w:t>
      </w:r>
    </w:p>
    <w:p w14:paraId="36EFDC54">
      <w:pPr>
        <w:keepNext w:val="0"/>
        <w:keepLines w:val="0"/>
        <w:pageBreakBefore w:val="0"/>
        <w:widowControl/>
        <w:suppressLineNumbers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rightChars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C3E50"/>
          <w:spacing w:val="0"/>
          <w:sz w:val="22"/>
          <w:szCs w:val="22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C3E50"/>
          <w:spacing w:val="0"/>
          <w:kern w:val="0"/>
          <w:sz w:val="22"/>
          <w:szCs w:val="22"/>
          <w:shd w:val="clear" w:fill="FFFFFF"/>
          <w:lang w:val="en-US" w:eastAsia="zh-CN" w:bidi="ar"/>
        </w:rPr>
        <w:t>· TNT是一战前就用于战场的爆炸物，稳定易成型且便宜。</w:t>
      </w:r>
    </w:p>
    <w:p w14:paraId="7B21909B">
      <w:pPr>
        <w:keepNext w:val="0"/>
        <w:keepLines w:val="0"/>
        <w:pageBreakBefore w:val="0"/>
        <w:widowControl/>
        <w:suppressLineNumbers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rightChars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C3E50"/>
          <w:spacing w:val="0"/>
          <w:sz w:val="22"/>
          <w:szCs w:val="22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C3E50"/>
          <w:spacing w:val="0"/>
          <w:kern w:val="0"/>
          <w:sz w:val="22"/>
          <w:szCs w:val="22"/>
          <w:shd w:val="clear" w:fill="FFFFFF"/>
          <w:lang w:val="en-US" w:eastAsia="zh-CN" w:bidi="ar"/>
        </w:rPr>
        <w:t>· 俄乌冲突后欧洲对TNT需求激增，多数工厂已关闭。</w:t>
      </w:r>
    </w:p>
    <w:p w14:paraId="4A0252FD">
      <w:pPr>
        <w:keepNext w:val="0"/>
        <w:keepLines w:val="0"/>
        <w:pageBreakBefore w:val="0"/>
        <w:widowControl/>
        <w:suppressLineNumbers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rightChars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C3E50"/>
          <w:spacing w:val="0"/>
          <w:sz w:val="22"/>
          <w:szCs w:val="22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C3E50"/>
          <w:spacing w:val="0"/>
          <w:kern w:val="0"/>
          <w:sz w:val="22"/>
          <w:szCs w:val="22"/>
          <w:shd w:val="clear" w:fill="FFFFFF"/>
          <w:lang w:val="en-US" w:eastAsia="zh-CN" w:bidi="ar"/>
        </w:rPr>
        <w:t>· 瑞典企业家计划建TNT工厂，当地有相关产业基础。</w:t>
      </w:r>
    </w:p>
    <w:p w14:paraId="52B4129B">
      <w:pPr>
        <w:keepNext w:val="0"/>
        <w:keepLines w:val="0"/>
        <w:pageBreakBefore w:val="0"/>
        <w:widowControl/>
        <w:suppressLineNumbers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rightChars="0" w:firstLine="0"/>
        <w:jc w:val="left"/>
        <w:textAlignment w:val="auto"/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shd w:val="clear" w:fill="FFFFFF"/>
          <w:vertAlign w:val="baseline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C3E50"/>
          <w:spacing w:val="0"/>
          <w:kern w:val="0"/>
          <w:sz w:val="22"/>
          <w:szCs w:val="22"/>
          <w:shd w:val="clear" w:fill="FFFFFF"/>
          <w:lang w:val="en-US" w:eastAsia="zh-CN" w:bidi="ar"/>
        </w:rPr>
        <w:t>· 欧洲还有其他TNT项目，但仍可能短缺。</w:t>
      </w: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13F190">
    <w:pPr>
      <w:pStyle w:val="6"/>
      <w:tabs>
        <w:tab w:val="left" w:pos="4731"/>
        <w:tab w:val="clear" w:pos="4153"/>
      </w:tabs>
      <w:jc w:val="center"/>
      <w:rPr>
        <w:rFonts w:hint="default" w:eastAsiaTheme="minorEastAsia"/>
        <w:b/>
        <w:bCs/>
        <w:lang w:val="en-US" w:eastAsia="zh-CN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A136D6">
    <w:pPr>
      <w:pStyle w:val="7"/>
      <w:jc w:val="center"/>
      <w:rPr>
        <w:rFonts w:hint="eastAsia" w:ascii="宋体" w:eastAsia="宋体"/>
        <w:b/>
        <w:color w:val="FF0000"/>
        <w:sz w:val="21"/>
        <w:lang w:val="en-US" w:eastAsia="zh-CN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NhZjA5OTUxZTJjY2JmOTM1ZjYwNGY1MjRlZTQ5MWYifQ=="/>
  </w:docVars>
  <w:rsids>
    <w:rsidRoot w:val="00000000"/>
    <w:rsid w:val="00081F9C"/>
    <w:rsid w:val="003B7DE9"/>
    <w:rsid w:val="004440D6"/>
    <w:rsid w:val="014575EF"/>
    <w:rsid w:val="0156102F"/>
    <w:rsid w:val="017303B5"/>
    <w:rsid w:val="02F55ED0"/>
    <w:rsid w:val="0389443A"/>
    <w:rsid w:val="03960557"/>
    <w:rsid w:val="03BD7D48"/>
    <w:rsid w:val="041638AF"/>
    <w:rsid w:val="04551AD4"/>
    <w:rsid w:val="047D2368"/>
    <w:rsid w:val="04EC680E"/>
    <w:rsid w:val="050B7079"/>
    <w:rsid w:val="05423C13"/>
    <w:rsid w:val="054A7404"/>
    <w:rsid w:val="05E754E1"/>
    <w:rsid w:val="063029DD"/>
    <w:rsid w:val="06691DFE"/>
    <w:rsid w:val="06C75BB4"/>
    <w:rsid w:val="06F760C3"/>
    <w:rsid w:val="072E34B0"/>
    <w:rsid w:val="078A7D14"/>
    <w:rsid w:val="07BC7CDE"/>
    <w:rsid w:val="07E65C28"/>
    <w:rsid w:val="081D0796"/>
    <w:rsid w:val="087529C5"/>
    <w:rsid w:val="08A01761"/>
    <w:rsid w:val="08A20F33"/>
    <w:rsid w:val="08AD0E3C"/>
    <w:rsid w:val="08E8471D"/>
    <w:rsid w:val="08EA5713"/>
    <w:rsid w:val="096932EF"/>
    <w:rsid w:val="09D41D19"/>
    <w:rsid w:val="0AA51883"/>
    <w:rsid w:val="0AAE56D2"/>
    <w:rsid w:val="0AB917F3"/>
    <w:rsid w:val="0B062974"/>
    <w:rsid w:val="0CF41930"/>
    <w:rsid w:val="0D16652A"/>
    <w:rsid w:val="0D2F0953"/>
    <w:rsid w:val="0D6F55DD"/>
    <w:rsid w:val="0D7E3C04"/>
    <w:rsid w:val="0DB461AA"/>
    <w:rsid w:val="0DFF18EE"/>
    <w:rsid w:val="0E2C5BD6"/>
    <w:rsid w:val="0E517CBB"/>
    <w:rsid w:val="10405B8A"/>
    <w:rsid w:val="106F72AE"/>
    <w:rsid w:val="111F4890"/>
    <w:rsid w:val="11290C5D"/>
    <w:rsid w:val="125E2A48"/>
    <w:rsid w:val="12D370B9"/>
    <w:rsid w:val="12F6091F"/>
    <w:rsid w:val="135409A7"/>
    <w:rsid w:val="13573626"/>
    <w:rsid w:val="135F311D"/>
    <w:rsid w:val="1372763F"/>
    <w:rsid w:val="13BB08A4"/>
    <w:rsid w:val="14DE2E1C"/>
    <w:rsid w:val="1536133D"/>
    <w:rsid w:val="155C44F5"/>
    <w:rsid w:val="155F00AB"/>
    <w:rsid w:val="156617BC"/>
    <w:rsid w:val="156C147F"/>
    <w:rsid w:val="16521B94"/>
    <w:rsid w:val="16534651"/>
    <w:rsid w:val="1693048D"/>
    <w:rsid w:val="174F2E42"/>
    <w:rsid w:val="175837BD"/>
    <w:rsid w:val="17B818CA"/>
    <w:rsid w:val="17DD74F6"/>
    <w:rsid w:val="18244D7E"/>
    <w:rsid w:val="18442310"/>
    <w:rsid w:val="18560391"/>
    <w:rsid w:val="185F5088"/>
    <w:rsid w:val="18B31532"/>
    <w:rsid w:val="19942C7B"/>
    <w:rsid w:val="19E46C6B"/>
    <w:rsid w:val="19F47710"/>
    <w:rsid w:val="1A784395"/>
    <w:rsid w:val="1B1619D7"/>
    <w:rsid w:val="1B3A41C6"/>
    <w:rsid w:val="1BED6FB9"/>
    <w:rsid w:val="1BF363BA"/>
    <w:rsid w:val="1C3B561E"/>
    <w:rsid w:val="1CA74301"/>
    <w:rsid w:val="1CDE421D"/>
    <w:rsid w:val="1CEB1230"/>
    <w:rsid w:val="1DA951F9"/>
    <w:rsid w:val="1DB631C9"/>
    <w:rsid w:val="1E8964C1"/>
    <w:rsid w:val="1F911CFB"/>
    <w:rsid w:val="200230BF"/>
    <w:rsid w:val="207F0F48"/>
    <w:rsid w:val="20B516D3"/>
    <w:rsid w:val="21004DB3"/>
    <w:rsid w:val="213D18E5"/>
    <w:rsid w:val="215709F6"/>
    <w:rsid w:val="216E5D0C"/>
    <w:rsid w:val="22990839"/>
    <w:rsid w:val="229E21F4"/>
    <w:rsid w:val="22F22FF9"/>
    <w:rsid w:val="231A6297"/>
    <w:rsid w:val="23FF4CA7"/>
    <w:rsid w:val="24180472"/>
    <w:rsid w:val="254F3ADE"/>
    <w:rsid w:val="25876F85"/>
    <w:rsid w:val="25BF5089"/>
    <w:rsid w:val="26D73EB4"/>
    <w:rsid w:val="272151E5"/>
    <w:rsid w:val="27623A48"/>
    <w:rsid w:val="27906596"/>
    <w:rsid w:val="27961118"/>
    <w:rsid w:val="27F43D25"/>
    <w:rsid w:val="291814B6"/>
    <w:rsid w:val="295F2D31"/>
    <w:rsid w:val="29A436BC"/>
    <w:rsid w:val="2A347152"/>
    <w:rsid w:val="2A467BAA"/>
    <w:rsid w:val="2AA539B7"/>
    <w:rsid w:val="2AD57308"/>
    <w:rsid w:val="2B291CF8"/>
    <w:rsid w:val="2B935B64"/>
    <w:rsid w:val="2CD4720C"/>
    <w:rsid w:val="2CF477EC"/>
    <w:rsid w:val="2D2713E9"/>
    <w:rsid w:val="2D83129D"/>
    <w:rsid w:val="2DB26E99"/>
    <w:rsid w:val="2DCF0A57"/>
    <w:rsid w:val="2DE7063C"/>
    <w:rsid w:val="2E581F5E"/>
    <w:rsid w:val="2EB570A7"/>
    <w:rsid w:val="2EBA3E3D"/>
    <w:rsid w:val="2EDC40A4"/>
    <w:rsid w:val="2EF24A6F"/>
    <w:rsid w:val="2F5A099A"/>
    <w:rsid w:val="2FAE65DB"/>
    <w:rsid w:val="303E306A"/>
    <w:rsid w:val="30712976"/>
    <w:rsid w:val="30F07DFA"/>
    <w:rsid w:val="31451BD7"/>
    <w:rsid w:val="31D63A9E"/>
    <w:rsid w:val="31D9604C"/>
    <w:rsid w:val="31DC257A"/>
    <w:rsid w:val="32A9756E"/>
    <w:rsid w:val="32AB5155"/>
    <w:rsid w:val="335A70B2"/>
    <w:rsid w:val="33AE24E2"/>
    <w:rsid w:val="340A5039"/>
    <w:rsid w:val="34672B96"/>
    <w:rsid w:val="346E41EB"/>
    <w:rsid w:val="34806083"/>
    <w:rsid w:val="34B350A3"/>
    <w:rsid w:val="352F7A20"/>
    <w:rsid w:val="35356FA0"/>
    <w:rsid w:val="35542952"/>
    <w:rsid w:val="357C1FBD"/>
    <w:rsid w:val="35BF21C5"/>
    <w:rsid w:val="35FA4023"/>
    <w:rsid w:val="36325319"/>
    <w:rsid w:val="36B67AF1"/>
    <w:rsid w:val="36ED0A43"/>
    <w:rsid w:val="37407794"/>
    <w:rsid w:val="374F7B80"/>
    <w:rsid w:val="37901EDA"/>
    <w:rsid w:val="380047BA"/>
    <w:rsid w:val="385F62D9"/>
    <w:rsid w:val="388E5373"/>
    <w:rsid w:val="39947F4D"/>
    <w:rsid w:val="3A497752"/>
    <w:rsid w:val="3A6028BD"/>
    <w:rsid w:val="3AEE6113"/>
    <w:rsid w:val="3B523A32"/>
    <w:rsid w:val="3C052692"/>
    <w:rsid w:val="3C065895"/>
    <w:rsid w:val="3C06611D"/>
    <w:rsid w:val="3C0A5227"/>
    <w:rsid w:val="3C54172E"/>
    <w:rsid w:val="3C63414C"/>
    <w:rsid w:val="3C877954"/>
    <w:rsid w:val="3CA90763"/>
    <w:rsid w:val="3CE466A5"/>
    <w:rsid w:val="3CE82AE2"/>
    <w:rsid w:val="3D0971A4"/>
    <w:rsid w:val="3D8E2506"/>
    <w:rsid w:val="3E0E070F"/>
    <w:rsid w:val="3E51447C"/>
    <w:rsid w:val="3E592DBE"/>
    <w:rsid w:val="3E8B5033"/>
    <w:rsid w:val="3E900C7B"/>
    <w:rsid w:val="3EFD0971"/>
    <w:rsid w:val="3F565AE2"/>
    <w:rsid w:val="3FAE7AF7"/>
    <w:rsid w:val="3FC54EB6"/>
    <w:rsid w:val="408C7ACD"/>
    <w:rsid w:val="40B33818"/>
    <w:rsid w:val="416D4E4C"/>
    <w:rsid w:val="42CD3FDF"/>
    <w:rsid w:val="43030824"/>
    <w:rsid w:val="432E5CA6"/>
    <w:rsid w:val="43EB5612"/>
    <w:rsid w:val="442A6C63"/>
    <w:rsid w:val="446D7778"/>
    <w:rsid w:val="44AC664D"/>
    <w:rsid w:val="44D01D36"/>
    <w:rsid w:val="45091B38"/>
    <w:rsid w:val="45391056"/>
    <w:rsid w:val="45AA6F6F"/>
    <w:rsid w:val="46386FBA"/>
    <w:rsid w:val="48412E31"/>
    <w:rsid w:val="48823A88"/>
    <w:rsid w:val="48FF3899"/>
    <w:rsid w:val="49A36D74"/>
    <w:rsid w:val="4A50058B"/>
    <w:rsid w:val="4A742E1A"/>
    <w:rsid w:val="4AC4620A"/>
    <w:rsid w:val="4B0E7BAC"/>
    <w:rsid w:val="4B49499C"/>
    <w:rsid w:val="4C5D7C4F"/>
    <w:rsid w:val="4CE20CF5"/>
    <w:rsid w:val="4CFE74A8"/>
    <w:rsid w:val="4D542C24"/>
    <w:rsid w:val="4DE246E8"/>
    <w:rsid w:val="4DF901AF"/>
    <w:rsid w:val="4F2812AA"/>
    <w:rsid w:val="4F8258CA"/>
    <w:rsid w:val="4FAB4D81"/>
    <w:rsid w:val="5032161F"/>
    <w:rsid w:val="50A0486C"/>
    <w:rsid w:val="51332ED6"/>
    <w:rsid w:val="5156257D"/>
    <w:rsid w:val="51F4165C"/>
    <w:rsid w:val="52344E77"/>
    <w:rsid w:val="52860E96"/>
    <w:rsid w:val="531A7114"/>
    <w:rsid w:val="53914EBC"/>
    <w:rsid w:val="53E46F35"/>
    <w:rsid w:val="540F5730"/>
    <w:rsid w:val="543201FA"/>
    <w:rsid w:val="54927C37"/>
    <w:rsid w:val="55197628"/>
    <w:rsid w:val="553F3752"/>
    <w:rsid w:val="559524AA"/>
    <w:rsid w:val="55972B27"/>
    <w:rsid w:val="55A06294"/>
    <w:rsid w:val="561A4BA7"/>
    <w:rsid w:val="567664C1"/>
    <w:rsid w:val="56B334AD"/>
    <w:rsid w:val="56F45E8E"/>
    <w:rsid w:val="574E320C"/>
    <w:rsid w:val="57D11F7C"/>
    <w:rsid w:val="58DC4721"/>
    <w:rsid w:val="59BC506B"/>
    <w:rsid w:val="59DD24CF"/>
    <w:rsid w:val="5A66601D"/>
    <w:rsid w:val="5A844DA5"/>
    <w:rsid w:val="5AD762F4"/>
    <w:rsid w:val="5B395B27"/>
    <w:rsid w:val="5B3B4132"/>
    <w:rsid w:val="5B641B67"/>
    <w:rsid w:val="5B99240F"/>
    <w:rsid w:val="5BBE5E85"/>
    <w:rsid w:val="5BFF0509"/>
    <w:rsid w:val="5C217E2B"/>
    <w:rsid w:val="5CE32E92"/>
    <w:rsid w:val="5D0562C0"/>
    <w:rsid w:val="5DE91852"/>
    <w:rsid w:val="5DEA587B"/>
    <w:rsid w:val="5DEB4C7D"/>
    <w:rsid w:val="5E344179"/>
    <w:rsid w:val="5E447441"/>
    <w:rsid w:val="5E6351EB"/>
    <w:rsid w:val="5E752B40"/>
    <w:rsid w:val="5F151B78"/>
    <w:rsid w:val="5F440EDF"/>
    <w:rsid w:val="5FB9598A"/>
    <w:rsid w:val="6050142B"/>
    <w:rsid w:val="60762ED2"/>
    <w:rsid w:val="60AF448F"/>
    <w:rsid w:val="61B30A47"/>
    <w:rsid w:val="61FC2CD6"/>
    <w:rsid w:val="62070E22"/>
    <w:rsid w:val="621B2C2A"/>
    <w:rsid w:val="62DB2ABC"/>
    <w:rsid w:val="62EF449B"/>
    <w:rsid w:val="62F60D62"/>
    <w:rsid w:val="631A476D"/>
    <w:rsid w:val="634E0F59"/>
    <w:rsid w:val="63765B92"/>
    <w:rsid w:val="638639A5"/>
    <w:rsid w:val="63F07B79"/>
    <w:rsid w:val="64346872"/>
    <w:rsid w:val="64EE268A"/>
    <w:rsid w:val="65A475A6"/>
    <w:rsid w:val="65DC4ACB"/>
    <w:rsid w:val="65E95B5E"/>
    <w:rsid w:val="65F76842"/>
    <w:rsid w:val="66801975"/>
    <w:rsid w:val="668C4779"/>
    <w:rsid w:val="66A3459C"/>
    <w:rsid w:val="66AC5569"/>
    <w:rsid w:val="66B875C1"/>
    <w:rsid w:val="67015E2F"/>
    <w:rsid w:val="67176F8F"/>
    <w:rsid w:val="673736E7"/>
    <w:rsid w:val="673E7013"/>
    <w:rsid w:val="67A871FB"/>
    <w:rsid w:val="68183DB4"/>
    <w:rsid w:val="688D0605"/>
    <w:rsid w:val="688F1DB0"/>
    <w:rsid w:val="68A8121B"/>
    <w:rsid w:val="69594684"/>
    <w:rsid w:val="69681CA9"/>
    <w:rsid w:val="69EB4A9D"/>
    <w:rsid w:val="6A3172FC"/>
    <w:rsid w:val="6A42210F"/>
    <w:rsid w:val="6BB37B08"/>
    <w:rsid w:val="6C03334E"/>
    <w:rsid w:val="6CD30D9B"/>
    <w:rsid w:val="6D6C2BD8"/>
    <w:rsid w:val="6D7B5F4F"/>
    <w:rsid w:val="6D905543"/>
    <w:rsid w:val="6EA332C0"/>
    <w:rsid w:val="6F0B4673"/>
    <w:rsid w:val="6F1C4CFF"/>
    <w:rsid w:val="70A21EE6"/>
    <w:rsid w:val="70BF5C51"/>
    <w:rsid w:val="70D474B2"/>
    <w:rsid w:val="70FA5DA3"/>
    <w:rsid w:val="71035777"/>
    <w:rsid w:val="713E509B"/>
    <w:rsid w:val="718B439B"/>
    <w:rsid w:val="718E6EEF"/>
    <w:rsid w:val="71DE1C21"/>
    <w:rsid w:val="71F60F4F"/>
    <w:rsid w:val="71F64503"/>
    <w:rsid w:val="72C74C94"/>
    <w:rsid w:val="73283CC9"/>
    <w:rsid w:val="73410F0D"/>
    <w:rsid w:val="7380268B"/>
    <w:rsid w:val="738B0393"/>
    <w:rsid w:val="73C9090C"/>
    <w:rsid w:val="74EB6DD4"/>
    <w:rsid w:val="756007EC"/>
    <w:rsid w:val="75741B51"/>
    <w:rsid w:val="75807169"/>
    <w:rsid w:val="75B92141"/>
    <w:rsid w:val="76034BED"/>
    <w:rsid w:val="76045CF5"/>
    <w:rsid w:val="76293A7D"/>
    <w:rsid w:val="762B1B58"/>
    <w:rsid w:val="762D34D5"/>
    <w:rsid w:val="763A29A0"/>
    <w:rsid w:val="7696266A"/>
    <w:rsid w:val="76F20AE6"/>
    <w:rsid w:val="76F863BD"/>
    <w:rsid w:val="775B331E"/>
    <w:rsid w:val="778630CE"/>
    <w:rsid w:val="77CC63A4"/>
    <w:rsid w:val="780F560D"/>
    <w:rsid w:val="78413547"/>
    <w:rsid w:val="78652AAA"/>
    <w:rsid w:val="78B86F9D"/>
    <w:rsid w:val="78C259D1"/>
    <w:rsid w:val="78EC2220"/>
    <w:rsid w:val="793A736F"/>
    <w:rsid w:val="7A1807E7"/>
    <w:rsid w:val="7A35174B"/>
    <w:rsid w:val="7A9020BD"/>
    <w:rsid w:val="7AC57340"/>
    <w:rsid w:val="7B5D6FEC"/>
    <w:rsid w:val="7B7655DF"/>
    <w:rsid w:val="7C9F0FB7"/>
    <w:rsid w:val="7CA14878"/>
    <w:rsid w:val="7CB427CF"/>
    <w:rsid w:val="7D484556"/>
    <w:rsid w:val="7D8A0433"/>
    <w:rsid w:val="7F20327D"/>
    <w:rsid w:val="7F3A266F"/>
    <w:rsid w:val="7F5B1207"/>
    <w:rsid w:val="7FB21F9B"/>
    <w:rsid w:val="7FC154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36"/>
      <w:szCs w:val="36"/>
      <w:lang w:val="en-US" w:eastAsia="zh-CN" w:bidi="ar"/>
    </w:rPr>
  </w:style>
  <w:style w:type="character" w:default="1" w:styleId="11">
    <w:name w:val="Default Paragraph Font"/>
    <w:semiHidden/>
    <w:qFormat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qFormat/>
    <w:uiPriority w:val="0"/>
    <w:pPr>
      <w:jc w:val="left"/>
    </w:pPr>
  </w:style>
  <w:style w:type="paragraph" w:styleId="5">
    <w:name w:val="Body Text"/>
    <w:basedOn w:val="1"/>
    <w:qFormat/>
    <w:uiPriority w:val="1"/>
    <w:pPr>
      <w:autoSpaceDE w:val="0"/>
      <w:autoSpaceDN w:val="0"/>
      <w:jc w:val="left"/>
    </w:pPr>
    <w:rPr>
      <w:rFonts w:ascii="Times New Roman" w:hAnsi="Times New Roman" w:eastAsia="Times New Roman" w:cs="Times New Roman"/>
      <w:kern w:val="0"/>
      <w:sz w:val="23"/>
      <w:szCs w:val="23"/>
      <w:lang w:eastAsia="en-US" w:bidi="en-US"/>
    </w:rPr>
  </w:style>
  <w:style w:type="paragraph" w:styleId="6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7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8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2">
    <w:name w:val="Strong"/>
    <w:basedOn w:val="11"/>
    <w:qFormat/>
    <w:uiPriority w:val="0"/>
    <w:rPr>
      <w:b/>
    </w:rPr>
  </w:style>
  <w:style w:type="character" w:styleId="13">
    <w:name w:val="Hyperlink"/>
    <w:basedOn w:val="11"/>
    <w:qFormat/>
    <w:uiPriority w:val="0"/>
    <w:rPr>
      <w:color w:val="0000FF"/>
      <w:u w:val="single"/>
    </w:rPr>
  </w:style>
  <w:style w:type="paragraph" w:customStyle="1" w:styleId="14">
    <w:name w:val="Body text|1"/>
    <w:basedOn w:val="1"/>
    <w:qFormat/>
    <w:uiPriority w:val="0"/>
    <w:pPr>
      <w:widowControl w:val="0"/>
      <w:shd w:val="clear" w:color="auto" w:fill="auto"/>
      <w:ind w:firstLine="300"/>
    </w:pPr>
    <w:rPr>
      <w:sz w:val="28"/>
      <w:szCs w:val="28"/>
      <w:u w:val="none"/>
      <w:shd w:val="clear" w:color="auto" w:fill="auto"/>
    </w:rPr>
  </w:style>
  <w:style w:type="paragraph" w:styleId="15">
    <w:name w:val="List Paragraph"/>
    <w:basedOn w:val="1"/>
    <w:qFormat/>
    <w:uiPriority w:val="99"/>
    <w:pPr>
      <w:ind w:firstLine="420" w:firstLineChars="200"/>
    </w:pPr>
  </w:style>
  <w:style w:type="paragraph" w:customStyle="1" w:styleId="16">
    <w:name w:val="Body text|2"/>
    <w:basedOn w:val="1"/>
    <w:qFormat/>
    <w:uiPriority w:val="0"/>
    <w:pPr>
      <w:widowControl w:val="0"/>
      <w:shd w:val="clear" w:color="auto" w:fill="auto"/>
    </w:pPr>
    <w:rPr>
      <w:sz w:val="112"/>
      <w:szCs w:val="112"/>
      <w:u w:val="none"/>
      <w:shd w:val="clear" w:color="auto" w:fill="auto"/>
    </w:rPr>
  </w:style>
  <w:style w:type="character" w:customStyle="1" w:styleId="17">
    <w:name w:val="bjh-p"/>
    <w:qFormat/>
    <w:uiPriority w:val="0"/>
  </w:style>
  <w:style w:type="character" w:customStyle="1" w:styleId="18">
    <w:name w:val="NormalCharacter"/>
    <w:semiHidden/>
    <w:qFormat/>
    <w:uiPriority w:val="0"/>
  </w:style>
  <w:style w:type="paragraph" w:customStyle="1" w:styleId="19">
    <w:name w:val="_Style 2"/>
    <w:unhideWhenUsed/>
    <w:qFormat/>
    <w:uiPriority w:val="99"/>
    <w:pPr>
      <w:widowControl w:val="0"/>
      <w:ind w:firstLine="420" w:firstLineChars="20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2150</Words>
  <Characters>5814</Characters>
  <Lines>0</Lines>
  <Paragraphs>0</Paragraphs>
  <TotalTime>4</TotalTime>
  <ScaleCrop>false</ScaleCrop>
  <LinksUpToDate>false</LinksUpToDate>
  <CharactersWithSpaces>6624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2021-05-25T03:28:00Z</dcterms:created>
  <dc:creator>ujnha</dc:creator>
  <cp:lastModifiedBy>WPS_1713956526</cp:lastModifiedBy>
  <dcterms:modified xsi:type="dcterms:W3CDTF">2026-01-12T01:38:24Z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FEB7A24F60B44969B0AC5051759C0E56_13</vt:lpwstr>
  </property>
  <property fmtid="{D5CDD505-2E9C-101B-9397-08002B2CF9AE}" pid="4" name="commondata">
    <vt:lpwstr>eyJoZGlkIjoiYTNhZjA5OTUxZTJjY2JmOTM1ZjYwNGY1MjRlZTQ5MWYifQ==</vt:lpwstr>
  </property>
  <property fmtid="{D5CDD505-2E9C-101B-9397-08002B2CF9AE}" pid="5" name="KSOTemplateDocerSaveRecord">
    <vt:lpwstr>eyJoZGlkIjoiNWI4YzU0MGE3MmEyNjllZjQwNzBlZTgxM2M3N2Y0ZDYiLCJ1c2VySWQiOiIxNTk1OTY1NjE0In0=</vt:lpwstr>
  </property>
</Properties>
</file>