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2F47082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Bags not it：Luxury handbags may be shoddier than you think</w:t>
      </w:r>
    </w:p>
    <w:p w14:paraId="24E887D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0881AD5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Complaints about quality are a growing worry for brands from Chanel to Prada</w:t>
      </w:r>
    </w:p>
    <w:p w14:paraId="7ACF0B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692E833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Those lucky enough to find designer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wares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under the Christmas tre</w:t>
      </w:r>
      <w:bookmarkStart w:id="0" w:name="_GoBack"/>
      <w:bookmarkEnd w:id="0"/>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 this year will, for the most part, try hard to keep them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pristine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condition. Yet an increasingly popular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genre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online videos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dedicated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ripping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them apart. Creators such as “Tanner Leatherstein” and “Fabricateurialist” show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audiences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even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priciest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tier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clothes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accessories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rife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loose heel caps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shoddy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stitching.</w:t>
      </w:r>
    </w:p>
    <w:p w14:paraId="309DF7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487A6F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most popular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critiques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far—and the ones that worry luxury brands the most—are of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extravagantly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priced handbags. A video of dye melting off a $2,000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tote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from Goyard, a maker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posh</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leather goods, was watched 3.2m times this year. In a widely viewed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sub-genre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TikTok, a short-video app, Chinese manufacturers claim (usually incorrectly) that various luxury bags are made in their country for pennies on the dollar.</w:t>
      </w:r>
    </w:p>
    <w:p w14:paraId="58AE4D1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A7C44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complaints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about handbags are particularly concerning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luxury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companies because they have been so central to their success. Often they are a brand’s best-known—and priciest—product. According to Bain,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consultancy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leather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goods accounted for 25-30%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expansion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global market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luxury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items between 2019 and 2023, a period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roaring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growth during which the industry’s total sales rose from €284bn to €369bn ($434bn).</w:t>
      </w:r>
    </w:p>
    <w:p w14:paraId="4EA206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FE058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Lately, however, the handbag business has taken a beating. Partly that is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consequence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strain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middle-class wallets. It also reflects shifts in consumer preferences. Some well-heeled shoppers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prioritising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splashy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experiences over the designer wares that have become increasingly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ubiquitous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recent years. LVMH, the industry’s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colossus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now offers big-spending clients the chance to sleep in Christian Dior’s original studio.</w:t>
      </w:r>
    </w:p>
    <w:p w14:paraId="0691E7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F5BDA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Yet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slump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spending on luxury handbags has been especially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pronounced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even as categories such as beauty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jewellery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have continued to grow. Bain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reckons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declining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sales of leather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goods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accounted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three-fifths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reduction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overall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spending on luxury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items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since 2023, to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estimated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€358bn this year.</w:t>
      </w:r>
    </w:p>
    <w:p w14:paraId="36F155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1C6B6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Luxury brands, which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ratcheted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up prices for their handbags during the post-pandemic spending boom, have invited greater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scrutiny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their quality. Shoppers eyeing Louis Vuitton’s Speedy 30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canvas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tote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will need to pay more than twice what they would have in 2019. The typical price of a luxury handbag has risen from between eight and 12 times the production cost to roughly 15 times, says Luca Solca of Bernstein,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broker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series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investigations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the Italian government into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sweatshop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-like conditions in the country’s supply chain for luxury fashion have also not helped the industry’s reputation.</w:t>
      </w:r>
    </w:p>
    <w:p w14:paraId="6C758B5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EDAED0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Meanwhile, those coveting a fancy handbag now have more alternatives. Online marketplaces for secondhand luxury goods are growing quickly. Vestiaire Collective, one such platform, says that handbags are its best-selling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category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accounting for more than two-fifths of the value of purchases. Decent quality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knock-offs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known as “superfakes” have also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lured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some one-time luxury clients.</w:t>
      </w:r>
    </w:p>
    <w:p w14:paraId="25FCEE5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4D906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luxury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industry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will not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readily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abandon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cash cow that is the cowhide bag. Nearly every major European label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appointed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new designer this year, and will be hoping that the handbags that appear in stores in 2026 will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rekindle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interest from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jaded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shoppers. Brands such as Chanel and Prada have been working to fix quality issues by taking stakes in leather manufacturers and tightening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oversight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production. Hermès has avoided quality concerns by having a single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artisan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produce its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priciest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handbags, including the Birkin, from start to finish. Its sales of leather goods rose by 13% year on year in the quarter from July to September.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craftsmanship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seems, still pays.</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4E5DFF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7E3E95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7393103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According to Bain, </w:t>
      </w:r>
      <w:r>
        <w:rPr>
          <w:rFonts w:hint="default" w:ascii="Times New Roman" w:hAnsi="Times New Roman" w:eastAsia="宋体" w:cs="Times New Roman"/>
          <w:i/>
          <w:iCs/>
          <w:caps w:val="0"/>
          <w:color w:val="6C757D"/>
          <w:spacing w:val="0"/>
          <w:kern w:val="0"/>
          <w:sz w:val="24"/>
          <w:szCs w:val="24"/>
          <w:shd w:val="clear" w:fill="FFFFFF"/>
          <w:lang w:val="en-US" w:eastAsia="zh-CN" w:bidi="ar"/>
        </w:rPr>
        <w:t>a consultancy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such leather goods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accounted for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25-30% of the expansion in the global market for luxury items between 2019 and 2023, </w:t>
      </w:r>
      <w:r>
        <w:rPr>
          <w:rFonts w:hint="default" w:ascii="Times New Roman" w:hAnsi="Times New Roman" w:eastAsia="宋体" w:cs="Times New Roman"/>
          <w:i/>
          <w:iCs/>
          <w:caps w:val="0"/>
          <w:color w:val="6C757D"/>
          <w:spacing w:val="0"/>
          <w:kern w:val="0"/>
          <w:sz w:val="24"/>
          <w:szCs w:val="24"/>
          <w:shd w:val="clear" w:fill="FFFFFF"/>
          <w:lang w:val="en-US" w:eastAsia="zh-CN" w:bidi="ar"/>
        </w:rPr>
        <w:t>a period of roaring growth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during which the industry’s total sales rose from €284bn to €369bn ($434bn)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51669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“According to Bain”是介词短语作状语，表示依据。,“a consultancy”是Bain的同位语，对其进行解释说明。,“such leather goods”是主语，“accounted for”是谓语，“25 - 30% of the expansion...”是宾语。,“a period of roaring growth”是“2019 and 2023”的同位语。,“during which...”是定语从句，修饰“a period of roaring growth”，“which”指代“a period of roaring growth”。</w:t>
      </w:r>
    </w:p>
    <w:p w14:paraId="164973D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咨询公司贝恩称，2019年至2023年期间，此类皮革制品占全球奢侈品市场扩张的25% - 30%，这是一个行业总销售额从2840亿欧元增长到3690亿欧元（4340亿美元）的迅猛增长期。</w:t>
      </w:r>
    </w:p>
    <w:p w14:paraId="49C516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A series of investigations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by the Italian government into sweatshop-like conditions in the country’s supply chain for luxury fashion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have also not helped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the industry’s reputation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9C618B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“A series of investigations”是主语。,“by the Italian government...”是后置定语，修饰“investigations”，其中“into...”也是后置定语，进一步说明“investigations”的内容。,“have also not helped”是谓语，“the industry’s reputation”是宾语。</w:t>
      </w:r>
    </w:p>
    <w:p w14:paraId="66D264F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意大利政府对该国奢侈时尚供应链中类似血汗工厂的状况进行的一系列调查，也没有帮助该行业提升声誉。</w:t>
      </w:r>
    </w:p>
    <w:p w14:paraId="3CF188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Nearly every major European label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appointed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 new designer this year, and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will be hoping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the handbags that appear in stores in 2026 will rekindle interest from jaded shoppers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DBD40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“Nearly every major European label”是主语，“appointed”和“will be hoping”是并列谓语。,“that the handbags...”是宾语从句，作“hoping”的宾语。,“that appear in stores in 2026”是定语从句，修饰“handbags”，“that”指代“handbags”。</w:t>
      </w:r>
    </w:p>
    <w:p w14:paraId="6103615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几乎每个主要的欧洲品牌今年都任命了一位新设计师，并希望2026年在商店里出现的手袋能重新点燃疲惫购物者的兴趣。</w:t>
      </w:r>
    </w:p>
    <w:p w14:paraId="3EBBA0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3ACC6A0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"rife with"</w:t>
      </w:r>
    </w:p>
    <w:p w14:paraId="7EEB8E5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Creators such as “Tanner Leatherstein” and “Fabricateurialist” show their audiences that even the priciest tier of clothes and accessories is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rife with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loose heel caps and shoddy stitching.</w:t>
      </w:r>
    </w:p>
    <w:p w14:paraId="663D2A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充满，充斥着。通常用于描述某个地方、事物或情况中大量存在某种不好的、负面的东西。</w:t>
      </w:r>
    </w:p>
    <w:p w14:paraId="597184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old building is rife with rats.</w:t>
      </w:r>
    </w:p>
    <w:p w14:paraId="660F5C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这座旧建筑里到处都是老鼠。</w:t>
      </w:r>
    </w:p>
    <w:p w14:paraId="1C946D1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"take a beating"</w:t>
      </w:r>
    </w:p>
    <w:p w14:paraId="5831197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Lately, however, the handbag business has taken a beating.</w:t>
      </w:r>
    </w:p>
    <w:p w14:paraId="4A77608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遭受重创，受到严重打击。常用于描述经济、行业、市场等方面受到不利影响。</w:t>
      </w:r>
    </w:p>
    <w:p w14:paraId="5A09CF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stock market took a beating last week.</w:t>
      </w:r>
    </w:p>
    <w:p w14:paraId="53B171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上周股市遭受重创。</w:t>
      </w:r>
    </w:p>
    <w:p w14:paraId="2284BC1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"prioritising...over..."</w:t>
      </w:r>
    </w:p>
    <w:p w14:paraId="0C98BD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Some well-heeled shoppers are prioritising splashy experiences over the designer wares that have become increasingly ubiquitous in recent years.</w:t>
      </w:r>
    </w:p>
    <w:p w14:paraId="6C1B22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优先考虑……而不是……。表示在两者之间做出选择，更看重前者。</w:t>
      </w:r>
    </w:p>
    <w:p w14:paraId="082988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is prioritising her studies over going out with friends.</w:t>
      </w:r>
    </w:p>
    <w:p w14:paraId="4E0697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她优先考虑学习而不是和朋友出去玩。</w:t>
      </w:r>
    </w:p>
    <w:p w14:paraId="3D7011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"ratcheted up"</w:t>
      </w:r>
    </w:p>
    <w:p w14:paraId="31016B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Luxury brands, which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ratcheted up</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prices for their handbags during the post-pandemic spending boom, have invited greater scrutiny of their quality.</w:t>
      </w:r>
    </w:p>
    <w:p w14:paraId="18FFCA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提高，增加。通常用于描述价格、数量、程度等的上升。</w:t>
      </w:r>
    </w:p>
    <w:p w14:paraId="7E7640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 has ratcheted up its production levels.</w:t>
      </w:r>
    </w:p>
    <w:p w14:paraId="06E3D0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公司提高了生产水平。</w:t>
      </w:r>
    </w:p>
    <w:p w14:paraId="501F1D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6B4E47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681F14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Yet the slump in spending on luxury handbags has been especially pronounced, even as categories such as beauty and jewellery have continued to grow.</w:t>
      </w:r>
    </w:p>
    <w:p w14:paraId="1143235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['用“Yet”转折，突出奢侈手袋消费下滑与美妆珠宝增长的对比', '强调手袋业务困境，引发读者对行业变化关注']</w:t>
      </w:r>
    </w:p>
    <w:p w14:paraId="78AAFF6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写作中用“Yet/But”等词对比不同事物状态，突出重点，增强逻辑和可读性</w:t>
      </w:r>
    </w:p>
    <w:p w14:paraId="49134F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38D7A0A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今年圣诞收到奢侈品的人会尽力保持其完好，但网上流行拆解视频，展示高价品质量问题。</w:t>
      </w:r>
    </w:p>
    <w:p w14:paraId="28AE91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最火且让品牌担忧的是高价手袋批评，如Goyard手袋视频播放量高，还有中国制造商称低价造奢侈品（多不实）。</w:t>
      </w:r>
    </w:p>
    <w:p w14:paraId="759324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手袋对奢侈品牌很重要，是知名高价产品，2019 - 2023年皮革制品占奢侈品市场扩张25 - 30%。</w:t>
      </w:r>
    </w:p>
    <w:p w14:paraId="1E207F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但手袋业务受打击，因中产钱包紧张、消费者偏好变，如LVMH提供体验项目。</w:t>
      </w:r>
    </w:p>
    <w:p w14:paraId="6732AD9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奢侈手袋消费下滑明显，皮革制品销量下降占2023年奢侈品总消费减少的五分之三。</w:t>
      </w:r>
    </w:p>
    <w:p w14:paraId="254C17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疫情后提价致质量受审，如LV手袋涨价，手袋价格成本比上升，意大利政府调查供应链也损行业声誉。</w:t>
      </w:r>
    </w:p>
    <w:p w14:paraId="6F7C06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现在买手袋有更多选择，二手平台增长，‘超仿品’吸引部分客户。</w:t>
      </w:r>
    </w:p>
    <w:p w14:paraId="22DF03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奢侈业不会放弃手袋，欧洲品牌换新设计师，香奈儿等解决质量问题，爱马仕靠工匠保证质量，销售增长，工艺仍重要。</w:t>
      </w:r>
    </w:p>
    <w:p w14:paraId="724FEB1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17C4324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奢侈品手袋曾是品牌成功核心，2019 - 2023 年占全球奢侈品市场扩张的 25 - 30%。但近年因中产阶级消费力、消费者偏好变化等销售下滑，尤其手袋品类。品牌提价致质量受审，如 LV 手袋价格翻倍，且意大利供应链调查影响声誉。现二手平台、仿品分流客户，品牌也在努力改进，如 Chanel 等加强生产把控，爱马仕坚持工匠全流程制作。</w:t>
      </w:r>
    </w:p>
    <w:p w14:paraId="690C875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奢侈品手袋质量可能不佳，高价但存瑕疵</w:t>
      </w:r>
    </w:p>
    <w:p w14:paraId="3A6C5BB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二手奢侈品平台手袋畅销，仿品吸引客户</w:t>
      </w:r>
    </w:p>
    <w:p w14:paraId="2CA642C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奢侈品手袋价格飙升，质量受关注</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品牌采取措施提升手袋质量，如工匠全程制作</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F22FF9"/>
    <w:rsid w:val="231A6297"/>
    <w:rsid w:val="23FF4CA7"/>
    <w:rsid w:val="24180472"/>
    <w:rsid w:val="254F3ADE"/>
    <w:rsid w:val="25876F85"/>
    <w:rsid w:val="25BF5089"/>
    <w:rsid w:val="26D73EB4"/>
    <w:rsid w:val="272151E5"/>
    <w:rsid w:val="27623A48"/>
    <w:rsid w:val="27961118"/>
    <w:rsid w:val="27F43D25"/>
    <w:rsid w:val="291814B6"/>
    <w:rsid w:val="295F2D31"/>
    <w:rsid w:val="29A436BC"/>
    <w:rsid w:val="2A347152"/>
    <w:rsid w:val="2A467BAA"/>
    <w:rsid w:val="2AA539B7"/>
    <w:rsid w:val="2B291CF8"/>
    <w:rsid w:val="2B935B64"/>
    <w:rsid w:val="2CD4720C"/>
    <w:rsid w:val="2CF477EC"/>
    <w:rsid w:val="2D2713E9"/>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52F7A20"/>
    <w:rsid w:val="35356FA0"/>
    <w:rsid w:val="357C1FBD"/>
    <w:rsid w:val="35BF21C5"/>
    <w:rsid w:val="35FA4023"/>
    <w:rsid w:val="36325319"/>
    <w:rsid w:val="36B67AF1"/>
    <w:rsid w:val="36ED0A43"/>
    <w:rsid w:val="37407794"/>
    <w:rsid w:val="374F7B80"/>
    <w:rsid w:val="37901EDA"/>
    <w:rsid w:val="380047BA"/>
    <w:rsid w:val="385F62D9"/>
    <w:rsid w:val="388E5373"/>
    <w:rsid w:val="38E42F91"/>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A0486C"/>
    <w:rsid w:val="51332ED6"/>
    <w:rsid w:val="5156257D"/>
    <w:rsid w:val="51F4165C"/>
    <w:rsid w:val="52344E77"/>
    <w:rsid w:val="52860E96"/>
    <w:rsid w:val="531A7114"/>
    <w:rsid w:val="53914EBC"/>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EC2220"/>
    <w:rsid w:val="793A736F"/>
    <w:rsid w:val="7A1807E7"/>
    <w:rsid w:val="7A35174B"/>
    <w:rsid w:val="7A9020BD"/>
    <w:rsid w:val="7AC57340"/>
    <w:rsid w:val="7B5D6FEC"/>
    <w:rsid w:val="7B7655DF"/>
    <w:rsid w:val="7C9F0FB7"/>
    <w:rsid w:val="7CA14878"/>
    <w:rsid w:val="7CB427CF"/>
    <w:rsid w:val="7D484556"/>
    <w:rsid w:val="7D8A0433"/>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2140</Words>
  <Characters>6378</Characters>
  <Lines>0</Lines>
  <Paragraphs>0</Paragraphs>
  <TotalTime>38</TotalTime>
  <ScaleCrop>false</ScaleCrop>
  <LinksUpToDate>false</LinksUpToDate>
  <CharactersWithSpaces>7280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2026-01-02T02:36:37Z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88DE3CABC3E34376BF86917E73C9F32A_13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