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2.4</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2.4</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0D2E849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Well informed：A most useful indicator of overall health</w:t>
      </w:r>
    </w:p>
    <w:p w14:paraId="32BDB7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7B68DE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“Heart-rate variability” has been decades in the making</w:t>
      </w:r>
    </w:p>
    <w:p w14:paraId="632D81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69461E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Modern smart watches can measure all sorts of health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indicators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Step counts and heart rates sit at the simpler end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array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whereas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VO2 max and blood-oxygen levels are of more interest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committed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health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nuts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category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currently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attracting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particular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attention is heart-rate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variability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(HRV).</w:t>
      </w:r>
    </w:p>
    <w:p w14:paraId="4545F3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F161B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As its name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suggests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HRV measures not how quickly the heart beats, but how regularly spaced those beats are. With heart rate a lower score is usually better, other things being equal, since it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suggests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high level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cardiovascular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fitness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When it comes to HRV, though, a higher number—that is, a more irregular pattern—is generally what you want.</w:t>
      </w:r>
    </w:p>
    <w:p w14:paraId="09EC34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13A350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HRV arises from the way the body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regulates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heart. Left to its own devices, the heart will chug along at 100 beats per minute or so. That default rate is nudged up or down by the opposing halves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autonomic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nervous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system (ANS), which acts unconsciously to control things like body temperature, breathing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digestion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65CBA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87BD81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One half is the sympathetic nervous system, often known as the “fight-or-flight” system. This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revs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up the heart in response to things like exercise or fear or excitement. Its control is mostly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exerted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through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hormones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blood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neurotransmitters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brain. That makes it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blunt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instrument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as the heart rate rises, so the time between beats becomes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steadier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21CED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338D9C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other half of the ANS is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parasympathetic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“rest-and-digest” system. This slows the heart down when it is time to relax. It communicates with electrical signals sent via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vagus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nerve. That allows precise control from moment to moment, which makes the time between heartbeats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variable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(Your heart rate speeds up slightly when you breathe in, for instance, and slows down as you breathe out.)</w:t>
      </w:r>
    </w:p>
    <w:p w14:paraId="7465DA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198A28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All else being equal, stress on the body boosts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sympathetic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nervous system, decreasing HRV. All sorts of stress count, whether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psychological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physical. A hard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workout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will cause HRV to fall for hours (or sometimes days) as your system recovers. So will lack of sleep, a cold, a failing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marriage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worries about money.</w:t>
      </w:r>
    </w:p>
    <w:p w14:paraId="7C4C582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76D346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population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level, higher HRV is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sign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an ANS that is in good nick, and a body that can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adapt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itself to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stresses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life. It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associated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a lower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risk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heart attacks, and a higher chance of survival if you do have one. (It was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cardiology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wards that HRV first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proved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usefulness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is also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associated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slower progression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dementia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less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inflammation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lower chance of suffering depression, and more.</w:t>
      </w:r>
    </w:p>
    <w:p w14:paraId="4AE9AA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0095A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Most people will be more interested in what HRV can tell them about their personal lives. The best way to think of it is as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accumulated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stress” score. For sporty types a low HRV may be a signal that the body is struggling with too much training, and a hint to go easier in the gym for a while. But the numbers need careful interpretation. A big day out on the bike will cause a low HRV in the morning. But so will beers at the pub afterwards (alcohol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suppresses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HRV), or an unexpected tax bill waiting at home.</w:t>
      </w:r>
    </w:p>
    <w:p w14:paraId="71CE9A0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15D7A1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宋体" w:hAnsi="宋体" w:eastAsia="宋体" w:cs="宋体"/>
          <w:i w:val="0"/>
          <w:iCs w:val="0"/>
          <w:caps w:val="0"/>
          <w:color w:val="444444"/>
          <w:spacing w:val="0"/>
          <w:kern w:val="0"/>
          <w:sz w:val="22"/>
          <w:szCs w:val="22"/>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【9】</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Those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nerdy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enough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track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HRV may therefore want to keep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journal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refer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alongside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charts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Knowing what the numbers are telling you, after all, is the difference between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data and its much more valuable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cousin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—useful information.</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65E7927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eastAsia" w:ascii="宋体" w:hAnsi="宋体" w:eastAsia="宋体" w:cs="宋体"/>
          <w:i w:val="0"/>
          <w:iCs w:val="0"/>
          <w:caps w:val="0"/>
          <w:color w:val="444444"/>
          <w:spacing w:val="0"/>
          <w:kern w:val="0"/>
          <w:sz w:val="22"/>
          <w:szCs w:val="22"/>
          <w:shd w:val="clear" w:fill="FFFFFF"/>
          <w:lang w:val="en-US" w:eastAsia="zh-CN" w:bidi="ar"/>
        </w:rPr>
      </w:pPr>
    </w:p>
    <w:p w14:paraId="4BC362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center"/>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3F131C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That default rate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 nudged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up or down by the opposing halves of the autonomic nervous system (ANS),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acts unconsciously to control things like body temperature, breathing and digestion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49479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主句：That default rate is nudged up or down by the opposing halves of the autonomic nervous system (ANS)，被动语态，主语是That default rate，谓语是is nudged，by引出动作执行者。,定语从句：which acts unconsciously to control things like body temperature, breathing and digestion，修饰the opposing halves of the autonomic nervous system (ANS)，which在从句中作主语，to control...是目的状语。</w:t>
      </w:r>
    </w:p>
    <w:p w14:paraId="30C59AA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那个默认速率会被自主神经系统（ANS）的两个对立部分上下微调，自主神经系统无意识地控制着体温、呼吸和消化等。</w:t>
      </w:r>
    </w:p>
    <w:p w14:paraId="6FF305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That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allows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precise control from moment to moment,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makes the time between heartbeats more variable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3F87FE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主句：That allows precise control from moment to moment，主语That，谓语allows，宾语precise control。,定语从句：which makes the time between heartbeats more variable，修饰前面整个主句内容，which在从句中作主语，makes是谓语，the time...是宾语，more variable是宾语补足语。</w:t>
      </w:r>
    </w:p>
    <w:p w14:paraId="3871D2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这使得每时每刻都能进行精确控制，这使得心跳间隔时间更具变化性。</w:t>
      </w:r>
    </w:p>
    <w:p w14:paraId="125F0AF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At a population level</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higher HRV</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 sign of an ANS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is in good nick</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and a body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can adapt itself to the stresses of life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8F179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主句：higher HRV is a sign of an ANS and a body，主语higher HRV，谓语is，表语a sign，of引出所属关系。,定语从句1：that is in good nick，修饰an ANS，that在从句中作主语。,定语从句2：that can adapt itself to the stresses of life，修饰a body，that在从句中作主语。</w:t>
      </w:r>
    </w:p>
    <w:p w14:paraId="18C5844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在人群层面上，较高的心率变异性（HRV）是自主神经系统（ANS）状态良好的标志，也是身体能够适应生活压力的标志。</w:t>
      </w:r>
    </w:p>
    <w:p w14:paraId="59F7732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center"/>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1BCAC7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"sit at"</w:t>
      </w:r>
    </w:p>
    <w:p w14:paraId="3EA5F5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Step counts and heart rates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sit at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simpler end of the array, whereas VO2 max and blood-oxygen levels are of more interest to committed health nuts.</w:t>
      </w:r>
    </w:p>
    <w:p w14:paraId="5A9BE29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处于（某种状态或位置），在这里表示计步和心率处于（测量健康指标的）较简单一端。用法：后接表示位置、状态等的名词。语境：描述事物在某个范畴内的位置或状态。</w:t>
      </w:r>
    </w:p>
    <w:p w14:paraId="0ABF71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company's products sit at the high - end of the market.</w:t>
      </w:r>
    </w:p>
    <w:p w14:paraId="61FB18E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该公司的产品处于市场高端。</w:t>
      </w:r>
    </w:p>
    <w:p w14:paraId="11A1747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"be of interest to"</w:t>
      </w:r>
    </w:p>
    <w:p w14:paraId="60694A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Step counts and heart rates sit at the simpler end of the array, whereas VO2 max and blood-oxygen levels </w:t>
      </w:r>
      <w:r>
        <w:rPr>
          <w:rFonts w:hint="default" w:ascii="Times New Roman" w:hAnsi="Times New Roman" w:eastAsia="宋体" w:cs="Times New Roman"/>
          <w:b/>
          <w:bCs/>
          <w:i w:val="0"/>
          <w:iCs w:val="0"/>
          <w:caps w:val="0"/>
          <w:color w:val="C00000"/>
          <w:spacing w:val="0"/>
          <w:kern w:val="0"/>
          <w:sz w:val="19"/>
          <w:szCs w:val="19"/>
          <w:shd w:val="clear" w:fill="FFFFFF"/>
          <w:lang w:val="en-US" w:eastAsia="zh-CN" w:bidi="ar"/>
        </w:rPr>
        <w:t>are of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more </w:t>
      </w:r>
      <w:r>
        <w:rPr>
          <w:rFonts w:hint="default" w:ascii="Times New Roman" w:hAnsi="Times New Roman" w:eastAsia="宋体" w:cs="Times New Roman"/>
          <w:b/>
          <w:bCs/>
          <w:i w:val="0"/>
          <w:iCs w:val="0"/>
          <w:caps w:val="0"/>
          <w:color w:val="C00000"/>
          <w:spacing w:val="0"/>
          <w:kern w:val="0"/>
          <w:sz w:val="19"/>
          <w:szCs w:val="19"/>
          <w:shd w:val="clear" w:fill="FFFFFF"/>
          <w:lang w:val="en-US" w:eastAsia="zh-CN" w:bidi="ar"/>
        </w:rPr>
        <w:t>interest 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committed health nuts.</w:t>
      </w:r>
    </w:p>
    <w:p w14:paraId="16C4FEB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对……有吸引力，对……感兴趣。用法：后接人或群体。语境：表达某事物对特定对象具有吸引力或引起其兴趣。</w:t>
      </w:r>
    </w:p>
    <w:p w14:paraId="2F405C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This new technology is of great interest to scientists.</w:t>
      </w:r>
    </w:p>
    <w:p w14:paraId="51C949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这项新技术对科学家们很有吸引力。</w:t>
      </w:r>
    </w:p>
    <w:p w14:paraId="028CEFD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"when it comes to"</w:t>
      </w:r>
    </w:p>
    <w:p w14:paraId="6D57C5E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When it comes 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HRV, though, a higher number—that is, a more irregular pattern—is generally what you want.</w:t>
      </w:r>
    </w:p>
    <w:p w14:paraId="007C10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当谈到……，当涉及到……。用法：用于引出话题，后面接名词、动名词等。语境：在讨论不同事物或情况时，用于转换话题到特定方面。</w:t>
      </w:r>
    </w:p>
    <w:p w14:paraId="33FBDA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When it comes to cooking, she is very skilled.</w:t>
      </w:r>
    </w:p>
    <w:p w14:paraId="230EBF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当谈到烹饪时，她很熟练。</w:t>
      </w:r>
    </w:p>
    <w:p w14:paraId="030BC0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"left to its own devices"</w:t>
      </w:r>
    </w:p>
    <w:p w14:paraId="1A9AD1E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Left to its own devices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heart will chug along at 100 beats per minute or so.</w:t>
      </w:r>
    </w:p>
    <w:p w14:paraId="592133E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任其自行发展，不干涉。用法：通常用于描述事物在没有外界干预的情况下的状态。语境：强调事物自然的发展状态。</w:t>
      </w:r>
    </w:p>
    <w:p w14:paraId="424B2D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If left to its own devices, the plant will grow well.</w:t>
      </w:r>
    </w:p>
    <w:p w14:paraId="4876A94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如果任其自行生长，这株植物会长得很好。</w:t>
      </w:r>
    </w:p>
    <w:p w14:paraId="7B10EF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"in response to"</w:t>
      </w:r>
    </w:p>
    <w:p w14:paraId="0AB5D2C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This revs up the heart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in response 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things like exercise or fear or excitement.</w:t>
      </w:r>
    </w:p>
    <w:p w14:paraId="29522B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作为对……的回应。用法：后接名词、动名词等，表示针对某个情况、事件等做出反应。语境：描述因果关系中的反应部分。</w:t>
      </w:r>
    </w:p>
    <w:p w14:paraId="348C8C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 made changes in response to customer complaints.</w:t>
      </w:r>
    </w:p>
    <w:p w14:paraId="66B3FC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该公司针对客户投诉做出了改变。</w:t>
      </w:r>
    </w:p>
    <w:p w14:paraId="6BF218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center"/>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1F2E92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1E814F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With heart rate a lower score is usually better, other things being equal, since it suggests a high level of cardiovascular fitness. When it comes to HRV, though, a higher number—that is, a more irregular pattern—is generally what you want.</w:t>
      </w:r>
    </w:p>
    <w:p w14:paraId="7F067D9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要点1：先讲心率（heart rate）低好，要点2：用“though”转折引出HRV高好，形成对比</w:t>
      </w:r>
    </w:p>
    <w:p w14:paraId="683ED1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写作时可用“though”等词对比不同事物特点，突出重点，增强逻辑</w:t>
      </w:r>
    </w:p>
    <w:p w14:paraId="02E7853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7CAE343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现代智能手表可测多种健康指标，心率变异性（HRV）正受关注。</w:t>
      </w:r>
    </w:p>
    <w:p w14:paraId="4BE3B74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HRV测心跳间隔规律，值高（更不规则）通常更好，与心率不同。</w:t>
      </w:r>
    </w:p>
    <w:p w14:paraId="0081CA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HRV源于身体对心脏的调节，自主神经系统（ANS）控制心率。</w:t>
      </w:r>
    </w:p>
    <w:p w14:paraId="3C3B56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交感神经系统（“战或逃”）通过激素等加快心率，使心跳间隔更稳。</w:t>
      </w:r>
    </w:p>
    <w:p w14:paraId="15A3DBA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副交感神经系统（“休息消化”）通过电信号减慢心率，使间隔更可变。</w:t>
      </w:r>
    </w:p>
    <w:p w14:paraId="47FC14C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身体压力（心理或生理）会增强交感神经，降低HRV。</w:t>
      </w:r>
    </w:p>
    <w:p w14:paraId="5C0503E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人群层面，高HRV是ANS良好、身体适应压力的标志，关联多种健康益处。</w:t>
      </w:r>
    </w:p>
    <w:p w14:paraId="2787FD6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对个人，HRV可视为“累积压力”分，运动者低HRV或需调整训练，但数值需谨慎解读。</w:t>
      </w:r>
    </w:p>
    <w:p w14:paraId="79AA2D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【9】</w:t>
      </w:r>
      <w:r>
        <w:rPr>
          <w:rFonts w:hint="eastAsia" w:ascii="宋体" w:hAnsi="宋体" w:eastAsia="宋体" w:cs="宋体"/>
          <w:i w:val="0"/>
          <w:iCs w:val="0"/>
          <w:caps w:val="0"/>
          <w:color w:val="2C3E50"/>
          <w:spacing w:val="0"/>
          <w:kern w:val="0"/>
          <w:sz w:val="22"/>
          <w:szCs w:val="22"/>
          <w:shd w:val="clear" w:fill="FFFFFF"/>
          <w:lang w:val="en-US" w:eastAsia="zh-CN" w:bidi="ar"/>
        </w:rPr>
        <w:t>追踪HRV者可记日志辅助分析，理解数据意义才能让其有价值。</w:t>
      </w:r>
    </w:p>
    <w:p w14:paraId="6C4BDF5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693622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心率变异性（HRV）是现代健康监测的重要指标。它由自主神经系统（ANS）调节，交感神经（“战斗或逃跑”）使心率稳定，副交感神经（“休息和消化”）让心跳间隔更可变。高HRV表明ANS状态良好、身体适应力强，与多种健康益处相关，如降低心脏病风险、减缓痴呆进展等。对个人而言，HRV可反映“累积压力”，但解读需结合具体情境，如运动、饮酒、压力事件等都会影响其数值。</w:t>
      </w:r>
    </w:p>
    <w:p w14:paraId="269EF0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心率变异性（HRV）衡量心跳间隔规律程度</w:t>
      </w:r>
    </w:p>
    <w:p w14:paraId="0B410D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HRV高通常好，反映自主神经系统调节能力</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HRV低可能因压力、运动、睡眠等因素导致</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A91D3D"/>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DA21BF"/>
    <w:rsid w:val="1BED6FB9"/>
    <w:rsid w:val="1BF363BA"/>
    <w:rsid w:val="1C3B561E"/>
    <w:rsid w:val="1CA74301"/>
    <w:rsid w:val="1CDE421D"/>
    <w:rsid w:val="1CEB1230"/>
    <w:rsid w:val="1DA951F9"/>
    <w:rsid w:val="1DB631C9"/>
    <w:rsid w:val="1E8964C1"/>
    <w:rsid w:val="1EDF3C33"/>
    <w:rsid w:val="1F911CFB"/>
    <w:rsid w:val="200230BF"/>
    <w:rsid w:val="207F0F48"/>
    <w:rsid w:val="20B516D3"/>
    <w:rsid w:val="21004DB3"/>
    <w:rsid w:val="213D18E5"/>
    <w:rsid w:val="215709F6"/>
    <w:rsid w:val="216E5D0C"/>
    <w:rsid w:val="22990839"/>
    <w:rsid w:val="229E21F4"/>
    <w:rsid w:val="22C81958"/>
    <w:rsid w:val="22E552CF"/>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070DA5"/>
    <w:rsid w:val="2A347152"/>
    <w:rsid w:val="2A467BAA"/>
    <w:rsid w:val="2AA539B7"/>
    <w:rsid w:val="2AD57308"/>
    <w:rsid w:val="2B291CF8"/>
    <w:rsid w:val="2B3B413B"/>
    <w:rsid w:val="2B407B5F"/>
    <w:rsid w:val="2B935B64"/>
    <w:rsid w:val="2CD4720C"/>
    <w:rsid w:val="2CF477EC"/>
    <w:rsid w:val="2D2713E9"/>
    <w:rsid w:val="2D7158B8"/>
    <w:rsid w:val="2D83129D"/>
    <w:rsid w:val="2DB26E99"/>
    <w:rsid w:val="2DCF0A57"/>
    <w:rsid w:val="2DD02738"/>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54F50"/>
    <w:rsid w:val="335A70B2"/>
    <w:rsid w:val="33AE24E2"/>
    <w:rsid w:val="340A5039"/>
    <w:rsid w:val="34672B96"/>
    <w:rsid w:val="346E41EB"/>
    <w:rsid w:val="34806083"/>
    <w:rsid w:val="34B350A3"/>
    <w:rsid w:val="352F7A20"/>
    <w:rsid w:val="35356FA0"/>
    <w:rsid w:val="35542952"/>
    <w:rsid w:val="357C1FBD"/>
    <w:rsid w:val="35BF21C5"/>
    <w:rsid w:val="35C24DF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3E6274"/>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470DA0"/>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DC4721"/>
    <w:rsid w:val="59BC506B"/>
    <w:rsid w:val="59DD24CF"/>
    <w:rsid w:val="59F27BCB"/>
    <w:rsid w:val="5A66601D"/>
    <w:rsid w:val="5A844DA5"/>
    <w:rsid w:val="5AD762F4"/>
    <w:rsid w:val="5B1051F5"/>
    <w:rsid w:val="5B395B27"/>
    <w:rsid w:val="5B3B4132"/>
    <w:rsid w:val="5B641B67"/>
    <w:rsid w:val="5B99240F"/>
    <w:rsid w:val="5BBE5E85"/>
    <w:rsid w:val="5BE0128A"/>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BC64E5"/>
    <w:rsid w:val="63F07B79"/>
    <w:rsid w:val="64346872"/>
    <w:rsid w:val="64EE268A"/>
    <w:rsid w:val="65A475A6"/>
    <w:rsid w:val="65DC4ACB"/>
    <w:rsid w:val="65E95B5E"/>
    <w:rsid w:val="65F76842"/>
    <w:rsid w:val="66801975"/>
    <w:rsid w:val="668C4779"/>
    <w:rsid w:val="66A3459C"/>
    <w:rsid w:val="66A419E2"/>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3A3BB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4FD6537"/>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3416E8"/>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2313</Words>
  <Characters>6071</Characters>
  <Lines>0</Lines>
  <Paragraphs>0</Paragraphs>
  <TotalTime>187</TotalTime>
  <ScaleCrop>false</ScaleCrop>
  <LinksUpToDate>false</LinksUpToDate>
  <CharactersWithSpaces>7011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2026-02-04T01:12:24Z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E320B179539D469C89C6F4941F6DB07C_13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