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8CE8B2" w14:textId="6E381AFE" w:rsidR="0002264D" w:rsidRPr="0002264D" w:rsidRDefault="0002264D" w:rsidP="003B6756">
      <w:pPr>
        <w:widowControl/>
        <w:pBdr>
          <w:bottom w:val="single" w:sz="8" w:space="4" w:color="5B9BD5"/>
        </w:pBdr>
        <w:spacing w:before="0" w:after="300"/>
        <w:ind w:left="0"/>
        <w:contextualSpacing/>
        <w:jc w:val="both"/>
        <w:rPr>
          <w:rFonts w:ascii="Calibri Light" w:eastAsia="MS Gothic" w:hAnsi="Calibri Light"/>
          <w:snapToGrid/>
          <w:color w:val="323E4F"/>
          <w:spacing w:val="5"/>
          <w:kern w:val="28"/>
          <w:sz w:val="52"/>
          <w:szCs w:val="52"/>
          <w:lang w:eastAsia="ja-JP"/>
        </w:rPr>
      </w:pPr>
      <w:bookmarkStart w:id="0" w:name="_Hlk171931709"/>
      <w:r w:rsidRPr="0002264D">
        <w:rPr>
          <w:rFonts w:ascii="Calibri Light" w:eastAsia="MS Gothic" w:hAnsi="Calibri Light"/>
          <w:snapToGrid/>
          <w:color w:val="323E4F"/>
          <w:spacing w:val="5"/>
          <w:kern w:val="28"/>
          <w:sz w:val="52"/>
          <w:szCs w:val="52"/>
          <w:lang w:eastAsia="ja-JP"/>
        </w:rPr>
        <w:t xml:space="preserve">Oracle Database Admin Guide </w:t>
      </w:r>
      <w:r>
        <w:rPr>
          <w:rFonts w:ascii="Calibri Light" w:eastAsia="MS Gothic" w:hAnsi="Calibri Light"/>
          <w:snapToGrid/>
          <w:color w:val="323E4F"/>
          <w:spacing w:val="5"/>
          <w:kern w:val="28"/>
          <w:sz w:val="52"/>
          <w:szCs w:val="52"/>
          <w:lang w:eastAsia="ja-JP"/>
        </w:rPr>
        <w:t>23ai</w:t>
      </w:r>
    </w:p>
    <w:bookmarkEnd w:id="0"/>
    <w:p w14:paraId="63F4D192" w14:textId="77777777" w:rsidR="0002264D" w:rsidRDefault="0002264D" w:rsidP="003B6756">
      <w:pPr>
        <w:tabs>
          <w:tab w:val="num" w:pos="360"/>
        </w:tabs>
        <w:jc w:val="both"/>
      </w:pPr>
    </w:p>
    <w:p w14:paraId="13E02895" w14:textId="77777777" w:rsidR="0002264D" w:rsidRPr="0002264D" w:rsidRDefault="0002264D" w:rsidP="003B6756">
      <w:pPr>
        <w:pStyle w:val="Heading1"/>
        <w:jc w:val="both"/>
      </w:pPr>
      <w:r w:rsidRPr="0002264D">
        <w:t>Oracle Database Architecture</w:t>
      </w:r>
    </w:p>
    <w:p w14:paraId="1981A017" w14:textId="7A3486DE" w:rsidR="0002264D" w:rsidRPr="0002264D" w:rsidRDefault="006E72BF" w:rsidP="003B6756">
      <w:pPr>
        <w:pStyle w:val="Heading2"/>
        <w:jc w:val="both"/>
      </w:pPr>
      <w:r>
        <w:t>Oracle Database Architecture summary</w:t>
      </w:r>
    </w:p>
    <w:p w14:paraId="1CE76288" w14:textId="77777777" w:rsidR="0002264D" w:rsidRDefault="0002264D" w:rsidP="003B6756">
      <w:pPr>
        <w:shd w:val="clear" w:color="auto" w:fill="FFFFFF"/>
        <w:spacing w:before="100" w:beforeAutospacing="1" w:after="100" w:afterAutospacing="1" w:line="264" w:lineRule="auto"/>
        <w:ind w:firstLine="360"/>
        <w:jc w:val="both"/>
        <w:rPr>
          <w:rFonts w:cs="Arial"/>
          <w:b/>
          <w:szCs w:val="24"/>
        </w:rPr>
      </w:pPr>
      <w:r>
        <w:rPr>
          <w:rFonts w:cs="Arial"/>
          <w:b/>
          <w:szCs w:val="24"/>
        </w:rPr>
        <w:t>Oracle server:</w:t>
      </w:r>
    </w:p>
    <w:p w14:paraId="73BBBC84" w14:textId="77777777" w:rsidR="0002264D" w:rsidRDefault="0002264D" w:rsidP="003B6756">
      <w:pPr>
        <w:shd w:val="clear" w:color="auto" w:fill="FFFFFF"/>
        <w:spacing w:before="100" w:beforeAutospacing="1" w:after="100" w:afterAutospacing="1" w:line="264" w:lineRule="auto"/>
        <w:ind w:hanging="547"/>
        <w:jc w:val="both"/>
        <w:rPr>
          <w:rFonts w:cs="Arial"/>
          <w:b/>
          <w:szCs w:val="24"/>
        </w:rPr>
      </w:pPr>
      <w:r w:rsidRPr="00BE7EE7">
        <w:rPr>
          <w:rFonts w:cs="Arial"/>
          <w:b/>
          <w:szCs w:val="24"/>
        </w:rPr>
        <w:drawing>
          <wp:inline distT="0" distB="0" distL="0" distR="0" wp14:anchorId="5BADD8EE" wp14:editId="37680285">
            <wp:extent cx="5943600" cy="3162935"/>
            <wp:effectExtent l="0" t="0" r="0" b="0"/>
            <wp:docPr id="1687448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48716" name=""/>
                    <pic:cNvPicPr/>
                  </pic:nvPicPr>
                  <pic:blipFill>
                    <a:blip r:embed="rId8"/>
                    <a:stretch>
                      <a:fillRect/>
                    </a:stretch>
                  </pic:blipFill>
                  <pic:spPr>
                    <a:xfrm>
                      <a:off x="0" y="0"/>
                      <a:ext cx="5943600" cy="3162935"/>
                    </a:xfrm>
                    <a:prstGeom prst="rect">
                      <a:avLst/>
                    </a:prstGeom>
                  </pic:spPr>
                </pic:pic>
              </a:graphicData>
            </a:graphic>
          </wp:inline>
        </w:drawing>
      </w:r>
    </w:p>
    <w:p w14:paraId="259897AE" w14:textId="71DBBE8F" w:rsidR="0002264D" w:rsidRPr="0002264D" w:rsidRDefault="0002264D" w:rsidP="003B6756">
      <w:pPr>
        <w:shd w:val="clear" w:color="auto" w:fill="FFFFFF"/>
        <w:spacing w:before="100" w:beforeAutospacing="1" w:after="100" w:afterAutospacing="1" w:line="264" w:lineRule="auto"/>
        <w:ind w:left="0" w:firstLine="360"/>
        <w:jc w:val="both"/>
        <w:rPr>
          <w:rFonts w:cs="Arial"/>
          <w:szCs w:val="24"/>
        </w:rPr>
      </w:pPr>
      <w:r>
        <w:rPr>
          <w:rFonts w:cs="Arial"/>
          <w:szCs w:val="24"/>
        </w:rPr>
        <w:t>Include:</w:t>
      </w:r>
    </w:p>
    <w:p w14:paraId="0EFAFE6C" w14:textId="01D00D3D" w:rsidR="0002264D" w:rsidRDefault="0002264D" w:rsidP="003B6756">
      <w:pPr>
        <w:pStyle w:val="ListParagraph"/>
        <w:numPr>
          <w:ilvl w:val="1"/>
          <w:numId w:val="52"/>
        </w:numPr>
        <w:shd w:val="clear" w:color="auto" w:fill="FFFFFF"/>
        <w:spacing w:before="100" w:beforeAutospacing="1" w:after="100" w:afterAutospacing="1" w:line="264" w:lineRule="auto"/>
        <w:jc w:val="both"/>
        <w:rPr>
          <w:rFonts w:eastAsia="Times New Roman" w:cs="Arial"/>
          <w:szCs w:val="24"/>
        </w:rPr>
      </w:pPr>
      <w:r w:rsidRPr="00BE7EE7">
        <w:rPr>
          <w:rFonts w:eastAsia="Times New Roman" w:cs="Arial"/>
          <w:szCs w:val="24"/>
        </w:rPr>
        <w:t>Oracle Instnace</w:t>
      </w:r>
      <w:r>
        <w:rPr>
          <w:rFonts w:eastAsia="Times New Roman" w:cs="Arial"/>
          <w:szCs w:val="24"/>
        </w:rPr>
        <w:t>:</w:t>
      </w:r>
    </w:p>
    <w:p w14:paraId="4DFF3AEB" w14:textId="77777777" w:rsidR="0002264D" w:rsidRDefault="0002264D" w:rsidP="003B6756">
      <w:pPr>
        <w:pStyle w:val="ListParagraph"/>
        <w:numPr>
          <w:ilvl w:val="2"/>
          <w:numId w:val="52"/>
        </w:numPr>
        <w:shd w:val="clear" w:color="auto" w:fill="FFFFFF"/>
        <w:spacing w:before="100" w:beforeAutospacing="1" w:after="100" w:afterAutospacing="1" w:line="264" w:lineRule="auto"/>
        <w:jc w:val="both"/>
        <w:rPr>
          <w:rFonts w:eastAsia="Times New Roman" w:cs="Arial"/>
          <w:szCs w:val="24"/>
        </w:rPr>
      </w:pPr>
      <w:r w:rsidRPr="00BE7EE7">
        <w:rPr>
          <w:rFonts w:eastAsia="Times New Roman" w:cs="Arial"/>
          <w:szCs w:val="24"/>
        </w:rPr>
        <w:t xml:space="preserve">Memory: </w:t>
      </w:r>
    </w:p>
    <w:p w14:paraId="5384205D" w14:textId="77777777" w:rsidR="0002264D" w:rsidRDefault="0002264D" w:rsidP="003B6756">
      <w:pPr>
        <w:pStyle w:val="ListParagraph"/>
        <w:numPr>
          <w:ilvl w:val="3"/>
          <w:numId w:val="52"/>
        </w:numPr>
        <w:shd w:val="clear" w:color="auto" w:fill="FFFFFF"/>
        <w:spacing w:before="100" w:beforeAutospacing="1" w:after="100" w:afterAutospacing="1" w:line="264" w:lineRule="auto"/>
        <w:jc w:val="both"/>
        <w:rPr>
          <w:rFonts w:eastAsia="Times New Roman" w:cs="Arial"/>
          <w:szCs w:val="24"/>
        </w:rPr>
      </w:pPr>
      <w:r w:rsidRPr="00BE7EE7">
        <w:rPr>
          <w:rFonts w:eastAsia="Times New Roman" w:cs="Arial"/>
          <w:szCs w:val="24"/>
        </w:rPr>
        <w:t>SGA</w:t>
      </w:r>
      <w:r>
        <w:rPr>
          <w:rFonts w:eastAsia="Times New Roman" w:cs="Arial"/>
          <w:szCs w:val="24"/>
        </w:rPr>
        <w:t>: System global area: shared memory for all database</w:t>
      </w:r>
    </w:p>
    <w:p w14:paraId="0EDA6535" w14:textId="77777777" w:rsidR="0002264D" w:rsidRDefault="0002264D" w:rsidP="003B6756">
      <w:pPr>
        <w:pStyle w:val="ListParagraph"/>
        <w:numPr>
          <w:ilvl w:val="3"/>
          <w:numId w:val="52"/>
        </w:numPr>
        <w:shd w:val="clear" w:color="auto" w:fill="FFFFFF"/>
        <w:spacing w:before="100" w:beforeAutospacing="1" w:after="100" w:afterAutospacing="1" w:line="264" w:lineRule="auto"/>
        <w:jc w:val="both"/>
        <w:rPr>
          <w:rFonts w:eastAsia="Times New Roman" w:cs="Arial"/>
          <w:szCs w:val="24"/>
        </w:rPr>
      </w:pPr>
      <w:r w:rsidRPr="00BE7EE7">
        <w:rPr>
          <w:rFonts w:eastAsia="Times New Roman" w:cs="Arial"/>
          <w:szCs w:val="24"/>
        </w:rPr>
        <w:t>PGA</w:t>
      </w:r>
      <w:r>
        <w:rPr>
          <w:rFonts w:eastAsia="Times New Roman" w:cs="Arial"/>
          <w:szCs w:val="24"/>
        </w:rPr>
        <w:t>: Program global area: memory for each program</w:t>
      </w:r>
    </w:p>
    <w:p w14:paraId="6B69586D" w14:textId="77777777" w:rsidR="0002264D" w:rsidRDefault="0002264D" w:rsidP="003B6756">
      <w:pPr>
        <w:pStyle w:val="ListParagraph"/>
        <w:numPr>
          <w:ilvl w:val="2"/>
          <w:numId w:val="52"/>
        </w:numPr>
        <w:shd w:val="clear" w:color="auto" w:fill="FFFFFF"/>
        <w:spacing w:before="100" w:beforeAutospacing="1" w:after="100" w:afterAutospacing="1" w:line="264" w:lineRule="auto"/>
        <w:jc w:val="both"/>
        <w:rPr>
          <w:rFonts w:eastAsia="Times New Roman" w:cs="Arial"/>
          <w:szCs w:val="24"/>
        </w:rPr>
      </w:pPr>
      <w:r w:rsidRPr="00BE7EE7">
        <w:rPr>
          <w:rFonts w:eastAsia="Times New Roman" w:cs="Arial"/>
          <w:szCs w:val="24"/>
        </w:rPr>
        <w:t>Backgroud process</w:t>
      </w:r>
      <w:r>
        <w:rPr>
          <w:rFonts w:eastAsia="Times New Roman" w:cs="Arial"/>
          <w:szCs w:val="24"/>
        </w:rPr>
        <w:t xml:space="preserve">: </w:t>
      </w:r>
      <w:r w:rsidRPr="00BE7EE7">
        <w:rPr>
          <w:rFonts w:eastAsia="Times New Roman" w:cs="Arial"/>
          <w:szCs w:val="24"/>
        </w:rPr>
        <w:t>SMON, PMON</w:t>
      </w:r>
      <w:r>
        <w:rPr>
          <w:rFonts w:eastAsia="Times New Roman" w:cs="Arial"/>
          <w:szCs w:val="24"/>
        </w:rPr>
        <w:t xml:space="preserve">, </w:t>
      </w:r>
      <w:r w:rsidRPr="00BE7EE7">
        <w:rPr>
          <w:rFonts w:eastAsia="Times New Roman" w:cs="Arial"/>
          <w:szCs w:val="24"/>
        </w:rPr>
        <w:t>DBWn, LGWR</w:t>
      </w:r>
      <w:r>
        <w:rPr>
          <w:rFonts w:eastAsia="Times New Roman" w:cs="Arial"/>
          <w:szCs w:val="24"/>
        </w:rPr>
        <w:t xml:space="preserve">, </w:t>
      </w:r>
      <w:r w:rsidRPr="00BE7EE7">
        <w:rPr>
          <w:rFonts w:eastAsia="Times New Roman" w:cs="Arial"/>
          <w:szCs w:val="24"/>
        </w:rPr>
        <w:t>CKPT</w:t>
      </w:r>
    </w:p>
    <w:p w14:paraId="7285C36A" w14:textId="77777777" w:rsidR="0002264D" w:rsidRPr="00BE7EE7" w:rsidRDefault="0002264D" w:rsidP="003B6756">
      <w:pPr>
        <w:pStyle w:val="ListParagraph"/>
        <w:numPr>
          <w:ilvl w:val="2"/>
          <w:numId w:val="52"/>
        </w:numPr>
        <w:shd w:val="clear" w:color="auto" w:fill="FFFFFF"/>
        <w:spacing w:before="100" w:beforeAutospacing="1" w:after="100" w:afterAutospacing="1" w:line="264" w:lineRule="auto"/>
        <w:jc w:val="both"/>
        <w:rPr>
          <w:rFonts w:eastAsia="Times New Roman" w:cs="Arial"/>
          <w:szCs w:val="24"/>
        </w:rPr>
      </w:pPr>
    </w:p>
    <w:p w14:paraId="437233F3" w14:textId="77777777" w:rsidR="0002264D" w:rsidRDefault="0002264D" w:rsidP="003B6756">
      <w:pPr>
        <w:pStyle w:val="ListParagraph"/>
        <w:numPr>
          <w:ilvl w:val="1"/>
          <w:numId w:val="52"/>
        </w:numPr>
        <w:shd w:val="clear" w:color="auto" w:fill="FFFFFF"/>
        <w:spacing w:before="100" w:beforeAutospacing="1" w:after="100" w:afterAutospacing="1" w:line="264" w:lineRule="auto"/>
        <w:jc w:val="both"/>
        <w:rPr>
          <w:rFonts w:eastAsia="Times New Roman" w:cs="Arial"/>
          <w:szCs w:val="24"/>
        </w:rPr>
      </w:pPr>
      <w:r w:rsidRPr="00BE7EE7">
        <w:rPr>
          <w:rFonts w:eastAsia="Times New Roman" w:cs="Arial"/>
          <w:szCs w:val="24"/>
        </w:rPr>
        <w:t xml:space="preserve">Oracle Database </w:t>
      </w:r>
    </w:p>
    <w:p w14:paraId="0F3FCFEA" w14:textId="77777777" w:rsidR="0002264D" w:rsidRDefault="0002264D" w:rsidP="003B6756">
      <w:pPr>
        <w:pStyle w:val="ListParagraph"/>
        <w:numPr>
          <w:ilvl w:val="2"/>
          <w:numId w:val="52"/>
        </w:numPr>
        <w:shd w:val="clear" w:color="auto" w:fill="FFFFFF"/>
        <w:spacing w:before="100" w:beforeAutospacing="1" w:after="100" w:afterAutospacing="1" w:line="264" w:lineRule="auto"/>
        <w:jc w:val="both"/>
        <w:rPr>
          <w:rFonts w:eastAsia="Times New Roman" w:cs="Arial"/>
          <w:szCs w:val="24"/>
        </w:rPr>
      </w:pPr>
      <w:r w:rsidRPr="00BE7EE7">
        <w:rPr>
          <w:rFonts w:eastAsia="Times New Roman" w:cs="Arial"/>
          <w:szCs w:val="24"/>
        </w:rPr>
        <w:t>Parameter file (spfile, pfile)</w:t>
      </w:r>
    </w:p>
    <w:p w14:paraId="1E18074C" w14:textId="77777777" w:rsidR="0002264D" w:rsidRDefault="0002264D" w:rsidP="003B6756">
      <w:pPr>
        <w:pStyle w:val="ListParagraph"/>
        <w:numPr>
          <w:ilvl w:val="2"/>
          <w:numId w:val="52"/>
        </w:numPr>
        <w:shd w:val="clear" w:color="auto" w:fill="FFFFFF"/>
        <w:spacing w:before="100" w:beforeAutospacing="1" w:after="100" w:afterAutospacing="1" w:line="264" w:lineRule="auto"/>
        <w:jc w:val="both"/>
        <w:rPr>
          <w:rFonts w:eastAsia="Times New Roman" w:cs="Arial"/>
          <w:szCs w:val="24"/>
        </w:rPr>
      </w:pPr>
      <w:r w:rsidRPr="00BE7EE7">
        <w:rPr>
          <w:rFonts w:eastAsia="Times New Roman" w:cs="Arial"/>
          <w:szCs w:val="24"/>
        </w:rPr>
        <w:t>Controlfile</w:t>
      </w:r>
    </w:p>
    <w:p w14:paraId="1ADCA66F" w14:textId="77777777" w:rsidR="0002264D" w:rsidRDefault="0002264D" w:rsidP="003B6756">
      <w:pPr>
        <w:pStyle w:val="ListParagraph"/>
        <w:numPr>
          <w:ilvl w:val="2"/>
          <w:numId w:val="52"/>
        </w:numPr>
        <w:shd w:val="clear" w:color="auto" w:fill="FFFFFF"/>
        <w:spacing w:before="100" w:beforeAutospacing="1" w:after="100" w:afterAutospacing="1" w:line="264" w:lineRule="auto"/>
        <w:jc w:val="both"/>
        <w:rPr>
          <w:rFonts w:eastAsia="Times New Roman" w:cs="Arial"/>
          <w:szCs w:val="24"/>
        </w:rPr>
      </w:pPr>
      <w:r w:rsidRPr="00BE7EE7">
        <w:rPr>
          <w:rFonts w:eastAsia="Times New Roman" w:cs="Arial"/>
          <w:szCs w:val="24"/>
        </w:rPr>
        <w:t>Datafile</w:t>
      </w:r>
    </w:p>
    <w:p w14:paraId="1DE9B02A" w14:textId="77777777" w:rsidR="0002264D" w:rsidRDefault="0002264D" w:rsidP="003B6756">
      <w:pPr>
        <w:pStyle w:val="ListParagraph"/>
        <w:numPr>
          <w:ilvl w:val="2"/>
          <w:numId w:val="52"/>
        </w:numPr>
        <w:shd w:val="clear" w:color="auto" w:fill="FFFFFF"/>
        <w:spacing w:before="100" w:beforeAutospacing="1" w:after="100" w:afterAutospacing="1" w:line="264" w:lineRule="auto"/>
        <w:jc w:val="both"/>
        <w:rPr>
          <w:rFonts w:eastAsia="Times New Roman" w:cs="Arial"/>
          <w:szCs w:val="24"/>
        </w:rPr>
      </w:pPr>
      <w:r w:rsidRPr="00BE7EE7">
        <w:rPr>
          <w:rFonts w:eastAsia="Times New Roman" w:cs="Arial"/>
          <w:szCs w:val="24"/>
        </w:rPr>
        <w:t>Online redo log files, archivelog file</w:t>
      </w:r>
    </w:p>
    <w:p w14:paraId="29180BCF" w14:textId="77777777" w:rsidR="0002264D" w:rsidRPr="00BE7EE7" w:rsidRDefault="0002264D" w:rsidP="003B6756">
      <w:pPr>
        <w:pStyle w:val="ListParagraph"/>
        <w:numPr>
          <w:ilvl w:val="2"/>
          <w:numId w:val="52"/>
        </w:numPr>
        <w:shd w:val="clear" w:color="auto" w:fill="FFFFFF"/>
        <w:spacing w:before="100" w:beforeAutospacing="1" w:after="100" w:afterAutospacing="1" w:line="264" w:lineRule="auto"/>
        <w:jc w:val="both"/>
        <w:rPr>
          <w:rFonts w:eastAsia="Times New Roman" w:cs="Arial"/>
          <w:szCs w:val="24"/>
        </w:rPr>
      </w:pPr>
      <w:r w:rsidRPr="00BE7EE7">
        <w:rPr>
          <w:rFonts w:eastAsia="Times New Roman" w:cs="Arial"/>
          <w:szCs w:val="24"/>
        </w:rPr>
        <w:t>Password file</w:t>
      </w:r>
    </w:p>
    <w:p w14:paraId="1A89C1CB" w14:textId="77777777" w:rsidR="0002264D" w:rsidRDefault="0002264D" w:rsidP="003B6756">
      <w:pPr>
        <w:pStyle w:val="Heading3"/>
      </w:pPr>
      <w:r>
        <w:t>Oracle Instance:</w:t>
      </w:r>
    </w:p>
    <w:p w14:paraId="31DC4810" w14:textId="77777777" w:rsidR="0002264D" w:rsidRDefault="0002264D" w:rsidP="003B6756">
      <w:pPr>
        <w:pStyle w:val="ListParagraph"/>
        <w:numPr>
          <w:ilvl w:val="1"/>
          <w:numId w:val="52"/>
        </w:numPr>
        <w:shd w:val="clear" w:color="auto" w:fill="FFFFFF"/>
        <w:spacing w:before="100" w:beforeAutospacing="1" w:after="100" w:afterAutospacing="1" w:line="264" w:lineRule="auto"/>
        <w:jc w:val="both"/>
        <w:rPr>
          <w:rFonts w:eastAsia="Times New Roman" w:cs="Arial"/>
          <w:szCs w:val="24"/>
        </w:rPr>
      </w:pPr>
      <w:r>
        <w:rPr>
          <w:rFonts w:eastAsia="Times New Roman" w:cs="Arial"/>
          <w:szCs w:val="24"/>
        </w:rPr>
        <w:t>Là tập hợp của các tiến trình ngầm (background processes) và cấu trúc bộ nhớ (memory structure). Một Instance được khởi động để truy cập dữ liệu trong Oracle Database.</w:t>
      </w:r>
    </w:p>
    <w:p w14:paraId="6AC553F1" w14:textId="77777777" w:rsidR="0002264D" w:rsidRPr="000F219B" w:rsidRDefault="0002264D" w:rsidP="003B6756">
      <w:pPr>
        <w:pStyle w:val="ListParagraph"/>
        <w:numPr>
          <w:ilvl w:val="1"/>
          <w:numId w:val="52"/>
        </w:numPr>
        <w:spacing w:after="200" w:line="264" w:lineRule="auto"/>
        <w:jc w:val="both"/>
        <w:rPr>
          <w:rFonts w:cs="Arial"/>
          <w:bCs/>
          <w:szCs w:val="24"/>
        </w:rPr>
      </w:pPr>
      <w:r>
        <w:rPr>
          <w:rFonts w:cs="Arial"/>
          <w:bCs/>
          <w:szCs w:val="24"/>
        </w:rPr>
        <w:t xml:space="preserve">Định danh bởi: </w:t>
      </w:r>
      <w:r w:rsidRPr="000F219B">
        <w:rPr>
          <w:rFonts w:cs="Arial"/>
          <w:bCs/>
          <w:szCs w:val="24"/>
        </w:rPr>
        <w:t xml:space="preserve">Oracle System Identifier </w:t>
      </w:r>
      <w:r w:rsidRPr="000F219B">
        <w:rPr>
          <w:rFonts w:cs="Arial"/>
          <w:b/>
          <w:bCs/>
          <w:szCs w:val="24"/>
        </w:rPr>
        <w:t>(SID)</w:t>
      </w:r>
      <w:r>
        <w:rPr>
          <w:rFonts w:cs="Arial"/>
          <w:bCs/>
          <w:szCs w:val="24"/>
        </w:rPr>
        <w:t xml:space="preserve"> </w:t>
      </w:r>
    </w:p>
    <w:p w14:paraId="2F32455B" w14:textId="77777777" w:rsidR="0002264D" w:rsidRDefault="0002264D" w:rsidP="003B6756">
      <w:pPr>
        <w:pStyle w:val="ListParagraph"/>
        <w:numPr>
          <w:ilvl w:val="1"/>
          <w:numId w:val="52"/>
        </w:numPr>
        <w:shd w:val="clear" w:color="auto" w:fill="FFFFFF"/>
        <w:spacing w:before="100" w:beforeAutospacing="1" w:after="100" w:afterAutospacing="1" w:line="264" w:lineRule="auto"/>
        <w:jc w:val="both"/>
        <w:rPr>
          <w:rFonts w:eastAsia="Times New Roman" w:cs="Arial"/>
          <w:szCs w:val="24"/>
        </w:rPr>
      </w:pPr>
      <w:r>
        <w:rPr>
          <w:rFonts w:eastAsia="Times New Roman" w:cs="Arial"/>
          <w:szCs w:val="24"/>
        </w:rPr>
        <w:lastRenderedPageBreak/>
        <w:t>Mỗi khi một Instance được khởi động, một System Global Area (SGA) được cấp phát và các tiến trình ngầm của Oracle cũng sẽ được khởi động. Các tiến trình ngầm này sẽ thực hiện tác vụ vào/ra và quản lý các tiến trình khác của Oracle nhằm cung cấp khả năng chạy song song để thi hành tốt hơn và tin cậy hơn:</w:t>
      </w:r>
    </w:p>
    <w:p w14:paraId="369B70D4" w14:textId="77777777" w:rsidR="0002264D" w:rsidRDefault="0002264D" w:rsidP="003B6756">
      <w:pPr>
        <w:pStyle w:val="ListParagraph"/>
        <w:numPr>
          <w:ilvl w:val="2"/>
          <w:numId w:val="52"/>
        </w:numPr>
        <w:shd w:val="clear" w:color="auto" w:fill="FFFFFF"/>
        <w:spacing w:before="100" w:beforeAutospacing="1" w:after="100" w:afterAutospacing="1" w:line="264" w:lineRule="auto"/>
        <w:ind w:left="1440"/>
        <w:jc w:val="both"/>
        <w:rPr>
          <w:rFonts w:eastAsia="Times New Roman" w:cs="Arial"/>
          <w:szCs w:val="24"/>
        </w:rPr>
      </w:pPr>
      <w:r>
        <w:rPr>
          <w:rFonts w:eastAsia="Times New Roman" w:cs="Arial"/>
          <w:szCs w:val="24"/>
        </w:rPr>
        <w:t>Pmon</w:t>
      </w:r>
    </w:p>
    <w:p w14:paraId="04443469" w14:textId="77777777" w:rsidR="0002264D" w:rsidRDefault="0002264D" w:rsidP="003B6756">
      <w:pPr>
        <w:pStyle w:val="ListParagraph"/>
        <w:numPr>
          <w:ilvl w:val="2"/>
          <w:numId w:val="52"/>
        </w:numPr>
        <w:shd w:val="clear" w:color="auto" w:fill="FFFFFF"/>
        <w:spacing w:before="100" w:beforeAutospacing="1" w:after="100" w:afterAutospacing="1" w:line="264" w:lineRule="auto"/>
        <w:ind w:left="1440"/>
        <w:jc w:val="both"/>
        <w:rPr>
          <w:rFonts w:eastAsia="Times New Roman" w:cs="Arial"/>
          <w:szCs w:val="24"/>
        </w:rPr>
      </w:pPr>
      <w:r>
        <w:rPr>
          <w:rFonts w:eastAsia="Times New Roman" w:cs="Arial"/>
          <w:szCs w:val="24"/>
        </w:rPr>
        <w:t>Smon</w:t>
      </w:r>
    </w:p>
    <w:p w14:paraId="479B46E2" w14:textId="77777777" w:rsidR="0002264D" w:rsidRDefault="0002264D" w:rsidP="003B6756">
      <w:pPr>
        <w:pStyle w:val="ListParagraph"/>
        <w:numPr>
          <w:ilvl w:val="2"/>
          <w:numId w:val="52"/>
        </w:numPr>
        <w:shd w:val="clear" w:color="auto" w:fill="FFFFFF"/>
        <w:spacing w:before="100" w:beforeAutospacing="1" w:after="100" w:afterAutospacing="1" w:line="264" w:lineRule="auto"/>
        <w:ind w:left="1440"/>
        <w:jc w:val="both"/>
        <w:rPr>
          <w:rFonts w:eastAsia="Times New Roman" w:cs="Arial"/>
          <w:szCs w:val="24"/>
        </w:rPr>
      </w:pPr>
      <w:r>
        <w:rPr>
          <w:rFonts w:eastAsia="Times New Roman" w:cs="Arial"/>
          <w:szCs w:val="24"/>
        </w:rPr>
        <w:t>DBWR</w:t>
      </w:r>
    </w:p>
    <w:p w14:paraId="2AFB226C" w14:textId="77777777" w:rsidR="0002264D" w:rsidRDefault="0002264D" w:rsidP="003B6756">
      <w:pPr>
        <w:pStyle w:val="ListParagraph"/>
        <w:numPr>
          <w:ilvl w:val="2"/>
          <w:numId w:val="52"/>
        </w:numPr>
        <w:shd w:val="clear" w:color="auto" w:fill="FFFFFF"/>
        <w:spacing w:before="100" w:beforeAutospacing="1" w:after="100" w:afterAutospacing="1" w:line="264" w:lineRule="auto"/>
        <w:ind w:left="1440"/>
        <w:jc w:val="both"/>
        <w:rPr>
          <w:rFonts w:eastAsia="Times New Roman" w:cs="Arial"/>
          <w:szCs w:val="24"/>
        </w:rPr>
      </w:pPr>
      <w:r>
        <w:rPr>
          <w:rFonts w:eastAsia="Times New Roman" w:cs="Arial"/>
          <w:szCs w:val="24"/>
        </w:rPr>
        <w:t>LogWR</w:t>
      </w:r>
    </w:p>
    <w:p w14:paraId="7F64464C" w14:textId="77777777" w:rsidR="0002264D" w:rsidRDefault="0002264D" w:rsidP="003B6756">
      <w:pPr>
        <w:pStyle w:val="Heading3"/>
      </w:pPr>
      <w:r>
        <w:t>Oracle Database</w:t>
      </w:r>
    </w:p>
    <w:p w14:paraId="44E9D33C" w14:textId="77777777" w:rsidR="0002264D" w:rsidRDefault="0002264D" w:rsidP="003B6756">
      <w:pPr>
        <w:pStyle w:val="ListParagraph"/>
        <w:numPr>
          <w:ilvl w:val="1"/>
          <w:numId w:val="52"/>
        </w:numPr>
        <w:shd w:val="clear" w:color="auto" w:fill="FFFFFF"/>
        <w:spacing w:before="100" w:beforeAutospacing="1" w:after="100" w:afterAutospacing="1" w:line="264" w:lineRule="auto"/>
        <w:jc w:val="both"/>
        <w:rPr>
          <w:rFonts w:eastAsia="Times New Roman" w:cs="Arial"/>
          <w:szCs w:val="24"/>
        </w:rPr>
      </w:pPr>
      <w:r>
        <w:rPr>
          <w:rFonts w:eastAsia="Times New Roman" w:cs="Arial"/>
          <w:szCs w:val="24"/>
        </w:rPr>
        <w:t xml:space="preserve">Là một tập hợp các file hệ thống hay còn gọi là các file Database, cung cấp các thông tin về những thiết bị lưu trữ vật lý và thông tin và Database. </w:t>
      </w:r>
    </w:p>
    <w:p w14:paraId="595987ED" w14:textId="77777777" w:rsidR="0002264D" w:rsidRPr="000F219B" w:rsidRDefault="0002264D" w:rsidP="003B6756">
      <w:pPr>
        <w:pStyle w:val="ListParagraph"/>
        <w:numPr>
          <w:ilvl w:val="1"/>
          <w:numId w:val="52"/>
        </w:numPr>
        <w:spacing w:after="200" w:line="264" w:lineRule="auto"/>
        <w:jc w:val="both"/>
        <w:rPr>
          <w:rFonts w:cs="Arial"/>
          <w:bCs/>
          <w:szCs w:val="24"/>
        </w:rPr>
      </w:pPr>
      <w:r>
        <w:rPr>
          <w:rFonts w:cs="Arial"/>
          <w:bCs/>
          <w:szCs w:val="24"/>
        </w:rPr>
        <w:t xml:space="preserve">Định danh bởi: </w:t>
      </w:r>
      <w:r w:rsidRPr="000F219B">
        <w:rPr>
          <w:rFonts w:cs="Arial"/>
          <w:b/>
          <w:bCs/>
          <w:szCs w:val="24"/>
        </w:rPr>
        <w:t>DB_NAME</w:t>
      </w:r>
      <w:r>
        <w:rPr>
          <w:rFonts w:cs="Arial"/>
          <w:bCs/>
          <w:szCs w:val="24"/>
        </w:rPr>
        <w:t xml:space="preserve"> và </w:t>
      </w:r>
      <w:r w:rsidRPr="000F219B">
        <w:rPr>
          <w:rFonts w:cs="Arial"/>
          <w:b/>
          <w:bCs/>
          <w:szCs w:val="24"/>
        </w:rPr>
        <w:t>DB_ID</w:t>
      </w:r>
    </w:p>
    <w:p w14:paraId="5AC074D9" w14:textId="77777777" w:rsidR="0002264D" w:rsidRDefault="0002264D" w:rsidP="003B6756">
      <w:pPr>
        <w:pStyle w:val="ListParagraph"/>
        <w:numPr>
          <w:ilvl w:val="1"/>
          <w:numId w:val="52"/>
        </w:numPr>
        <w:shd w:val="clear" w:color="auto" w:fill="FFFFFF"/>
        <w:spacing w:before="100" w:beforeAutospacing="1" w:after="100" w:afterAutospacing="1" w:line="264" w:lineRule="auto"/>
        <w:jc w:val="both"/>
        <w:rPr>
          <w:rFonts w:eastAsia="Times New Roman" w:cs="Arial"/>
          <w:szCs w:val="24"/>
        </w:rPr>
      </w:pPr>
      <w:r>
        <w:rPr>
          <w:rFonts w:eastAsia="Times New Roman" w:cs="Arial"/>
          <w:szCs w:val="24"/>
        </w:rPr>
        <w:t>Những file Database được sử dụng để đảm bảo rằng dữ liệu được lưu giữ ở trạng thái nhất quán, và có thể được khôi phục lại tại thời điểm một Instance bị lỗi:</w:t>
      </w:r>
    </w:p>
    <w:p w14:paraId="244F9C4C" w14:textId="77777777" w:rsidR="0002264D" w:rsidRDefault="0002264D" w:rsidP="003B6756">
      <w:pPr>
        <w:pStyle w:val="ListParagraph"/>
        <w:numPr>
          <w:ilvl w:val="2"/>
          <w:numId w:val="52"/>
        </w:numPr>
        <w:shd w:val="clear" w:color="auto" w:fill="FFFFFF"/>
        <w:spacing w:before="100" w:beforeAutospacing="1" w:after="100" w:afterAutospacing="1" w:line="264" w:lineRule="auto"/>
        <w:ind w:left="1440"/>
        <w:jc w:val="both"/>
        <w:rPr>
          <w:rFonts w:eastAsia="Times New Roman" w:cs="Arial"/>
          <w:szCs w:val="24"/>
        </w:rPr>
      </w:pPr>
      <w:r>
        <w:rPr>
          <w:rFonts w:eastAsia="Times New Roman" w:cs="Arial"/>
          <w:szCs w:val="24"/>
        </w:rPr>
        <w:t>Spfile: memory, vị trí control file, các setting</w:t>
      </w:r>
      <w:r>
        <w:rPr>
          <w:rFonts w:eastAsia="Times New Roman" w:cs="Arial"/>
          <w:szCs w:val="24"/>
        </w:rPr>
        <w:tab/>
      </w:r>
    </w:p>
    <w:p w14:paraId="1D2BE5EE" w14:textId="77777777" w:rsidR="0002264D" w:rsidRDefault="0002264D" w:rsidP="003B6756">
      <w:pPr>
        <w:pStyle w:val="ListParagraph"/>
        <w:numPr>
          <w:ilvl w:val="2"/>
          <w:numId w:val="52"/>
        </w:numPr>
        <w:shd w:val="clear" w:color="auto" w:fill="FFFFFF"/>
        <w:spacing w:before="100" w:beforeAutospacing="1" w:after="100" w:afterAutospacing="1" w:line="264" w:lineRule="auto"/>
        <w:ind w:left="1440"/>
        <w:jc w:val="both"/>
        <w:rPr>
          <w:rFonts w:eastAsia="Times New Roman" w:cs="Arial"/>
          <w:szCs w:val="24"/>
        </w:rPr>
      </w:pPr>
      <w:r>
        <w:rPr>
          <w:rFonts w:eastAsia="Times New Roman" w:cs="Arial"/>
          <w:szCs w:val="24"/>
        </w:rPr>
        <w:t>Control file: vị trí datafile, redo log thông tin backup, SCN</w:t>
      </w:r>
    </w:p>
    <w:p w14:paraId="38209887" w14:textId="77777777" w:rsidR="0002264D" w:rsidRDefault="0002264D" w:rsidP="003B6756">
      <w:pPr>
        <w:pStyle w:val="ListParagraph"/>
        <w:numPr>
          <w:ilvl w:val="2"/>
          <w:numId w:val="52"/>
        </w:numPr>
        <w:shd w:val="clear" w:color="auto" w:fill="FFFFFF"/>
        <w:spacing w:before="100" w:beforeAutospacing="1" w:after="100" w:afterAutospacing="1" w:line="264" w:lineRule="auto"/>
        <w:ind w:left="1440"/>
        <w:jc w:val="both"/>
        <w:rPr>
          <w:rFonts w:eastAsia="Times New Roman" w:cs="Arial"/>
          <w:szCs w:val="24"/>
        </w:rPr>
      </w:pPr>
      <w:r>
        <w:rPr>
          <w:rFonts w:eastAsia="Times New Roman" w:cs="Arial"/>
          <w:szCs w:val="24"/>
        </w:rPr>
        <w:t>Datafile</w:t>
      </w:r>
    </w:p>
    <w:p w14:paraId="55884E4E" w14:textId="77777777" w:rsidR="0002264D" w:rsidRDefault="0002264D" w:rsidP="003B6756">
      <w:pPr>
        <w:pStyle w:val="ListParagraph"/>
        <w:numPr>
          <w:ilvl w:val="2"/>
          <w:numId w:val="52"/>
        </w:numPr>
        <w:shd w:val="clear" w:color="auto" w:fill="FFFFFF"/>
        <w:spacing w:before="100" w:beforeAutospacing="1" w:after="100" w:afterAutospacing="1" w:line="264" w:lineRule="auto"/>
        <w:ind w:left="1440"/>
        <w:jc w:val="both"/>
        <w:rPr>
          <w:rFonts w:eastAsia="Times New Roman" w:cs="Arial"/>
          <w:szCs w:val="24"/>
        </w:rPr>
      </w:pPr>
      <w:r>
        <w:rPr>
          <w:rFonts w:eastAsia="Times New Roman" w:cs="Arial"/>
          <w:szCs w:val="24"/>
        </w:rPr>
        <w:t>Redolog file</w:t>
      </w:r>
    </w:p>
    <w:p w14:paraId="6930E950" w14:textId="77777777" w:rsidR="0002264D" w:rsidRDefault="0002264D" w:rsidP="003B6756">
      <w:pPr>
        <w:pStyle w:val="ListParagraph"/>
        <w:numPr>
          <w:ilvl w:val="2"/>
          <w:numId w:val="52"/>
        </w:numPr>
        <w:shd w:val="clear" w:color="auto" w:fill="FFFFFF"/>
        <w:spacing w:before="100" w:beforeAutospacing="1" w:after="100" w:afterAutospacing="1" w:line="264" w:lineRule="auto"/>
        <w:ind w:left="1440"/>
        <w:jc w:val="both"/>
        <w:rPr>
          <w:rFonts w:eastAsia="Times New Roman" w:cs="Arial"/>
          <w:szCs w:val="24"/>
        </w:rPr>
      </w:pPr>
      <w:r>
        <w:rPr>
          <w:rFonts w:eastAsia="Times New Roman" w:cs="Arial"/>
          <w:szCs w:val="24"/>
        </w:rPr>
        <w:t>Archivelog file</w:t>
      </w:r>
    </w:p>
    <w:p w14:paraId="7F2CFBD9" w14:textId="77777777" w:rsidR="0002264D" w:rsidRDefault="0002264D" w:rsidP="003B6756">
      <w:pPr>
        <w:pStyle w:val="Heading3"/>
        <w:rPr>
          <w:rFonts w:eastAsiaTheme="minorEastAsia"/>
        </w:rPr>
      </w:pPr>
      <w:r>
        <w:rPr>
          <w:rFonts w:eastAsiaTheme="minorEastAsia"/>
        </w:rPr>
        <w:t>Config and connect to Oracle database</w:t>
      </w:r>
    </w:p>
    <w:p w14:paraId="23545DFA" w14:textId="77777777" w:rsidR="0002264D" w:rsidRDefault="0002264D" w:rsidP="003B6756">
      <w:pPr>
        <w:pStyle w:val="ListParagraph"/>
        <w:spacing w:after="200" w:line="264" w:lineRule="auto"/>
        <w:jc w:val="both"/>
        <w:rPr>
          <w:rFonts w:cs="Arial"/>
          <w:bCs/>
          <w:szCs w:val="24"/>
        </w:rPr>
      </w:pPr>
    </w:p>
    <w:p w14:paraId="32D73FDE" w14:textId="36458036" w:rsidR="0002264D" w:rsidRDefault="0002264D" w:rsidP="003B6756">
      <w:pPr>
        <w:pStyle w:val="ListParagraph"/>
        <w:numPr>
          <w:ilvl w:val="1"/>
          <w:numId w:val="52"/>
        </w:numPr>
        <w:spacing w:after="200" w:line="264" w:lineRule="auto"/>
        <w:jc w:val="both"/>
        <w:rPr>
          <w:rFonts w:cs="Arial"/>
          <w:bCs/>
          <w:szCs w:val="24"/>
        </w:rPr>
      </w:pPr>
      <w:r>
        <w:rPr>
          <w:rFonts w:cs="Arial"/>
          <w:bCs/>
          <w:szCs w:val="24"/>
        </w:rPr>
        <w:t>Có 2 dạng cấu hình của database instance:</w:t>
      </w:r>
    </w:p>
    <w:p w14:paraId="06B9FD38" w14:textId="0862E758" w:rsidR="0002264D" w:rsidRDefault="0002264D" w:rsidP="003B6756">
      <w:pPr>
        <w:pStyle w:val="ListParagraph"/>
        <w:numPr>
          <w:ilvl w:val="2"/>
          <w:numId w:val="52"/>
        </w:numPr>
        <w:spacing w:after="200" w:line="264" w:lineRule="auto"/>
        <w:ind w:left="1440"/>
        <w:jc w:val="both"/>
        <w:rPr>
          <w:rFonts w:cs="Arial"/>
          <w:bCs/>
          <w:szCs w:val="24"/>
        </w:rPr>
      </w:pPr>
      <w:r>
        <w:rPr>
          <w:rFonts w:cs="Arial"/>
          <w:bCs/>
          <w:szCs w:val="24"/>
        </w:rPr>
        <w:t xml:space="preserve">Single instance: </w:t>
      </w:r>
      <w:r>
        <w:rPr>
          <w:rFonts w:cs="Arial"/>
          <w:bCs/>
          <w:szCs w:val="24"/>
        </w:rPr>
        <w:t xml:space="preserve">1 instance - </w:t>
      </w:r>
      <w:r>
        <w:rPr>
          <w:rFonts w:cs="Arial"/>
          <w:bCs/>
          <w:szCs w:val="24"/>
        </w:rPr>
        <w:t>1 database</w:t>
      </w:r>
    </w:p>
    <w:p w14:paraId="28341175" w14:textId="445769BA" w:rsidR="0002264D" w:rsidRDefault="0002264D" w:rsidP="003B6756">
      <w:pPr>
        <w:pStyle w:val="ListParagraph"/>
        <w:numPr>
          <w:ilvl w:val="2"/>
          <w:numId w:val="52"/>
        </w:numPr>
        <w:spacing w:after="200" w:line="264" w:lineRule="auto"/>
        <w:ind w:left="1440"/>
        <w:jc w:val="both"/>
        <w:rPr>
          <w:rFonts w:cs="Arial"/>
          <w:bCs/>
          <w:szCs w:val="24"/>
        </w:rPr>
      </w:pPr>
      <w:r>
        <w:rPr>
          <w:rFonts w:cs="Arial"/>
          <w:bCs/>
          <w:szCs w:val="24"/>
        </w:rPr>
        <w:t xml:space="preserve">Rac: </w:t>
      </w:r>
      <w:r>
        <w:rPr>
          <w:rFonts w:cs="Arial"/>
          <w:bCs/>
          <w:szCs w:val="24"/>
        </w:rPr>
        <w:t>n</w:t>
      </w:r>
      <w:r>
        <w:rPr>
          <w:rFonts w:cs="Arial"/>
          <w:bCs/>
          <w:szCs w:val="24"/>
        </w:rPr>
        <w:t xml:space="preserve"> </w:t>
      </w:r>
      <w:r>
        <w:rPr>
          <w:rFonts w:cs="Arial"/>
          <w:bCs/>
          <w:szCs w:val="24"/>
        </w:rPr>
        <w:t xml:space="preserve">instance (recommend 2) – 1 </w:t>
      </w:r>
      <w:r>
        <w:rPr>
          <w:rFonts w:cs="Arial"/>
          <w:bCs/>
          <w:szCs w:val="24"/>
        </w:rPr>
        <w:t>database</w:t>
      </w:r>
    </w:p>
    <w:p w14:paraId="306BB0A7" w14:textId="4D9B44CC" w:rsidR="00176CA7" w:rsidRDefault="00176CA7" w:rsidP="003B6756">
      <w:pPr>
        <w:pStyle w:val="ListParagraph"/>
        <w:numPr>
          <w:ilvl w:val="2"/>
          <w:numId w:val="52"/>
        </w:numPr>
        <w:spacing w:after="200" w:line="264" w:lineRule="auto"/>
        <w:ind w:left="1440"/>
        <w:jc w:val="both"/>
        <w:rPr>
          <w:rFonts w:cs="Arial"/>
          <w:bCs/>
          <w:szCs w:val="24"/>
        </w:rPr>
      </w:pPr>
      <w:r>
        <w:t>Multitenant</w:t>
      </w:r>
      <w:r>
        <w:t>: 1(n) instance – n database</w:t>
      </w:r>
    </w:p>
    <w:p w14:paraId="708E6D3F" w14:textId="77777777" w:rsidR="0002264D" w:rsidRDefault="0002264D" w:rsidP="003B6756">
      <w:pPr>
        <w:pStyle w:val="ListParagraph"/>
        <w:spacing w:line="264" w:lineRule="auto"/>
        <w:ind w:left="2880"/>
        <w:jc w:val="both"/>
        <w:rPr>
          <w:rFonts w:cs="Arial"/>
          <w:bCs/>
          <w:szCs w:val="24"/>
        </w:rPr>
      </w:pPr>
    </w:p>
    <w:p w14:paraId="2118DCCB" w14:textId="5C6066BE" w:rsidR="0002264D" w:rsidRPr="0002264D" w:rsidRDefault="0002264D" w:rsidP="003B6756">
      <w:pPr>
        <w:pStyle w:val="ListParagraph"/>
        <w:numPr>
          <w:ilvl w:val="1"/>
          <w:numId w:val="52"/>
        </w:numPr>
        <w:spacing w:line="264" w:lineRule="auto"/>
        <w:jc w:val="both"/>
        <w:rPr>
          <w:rFonts w:cs="Arial"/>
          <w:bCs/>
          <w:szCs w:val="24"/>
        </w:rPr>
      </w:pPr>
      <w:r w:rsidRPr="0002264D">
        <w:t xml:space="preserve">Connecting to the </w:t>
      </w:r>
      <w:r w:rsidRPr="0002264D">
        <w:t xml:space="preserve">Oracle </w:t>
      </w:r>
      <w:r w:rsidRPr="0002264D">
        <w:t>Database</w:t>
      </w:r>
      <w:r w:rsidRPr="0002264D">
        <w:rPr>
          <w:rFonts w:cs="Arial"/>
          <w:b/>
          <w:bCs/>
          <w:szCs w:val="24"/>
        </w:rPr>
        <w:t xml:space="preserve"> </w:t>
      </w:r>
      <w:r>
        <w:rPr>
          <w:rFonts w:cs="Arial"/>
          <w:noProof/>
          <w:lang w:eastAsia="en-US"/>
        </w:rPr>
        <w:drawing>
          <wp:inline distT="0" distB="0" distL="0" distR="0" wp14:anchorId="2C357CE9" wp14:editId="1B05D342">
            <wp:extent cx="5397985" cy="1992702"/>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8392" cy="2003927"/>
                    </a:xfrm>
                    <a:prstGeom prst="rect">
                      <a:avLst/>
                    </a:prstGeom>
                    <a:noFill/>
                    <a:ln>
                      <a:noFill/>
                    </a:ln>
                  </pic:spPr>
                </pic:pic>
              </a:graphicData>
            </a:graphic>
          </wp:inline>
        </w:drawing>
      </w:r>
    </w:p>
    <w:p w14:paraId="51DB1BEE" w14:textId="77777777" w:rsidR="0002264D" w:rsidRDefault="0002264D" w:rsidP="003B6756">
      <w:pPr>
        <w:pStyle w:val="ListParagraph"/>
        <w:numPr>
          <w:ilvl w:val="1"/>
          <w:numId w:val="52"/>
        </w:numPr>
        <w:spacing w:after="200" w:line="264" w:lineRule="auto"/>
        <w:jc w:val="both"/>
        <w:rPr>
          <w:rFonts w:cs="Arial"/>
          <w:bCs/>
          <w:szCs w:val="24"/>
        </w:rPr>
      </w:pPr>
      <w:r w:rsidRPr="009B3BA3">
        <w:rPr>
          <w:rFonts w:cs="Arial"/>
          <w:bCs/>
          <w:szCs w:val="24"/>
        </w:rPr>
        <w:t>Connection: Communication between a user process and</w:t>
      </w:r>
      <w:r>
        <w:rPr>
          <w:rFonts w:cs="Arial"/>
          <w:bCs/>
          <w:szCs w:val="24"/>
        </w:rPr>
        <w:t xml:space="preserve"> </w:t>
      </w:r>
      <w:r w:rsidRPr="009B3BA3">
        <w:rPr>
          <w:rFonts w:cs="Arial"/>
          <w:bCs/>
          <w:szCs w:val="24"/>
        </w:rPr>
        <w:t>an instance</w:t>
      </w:r>
    </w:p>
    <w:p w14:paraId="5DCB5E8A" w14:textId="77777777" w:rsidR="0002264D" w:rsidRPr="009B3BA3" w:rsidRDefault="0002264D" w:rsidP="003B6756">
      <w:pPr>
        <w:pStyle w:val="ListParagraph"/>
        <w:numPr>
          <w:ilvl w:val="1"/>
          <w:numId w:val="52"/>
        </w:numPr>
        <w:spacing w:after="200" w:line="264" w:lineRule="auto"/>
        <w:jc w:val="both"/>
        <w:rPr>
          <w:rFonts w:cs="Arial"/>
          <w:bCs/>
          <w:szCs w:val="24"/>
        </w:rPr>
      </w:pPr>
      <w:r w:rsidRPr="009B3BA3">
        <w:rPr>
          <w:rFonts w:cs="Arial"/>
          <w:bCs/>
          <w:szCs w:val="24"/>
        </w:rPr>
        <w:t>Session: Specific connection of a user to an instance</w:t>
      </w:r>
      <w:r>
        <w:rPr>
          <w:rFonts w:cs="Arial"/>
          <w:bCs/>
          <w:szCs w:val="24"/>
        </w:rPr>
        <w:t xml:space="preserve"> throug</w:t>
      </w:r>
      <w:r w:rsidRPr="009B3BA3">
        <w:rPr>
          <w:rFonts w:cs="Arial"/>
          <w:bCs/>
          <w:szCs w:val="24"/>
        </w:rPr>
        <w:t>h a user process</w:t>
      </w:r>
    </w:p>
    <w:p w14:paraId="5DF6AF3E" w14:textId="3E0441A7" w:rsidR="0002264D" w:rsidRDefault="0002264D" w:rsidP="003B6756">
      <w:pPr>
        <w:pStyle w:val="ListParagraph"/>
        <w:numPr>
          <w:ilvl w:val="1"/>
          <w:numId w:val="52"/>
        </w:numPr>
        <w:spacing w:after="200" w:line="264" w:lineRule="auto"/>
        <w:jc w:val="both"/>
        <w:rPr>
          <w:rFonts w:cs="Arial"/>
          <w:bCs/>
          <w:szCs w:val="24"/>
        </w:rPr>
      </w:pPr>
      <w:r>
        <w:rPr>
          <w:rFonts w:cs="Arial"/>
          <w:bCs/>
          <w:szCs w:val="24"/>
        </w:rPr>
        <w:t>Khi user muốn thao tác với database thì phải tạo ra các yêu cầu (user process), các yêu cầu này được gửi tới server và server sẽ thực hiện các yêu cầu này để thao tác với db.</w:t>
      </w:r>
    </w:p>
    <w:p w14:paraId="0394D227" w14:textId="77777777" w:rsidR="00375C76" w:rsidRDefault="00375C76" w:rsidP="003B6756">
      <w:pPr>
        <w:jc w:val="both"/>
      </w:pPr>
    </w:p>
    <w:p w14:paraId="5976AFAB" w14:textId="2CBDF1C8" w:rsidR="0002264D" w:rsidRPr="0002264D" w:rsidRDefault="0002264D" w:rsidP="003B6756">
      <w:pPr>
        <w:pStyle w:val="Heading2"/>
        <w:jc w:val="both"/>
      </w:pPr>
      <w:r>
        <w:lastRenderedPageBreak/>
        <w:t>Memory Architecture detail</w:t>
      </w:r>
    </w:p>
    <w:p w14:paraId="393E2011" w14:textId="77777777" w:rsidR="0002264D" w:rsidRDefault="0002264D" w:rsidP="003B6756">
      <w:pPr>
        <w:spacing w:line="264" w:lineRule="auto"/>
        <w:ind w:left="0" w:firstLine="360"/>
        <w:jc w:val="both"/>
        <w:rPr>
          <w:rFonts w:cs="Arial"/>
          <w:szCs w:val="24"/>
        </w:rPr>
      </w:pPr>
      <w:r>
        <w:rPr>
          <w:rFonts w:cs="Arial"/>
          <w:szCs w:val="24"/>
        </w:rPr>
        <w:t>Có hai cấu trúc bộ nhớ cơ bản trong một Instance:</w:t>
      </w:r>
    </w:p>
    <w:p w14:paraId="4F112D9C" w14:textId="77777777" w:rsidR="006E72BF" w:rsidRDefault="0002264D" w:rsidP="003B6756">
      <w:pPr>
        <w:pStyle w:val="ListParagraph"/>
        <w:numPr>
          <w:ilvl w:val="1"/>
          <w:numId w:val="52"/>
        </w:numPr>
        <w:spacing w:after="200" w:line="264" w:lineRule="auto"/>
        <w:jc w:val="both"/>
        <w:rPr>
          <w:rFonts w:cs="Arial"/>
          <w:szCs w:val="24"/>
        </w:rPr>
      </w:pPr>
      <w:r>
        <w:rPr>
          <w:rFonts w:cs="Arial"/>
          <w:szCs w:val="24"/>
        </w:rPr>
        <w:t xml:space="preserve">System Global Area (SGA): </w:t>
      </w:r>
    </w:p>
    <w:p w14:paraId="7026026C" w14:textId="77777777" w:rsidR="006E72BF" w:rsidRDefault="0002264D" w:rsidP="003B6756">
      <w:pPr>
        <w:pStyle w:val="ListParagraph"/>
        <w:numPr>
          <w:ilvl w:val="2"/>
          <w:numId w:val="52"/>
        </w:numPr>
        <w:spacing w:after="200" w:line="264" w:lineRule="auto"/>
        <w:jc w:val="both"/>
        <w:rPr>
          <w:rFonts w:cs="Arial"/>
          <w:szCs w:val="24"/>
        </w:rPr>
      </w:pPr>
      <w:r w:rsidRPr="006E72BF">
        <w:rPr>
          <w:rFonts w:cs="Arial"/>
          <w:szCs w:val="24"/>
        </w:rPr>
        <w:t>Là vùng bộ nhớ chia sẻ được sử dụng để lưu trữ dữ liệu và các thông tin điều khiển của Oracle server. Được chỉ định khi một Instance được khởi động, và là thành phần cơ bản của một Oralce Instance.</w:t>
      </w:r>
    </w:p>
    <w:p w14:paraId="6E49901C" w14:textId="5F2D83CC" w:rsidR="0002264D" w:rsidRPr="006E72BF" w:rsidRDefault="0002264D" w:rsidP="003B6756">
      <w:pPr>
        <w:pStyle w:val="ListParagraph"/>
        <w:numPr>
          <w:ilvl w:val="2"/>
          <w:numId w:val="52"/>
        </w:numPr>
        <w:spacing w:after="200" w:line="264" w:lineRule="auto"/>
        <w:jc w:val="both"/>
        <w:rPr>
          <w:rFonts w:cs="Arial"/>
          <w:szCs w:val="24"/>
        </w:rPr>
      </w:pPr>
      <w:r w:rsidRPr="006E72BF">
        <w:rPr>
          <w:rFonts w:cs="Arial"/>
          <w:szCs w:val="24"/>
        </w:rPr>
        <w:t>The SGA được chia sẻ dung chung bởi server và các tiến trình nền processes</w:t>
      </w:r>
    </w:p>
    <w:p w14:paraId="187ABA25" w14:textId="77777777" w:rsidR="006E72BF" w:rsidRDefault="0002264D" w:rsidP="003B6756">
      <w:pPr>
        <w:pStyle w:val="ListParagraph"/>
        <w:numPr>
          <w:ilvl w:val="1"/>
          <w:numId w:val="52"/>
        </w:numPr>
        <w:spacing w:after="200" w:line="264" w:lineRule="auto"/>
        <w:jc w:val="both"/>
        <w:rPr>
          <w:rFonts w:cs="Arial"/>
          <w:szCs w:val="24"/>
        </w:rPr>
      </w:pPr>
      <w:r>
        <w:rPr>
          <w:rFonts w:cs="Arial"/>
          <w:szCs w:val="24"/>
        </w:rPr>
        <w:t xml:space="preserve">Program Global Area (PGA): </w:t>
      </w:r>
    </w:p>
    <w:p w14:paraId="7F04B488" w14:textId="77777777" w:rsidR="006E72BF" w:rsidRDefault="0002264D" w:rsidP="003B6756">
      <w:pPr>
        <w:pStyle w:val="ListParagraph"/>
        <w:numPr>
          <w:ilvl w:val="2"/>
          <w:numId w:val="52"/>
        </w:numPr>
        <w:spacing w:after="200" w:line="264" w:lineRule="auto"/>
        <w:jc w:val="both"/>
        <w:rPr>
          <w:rFonts w:cs="Arial"/>
          <w:szCs w:val="24"/>
        </w:rPr>
      </w:pPr>
      <w:r w:rsidRPr="006E72BF">
        <w:rPr>
          <w:rFonts w:cs="Arial"/>
          <w:szCs w:val="24"/>
        </w:rPr>
        <w:t xml:space="preserve">Là một phần cấu trúc bộ nhớ lưu trữ dành cho 1 User process kết nối tới 1 Instance bao gồm dữ liệu và thông tin điều khiển cho một Server hoặc một Background process. </w:t>
      </w:r>
    </w:p>
    <w:p w14:paraId="0AE95367" w14:textId="6C6BCF83" w:rsidR="0002264D" w:rsidRPr="006E72BF" w:rsidRDefault="0002264D" w:rsidP="003B6756">
      <w:pPr>
        <w:pStyle w:val="ListParagraph"/>
        <w:numPr>
          <w:ilvl w:val="2"/>
          <w:numId w:val="52"/>
        </w:numPr>
        <w:spacing w:after="200" w:line="264" w:lineRule="auto"/>
        <w:jc w:val="both"/>
        <w:rPr>
          <w:rFonts w:cs="Arial"/>
          <w:szCs w:val="24"/>
        </w:rPr>
      </w:pPr>
      <w:r w:rsidRPr="006E72BF">
        <w:rPr>
          <w:rFonts w:cs="Arial"/>
          <w:szCs w:val="24"/>
        </w:rPr>
        <w:t>Được khởi tạo Được chỉ định khi một Server Process được khởi động.</w:t>
      </w:r>
    </w:p>
    <w:p w14:paraId="34313AC2" w14:textId="77777777" w:rsidR="0002264D" w:rsidRDefault="0002264D" w:rsidP="003B6756">
      <w:pPr>
        <w:spacing w:line="264" w:lineRule="auto"/>
        <w:jc w:val="both"/>
        <w:rPr>
          <w:rFonts w:cs="Arial"/>
          <w:noProof/>
          <w:szCs w:val="24"/>
        </w:rPr>
      </w:pPr>
      <w:r>
        <w:rPr>
          <w:rFonts w:cs="Arial"/>
          <w:noProof/>
          <w:szCs w:val="24"/>
        </w:rPr>
        <w:t xml:space="preserve">          </w:t>
      </w:r>
      <w:r>
        <w:rPr>
          <w:noProof/>
        </w:rPr>
        <w:drawing>
          <wp:inline distT="0" distB="0" distL="0" distR="0" wp14:anchorId="5DEDC872" wp14:editId="062FA63E">
            <wp:extent cx="5058256" cy="3234906"/>
            <wp:effectExtent l="0" t="0" r="952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98805" cy="3260838"/>
                    </a:xfrm>
                    <a:prstGeom prst="rect">
                      <a:avLst/>
                    </a:prstGeom>
                  </pic:spPr>
                </pic:pic>
              </a:graphicData>
            </a:graphic>
          </wp:inline>
        </w:drawing>
      </w:r>
    </w:p>
    <w:p w14:paraId="1C3F1FF0" w14:textId="6074C094" w:rsidR="00D863E9" w:rsidRPr="00D863E9" w:rsidRDefault="00D863E9" w:rsidP="00D863E9">
      <w:pPr>
        <w:ind w:left="0" w:firstLine="360"/>
        <w:rPr>
          <w:b/>
          <w:bCs/>
        </w:rPr>
      </w:pPr>
      <w:r w:rsidRPr="00D863E9">
        <w:rPr>
          <w:b/>
          <w:bCs/>
        </w:rPr>
        <w:t>AMM vs ASMM</w:t>
      </w:r>
    </w:p>
    <w:p w14:paraId="3CB8FC80" w14:textId="77777777" w:rsidR="00D863E9" w:rsidRPr="00007551" w:rsidRDefault="00D863E9" w:rsidP="00D863E9">
      <w:pPr>
        <w:pStyle w:val="ListParagraph"/>
        <w:numPr>
          <w:ilvl w:val="1"/>
          <w:numId w:val="52"/>
        </w:numPr>
        <w:spacing w:before="100" w:beforeAutospacing="1" w:after="100" w:afterAutospacing="1" w:line="240" w:lineRule="auto"/>
        <w:jc w:val="both"/>
        <w:rPr>
          <w:rFonts w:eastAsia="Times New Roman"/>
          <w:color w:val="000000"/>
        </w:rPr>
      </w:pPr>
      <w:r w:rsidRPr="00007551">
        <w:rPr>
          <w:rStyle w:val="Strong"/>
          <w:color w:val="000000"/>
        </w:rPr>
        <w:t>AMM in Oracle 11g:</w:t>
      </w:r>
      <w:r w:rsidRPr="00007551">
        <w:rPr>
          <w:rStyle w:val="apple-converted-space"/>
          <w:b/>
          <w:bCs/>
          <w:color w:val="000000"/>
        </w:rPr>
        <w:t> </w:t>
      </w:r>
      <w:r w:rsidRPr="00007551">
        <w:rPr>
          <w:color w:val="000000"/>
        </w:rPr>
        <w:t> The 11g release uses AMM and manages all of the SGA AND PGA via the</w:t>
      </w:r>
      <w:r w:rsidRPr="00007551">
        <w:rPr>
          <w:rStyle w:val="apple-converted-space"/>
          <w:color w:val="000000"/>
        </w:rPr>
        <w:t> </w:t>
      </w:r>
      <w:r w:rsidRPr="00007551">
        <w:rPr>
          <w:rStyle w:val="Emphasis"/>
          <w:color w:val="000000"/>
        </w:rPr>
        <w:t>memory_target</w:t>
      </w:r>
      <w:r w:rsidRPr="00007551">
        <w:rPr>
          <w:rStyle w:val="apple-converted-space"/>
          <w:i/>
          <w:iCs/>
          <w:color w:val="000000"/>
        </w:rPr>
        <w:t> </w:t>
      </w:r>
      <w:r w:rsidRPr="00007551">
        <w:rPr>
          <w:color w:val="000000"/>
        </w:rPr>
        <w:t xml:space="preserve">parameter.  </w:t>
      </w:r>
    </w:p>
    <w:p w14:paraId="1FBB8AD3" w14:textId="77777777" w:rsidR="00D863E9" w:rsidRPr="00007551" w:rsidRDefault="00D863E9" w:rsidP="00D863E9">
      <w:pPr>
        <w:pStyle w:val="ListParagraph"/>
        <w:numPr>
          <w:ilvl w:val="1"/>
          <w:numId w:val="52"/>
        </w:numPr>
        <w:spacing w:before="100" w:beforeAutospacing="1" w:after="100" w:afterAutospacing="1" w:line="240" w:lineRule="auto"/>
        <w:jc w:val="both"/>
        <w:rPr>
          <w:rFonts w:eastAsia="Times New Roman"/>
          <w:color w:val="000000"/>
        </w:rPr>
      </w:pPr>
      <w:r w:rsidRPr="00007551">
        <w:rPr>
          <w:rStyle w:val="Strong"/>
          <w:color w:val="000000"/>
        </w:rPr>
        <w:t>ASMM in Oracle10g:</w:t>
      </w:r>
      <w:r w:rsidRPr="00007551">
        <w:rPr>
          <w:rStyle w:val="apple-converted-space"/>
          <w:b/>
          <w:bCs/>
          <w:color w:val="000000"/>
        </w:rPr>
        <w:t> </w:t>
      </w:r>
      <w:r w:rsidRPr="00007551">
        <w:rPr>
          <w:color w:val="000000"/>
        </w:rPr>
        <w:t> Oracle ASMM was with Oracle 10g and uses two parameters</w:t>
      </w:r>
      <w:r w:rsidRPr="00007551">
        <w:rPr>
          <w:rStyle w:val="apple-converted-space"/>
          <w:color w:val="000000"/>
        </w:rPr>
        <w:t> </w:t>
      </w:r>
      <w:r w:rsidRPr="00007551">
        <w:rPr>
          <w:rStyle w:val="Emphasis"/>
          <w:color w:val="000000"/>
        </w:rPr>
        <w:t>sga_max_size</w:t>
      </w:r>
      <w:r w:rsidRPr="00007551">
        <w:rPr>
          <w:rStyle w:val="apple-converted-space"/>
          <w:color w:val="000000"/>
        </w:rPr>
        <w:t> </w:t>
      </w:r>
      <w:r w:rsidRPr="00007551">
        <w:rPr>
          <w:color w:val="000000"/>
        </w:rPr>
        <w:t>for the SGA and</w:t>
      </w:r>
      <w:r w:rsidRPr="00007551">
        <w:rPr>
          <w:rStyle w:val="apple-converted-space"/>
          <w:color w:val="000000"/>
        </w:rPr>
        <w:t> </w:t>
      </w:r>
      <w:r w:rsidRPr="00007551">
        <w:rPr>
          <w:rStyle w:val="Emphasis"/>
          <w:color w:val="000000"/>
        </w:rPr>
        <w:t>pga_aggregate_target</w:t>
      </w:r>
      <w:r w:rsidRPr="00007551">
        <w:rPr>
          <w:rStyle w:val="apple-converted-space"/>
          <w:i/>
          <w:iCs/>
          <w:color w:val="000000"/>
        </w:rPr>
        <w:t> </w:t>
      </w:r>
      <w:r w:rsidRPr="00007551">
        <w:rPr>
          <w:color w:val="000000"/>
        </w:rPr>
        <w:t xml:space="preserve">for the PGA.  </w:t>
      </w:r>
    </w:p>
    <w:p w14:paraId="78C98FB3" w14:textId="77777777" w:rsidR="00D863E9" w:rsidRDefault="00D863E9" w:rsidP="00D863E9">
      <w:pPr>
        <w:pStyle w:val="ListParagraph"/>
        <w:spacing w:before="100" w:beforeAutospacing="1" w:after="100" w:afterAutospacing="1" w:line="240" w:lineRule="auto"/>
        <w:jc w:val="both"/>
        <w:rPr>
          <w:rStyle w:val="Strong"/>
          <w:color w:val="000000"/>
        </w:rPr>
      </w:pPr>
    </w:p>
    <w:p w14:paraId="679AB811" w14:textId="77777777" w:rsidR="00D863E9" w:rsidRPr="0038317E" w:rsidRDefault="00D863E9" w:rsidP="00D863E9">
      <w:pPr>
        <w:pStyle w:val="ListParagraph"/>
        <w:numPr>
          <w:ilvl w:val="0"/>
          <w:numId w:val="67"/>
        </w:numPr>
        <w:spacing w:before="100" w:beforeAutospacing="1" w:after="100" w:afterAutospacing="1" w:line="240" w:lineRule="auto"/>
        <w:jc w:val="both"/>
        <w:rPr>
          <w:rStyle w:val="Strong"/>
          <w:rFonts w:eastAsia="Times New Roman"/>
          <w:b w:val="0"/>
          <w:bCs/>
          <w:color w:val="000000"/>
        </w:rPr>
      </w:pPr>
      <w:r>
        <w:rPr>
          <w:rStyle w:val="Strong"/>
          <w:color w:val="000000"/>
        </w:rPr>
        <w:t>Use ASMM better</w:t>
      </w:r>
    </w:p>
    <w:p w14:paraId="1A03BB8F" w14:textId="77777777" w:rsidR="00D863E9" w:rsidRDefault="00D863E9" w:rsidP="003B6756">
      <w:pPr>
        <w:spacing w:line="264" w:lineRule="auto"/>
        <w:jc w:val="both"/>
        <w:rPr>
          <w:rFonts w:cs="Arial"/>
          <w:szCs w:val="24"/>
        </w:rPr>
      </w:pPr>
    </w:p>
    <w:p w14:paraId="1246B069" w14:textId="77777777" w:rsidR="0002264D" w:rsidRPr="006E72BF" w:rsidRDefault="0002264D" w:rsidP="003B6756">
      <w:pPr>
        <w:pStyle w:val="Heading3"/>
      </w:pPr>
      <w:r w:rsidRPr="006E72BF">
        <w:t>Kiến trúc SGA</w:t>
      </w:r>
    </w:p>
    <w:p w14:paraId="3CEA75BA" w14:textId="77777777" w:rsidR="0002264D" w:rsidRPr="006E72BF" w:rsidRDefault="0002264D" w:rsidP="003B6756">
      <w:pPr>
        <w:pStyle w:val="Heading4"/>
        <w:jc w:val="both"/>
      </w:pPr>
      <w:r w:rsidRPr="006E72BF">
        <w:t xml:space="preserve">Shared pool </w:t>
      </w:r>
    </w:p>
    <w:p w14:paraId="09B32249" w14:textId="77777777" w:rsidR="0002264D" w:rsidRDefault="0002264D" w:rsidP="003B6756">
      <w:pPr>
        <w:pStyle w:val="ListParagraph"/>
        <w:numPr>
          <w:ilvl w:val="1"/>
          <w:numId w:val="52"/>
        </w:numPr>
        <w:spacing w:after="200" w:line="264" w:lineRule="auto"/>
        <w:jc w:val="both"/>
        <w:rPr>
          <w:rFonts w:cs="Arial"/>
          <w:szCs w:val="24"/>
        </w:rPr>
      </w:pPr>
      <w:r>
        <w:rPr>
          <w:rFonts w:eastAsia="Times New Roman" w:cs="Arial"/>
          <w:b/>
          <w:bCs/>
          <w:szCs w:val="24"/>
        </w:rPr>
        <w:t>Library cache</w:t>
      </w:r>
      <w:r>
        <w:rPr>
          <w:rFonts w:eastAsia="Times New Roman" w:cs="Arial"/>
          <w:szCs w:val="24"/>
        </w:rPr>
        <w:t>: Lưu trữ những định nghĩa về những đoạn lệnh SQL và PL/SQL vừa được thực thi gần đây nhất theo thuật giải Least Recently Used (LRU). Library cache bao gồm 2 cấu trúc là Shared SQL area và Shared PL/SQL area. Kích thước của vùng này được xác định bởi Shared pool sizing.</w:t>
      </w:r>
    </w:p>
    <w:p w14:paraId="38370976" w14:textId="14E64065" w:rsidR="0002264D" w:rsidRPr="00F217A9" w:rsidRDefault="0002264D" w:rsidP="003B6756">
      <w:pPr>
        <w:pStyle w:val="ListParagraph"/>
        <w:numPr>
          <w:ilvl w:val="1"/>
          <w:numId w:val="52"/>
        </w:numPr>
        <w:spacing w:after="200" w:line="264" w:lineRule="auto"/>
        <w:jc w:val="both"/>
        <w:rPr>
          <w:rFonts w:cs="Arial"/>
          <w:szCs w:val="24"/>
        </w:rPr>
      </w:pPr>
      <w:r>
        <w:rPr>
          <w:rFonts w:eastAsia="Times New Roman" w:cs="Arial"/>
          <w:b/>
          <w:bCs/>
          <w:szCs w:val="24"/>
        </w:rPr>
        <w:lastRenderedPageBreak/>
        <w:t>Data dictionary cache</w:t>
      </w:r>
      <w:r>
        <w:rPr>
          <w:rFonts w:eastAsia="Times New Roman" w:cs="Arial"/>
          <w:szCs w:val="24"/>
        </w:rPr>
        <w:t>: Thu thập những định nghĩa được dùng gần đây nhất trên cơ sỡ dữ liệu bao gồm các thông tin về Database file, tables, indexes, columns, user, privileges</w:t>
      </w:r>
      <w:r w:rsidR="006E72BF">
        <w:rPr>
          <w:rFonts w:eastAsia="Times New Roman" w:cs="Arial"/>
          <w:szCs w:val="24"/>
        </w:rPr>
        <w:t xml:space="preserve">. </w:t>
      </w:r>
      <w:r>
        <w:rPr>
          <w:rFonts w:eastAsia="Times New Roman" w:cs="Arial"/>
          <w:szCs w:val="24"/>
        </w:rPr>
        <w:t>Trong quá trình phân tích cú pháp đoạn lệnh, Server Process sẽ đọc các thông tin định nghĩa ở Data dictionary cache để lấy tên các đối tượng, xác nhận truy cập</w:t>
      </w:r>
      <w:r w:rsidR="006E72BF">
        <w:rPr>
          <w:rFonts w:eastAsia="Times New Roman" w:cs="Arial"/>
          <w:szCs w:val="24"/>
        </w:rPr>
        <w:t xml:space="preserve">. </w:t>
      </w:r>
      <w:r>
        <w:rPr>
          <w:rFonts w:eastAsia="Times New Roman" w:cs="Arial"/>
          <w:szCs w:val="24"/>
        </w:rPr>
        <w:t>Kích thước của vùng này được xác định bởi Shared pool sizing.</w:t>
      </w:r>
    </w:p>
    <w:p w14:paraId="3272BD86" w14:textId="77777777" w:rsidR="0002264D" w:rsidRPr="00F217A9" w:rsidRDefault="0002264D" w:rsidP="003B6756">
      <w:pPr>
        <w:pStyle w:val="ListParagraph"/>
        <w:numPr>
          <w:ilvl w:val="1"/>
          <w:numId w:val="52"/>
        </w:numPr>
        <w:spacing w:after="200" w:line="264" w:lineRule="auto"/>
        <w:jc w:val="both"/>
        <w:rPr>
          <w:rFonts w:cs="Arial"/>
          <w:szCs w:val="24"/>
        </w:rPr>
      </w:pPr>
      <w:r>
        <w:rPr>
          <w:rFonts w:cs="Arial"/>
          <w:b/>
          <w:szCs w:val="24"/>
        </w:rPr>
        <w:t>S</w:t>
      </w:r>
      <w:r w:rsidRPr="00F217A9">
        <w:rPr>
          <w:rFonts w:cs="Arial"/>
          <w:b/>
          <w:szCs w:val="24"/>
        </w:rPr>
        <w:t>hared SQL area</w:t>
      </w:r>
      <w:r>
        <w:rPr>
          <w:rFonts w:cs="Arial"/>
          <w:b/>
          <w:szCs w:val="24"/>
        </w:rPr>
        <w:t xml:space="preserve">: </w:t>
      </w:r>
      <w:r w:rsidRPr="00F217A9">
        <w:rPr>
          <w:rFonts w:cs="Arial"/>
          <w:szCs w:val="24"/>
        </w:rPr>
        <w:t>Oracle Database represents each SQL statement that it runs with a shared SQL area (as well</w:t>
      </w:r>
      <w:r>
        <w:rPr>
          <w:rFonts w:cs="Arial"/>
          <w:szCs w:val="24"/>
        </w:rPr>
        <w:t xml:space="preserve"> </w:t>
      </w:r>
      <w:r w:rsidRPr="00F217A9">
        <w:rPr>
          <w:rFonts w:cs="Arial"/>
          <w:szCs w:val="24"/>
        </w:rPr>
        <w:t>as a private SQL area kept in the PGA)</w:t>
      </w:r>
      <w:r>
        <w:rPr>
          <w:rFonts w:cs="Arial"/>
          <w:szCs w:val="24"/>
        </w:rPr>
        <w:t>.</w:t>
      </w:r>
      <w:r w:rsidRPr="00F217A9">
        <w:rPr>
          <w:rFonts w:cs="Arial"/>
          <w:szCs w:val="24"/>
        </w:rPr>
        <w:t xml:space="preserve"> When</w:t>
      </w:r>
      <w:r>
        <w:rPr>
          <w:rFonts w:cs="Arial"/>
          <w:szCs w:val="24"/>
        </w:rPr>
        <w:t xml:space="preserve"> </w:t>
      </w:r>
      <w:r w:rsidRPr="00F217A9">
        <w:rPr>
          <w:rFonts w:cs="Arial"/>
          <w:szCs w:val="24"/>
        </w:rPr>
        <w:t>a new SQL statement is parsed, Oracle Database allocates memory from the shared pool to store in the shared SQL area. The size of this memory depends on the complexity of the statement</w:t>
      </w:r>
    </w:p>
    <w:p w14:paraId="76DD865B" w14:textId="77777777" w:rsidR="0002264D" w:rsidRDefault="0002264D" w:rsidP="003B6756">
      <w:pPr>
        <w:pStyle w:val="ListParagraph"/>
        <w:numPr>
          <w:ilvl w:val="1"/>
          <w:numId w:val="52"/>
        </w:numPr>
        <w:spacing w:after="200" w:line="264" w:lineRule="auto"/>
        <w:jc w:val="both"/>
        <w:rPr>
          <w:rFonts w:cs="Arial"/>
          <w:szCs w:val="24"/>
        </w:rPr>
      </w:pPr>
      <w:r w:rsidRPr="00F217A9">
        <w:rPr>
          <w:rFonts w:cs="Arial"/>
          <w:b/>
          <w:szCs w:val="24"/>
        </w:rPr>
        <w:t>The server result cache</w:t>
      </w:r>
      <w:r w:rsidRPr="00F217A9">
        <w:rPr>
          <w:rFonts w:cs="Arial"/>
          <w:szCs w:val="24"/>
        </w:rPr>
        <w:t xml:space="preserve"> contains the SQL query result cache and PL/SQL function result cache,</w:t>
      </w:r>
      <w:r>
        <w:rPr>
          <w:rFonts w:cs="Arial"/>
          <w:szCs w:val="24"/>
        </w:rPr>
        <w:t xml:space="preserve"> </w:t>
      </w:r>
      <w:r w:rsidRPr="00F217A9">
        <w:rPr>
          <w:rFonts w:cs="Arial"/>
          <w:szCs w:val="24"/>
        </w:rPr>
        <w:t>which share the same infrastructure. The server result cache contains result sets, not data</w:t>
      </w:r>
      <w:r>
        <w:rPr>
          <w:rFonts w:cs="Arial"/>
          <w:szCs w:val="24"/>
        </w:rPr>
        <w:t xml:space="preserve"> </w:t>
      </w:r>
      <w:r w:rsidRPr="00F217A9">
        <w:rPr>
          <w:rFonts w:cs="Arial"/>
          <w:szCs w:val="24"/>
        </w:rPr>
        <w:t>blocks</w:t>
      </w:r>
    </w:p>
    <w:p w14:paraId="2B78589B" w14:textId="77777777" w:rsidR="0002264D" w:rsidRPr="00F217A9" w:rsidRDefault="0002264D" w:rsidP="003B6756">
      <w:pPr>
        <w:pStyle w:val="ListParagraph"/>
        <w:numPr>
          <w:ilvl w:val="1"/>
          <w:numId w:val="52"/>
        </w:numPr>
        <w:spacing w:after="200" w:line="264" w:lineRule="auto"/>
        <w:jc w:val="both"/>
        <w:rPr>
          <w:rFonts w:cs="Arial"/>
          <w:szCs w:val="24"/>
        </w:rPr>
      </w:pPr>
      <w:r w:rsidRPr="00F217A9">
        <w:rPr>
          <w:rFonts w:cs="Arial"/>
          <w:b/>
          <w:szCs w:val="24"/>
        </w:rPr>
        <w:t>The reserved pool</w:t>
      </w:r>
      <w:r w:rsidRPr="00F217A9">
        <w:rPr>
          <w:rFonts w:cs="Arial"/>
          <w:szCs w:val="24"/>
        </w:rPr>
        <w:t xml:space="preserve"> is a memory area in the shared pool that Oracle Database can use to</w:t>
      </w:r>
      <w:r>
        <w:rPr>
          <w:rFonts w:cs="Arial"/>
          <w:szCs w:val="24"/>
        </w:rPr>
        <w:t xml:space="preserve"> </w:t>
      </w:r>
      <w:r w:rsidRPr="00F217A9">
        <w:rPr>
          <w:rFonts w:cs="Arial"/>
          <w:szCs w:val="24"/>
        </w:rPr>
        <w:t>allocate large contiguous chunks of memory</w:t>
      </w:r>
    </w:p>
    <w:p w14:paraId="42EBFC6A" w14:textId="77777777" w:rsidR="0002264D" w:rsidRDefault="0002264D" w:rsidP="003B6756">
      <w:pPr>
        <w:spacing w:line="264" w:lineRule="auto"/>
        <w:jc w:val="both"/>
        <w:rPr>
          <w:rFonts w:cs="Arial"/>
          <w:szCs w:val="24"/>
        </w:rPr>
      </w:pPr>
      <w:r>
        <w:rPr>
          <w:rFonts w:cs="Arial"/>
          <w:noProof/>
        </w:rPr>
        <w:t xml:space="preserve">                      </w:t>
      </w:r>
      <w:r>
        <w:rPr>
          <w:rFonts w:cs="Arial"/>
          <w:noProof/>
        </w:rPr>
        <w:drawing>
          <wp:inline distT="0" distB="0" distL="0" distR="0" wp14:anchorId="6D09506B" wp14:editId="195F060B">
            <wp:extent cx="4106173" cy="278291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6706" cy="2790049"/>
                    </a:xfrm>
                    <a:prstGeom prst="rect">
                      <a:avLst/>
                    </a:prstGeom>
                    <a:noFill/>
                    <a:ln>
                      <a:noFill/>
                    </a:ln>
                  </pic:spPr>
                </pic:pic>
              </a:graphicData>
            </a:graphic>
          </wp:inline>
        </w:drawing>
      </w:r>
    </w:p>
    <w:p w14:paraId="24FF5DD7" w14:textId="77777777" w:rsidR="0002264D" w:rsidRPr="006E72BF" w:rsidRDefault="0002264D" w:rsidP="003B6756">
      <w:pPr>
        <w:pStyle w:val="Heading4"/>
        <w:jc w:val="both"/>
        <w:rPr>
          <w:rStyle w:val="Strong"/>
          <w:b/>
        </w:rPr>
      </w:pPr>
      <w:r w:rsidRPr="006E72BF">
        <w:rPr>
          <w:rStyle w:val="Strong"/>
          <w:b/>
        </w:rPr>
        <w:t xml:space="preserve">Database Buffer Cache </w:t>
      </w:r>
    </w:p>
    <w:p w14:paraId="73BFB82D" w14:textId="77777777" w:rsidR="0002264D" w:rsidRDefault="0002264D" w:rsidP="003B6756">
      <w:pPr>
        <w:pStyle w:val="ListParagraph"/>
        <w:numPr>
          <w:ilvl w:val="1"/>
          <w:numId w:val="52"/>
        </w:numPr>
        <w:spacing w:after="200" w:line="264" w:lineRule="auto"/>
        <w:jc w:val="both"/>
        <w:rPr>
          <w:rFonts w:cs="Arial"/>
          <w:noProof/>
          <w:szCs w:val="24"/>
        </w:rPr>
      </w:pPr>
      <w:r w:rsidRPr="00F217A9">
        <w:rPr>
          <w:rFonts w:cs="Arial"/>
          <w:szCs w:val="24"/>
        </w:rPr>
        <w:t>Lưu trữ những bản copy của</w:t>
      </w:r>
      <w:r w:rsidRPr="00F217A9">
        <w:rPr>
          <w:rStyle w:val="apple-converted-space"/>
          <w:rFonts w:cs="Arial"/>
          <w:szCs w:val="24"/>
        </w:rPr>
        <w:t> </w:t>
      </w:r>
      <w:r w:rsidRPr="00F217A9">
        <w:rPr>
          <w:rStyle w:val="Strong"/>
          <w:rFonts w:cs="Arial"/>
          <w:szCs w:val="24"/>
        </w:rPr>
        <w:t>Block</w:t>
      </w:r>
      <w:r w:rsidRPr="00F217A9">
        <w:rPr>
          <w:rStyle w:val="apple-converted-space"/>
          <w:rFonts w:cs="Arial"/>
          <w:szCs w:val="24"/>
        </w:rPr>
        <w:t> </w:t>
      </w:r>
      <w:r w:rsidRPr="00F217A9">
        <w:rPr>
          <w:rFonts w:cs="Arial"/>
          <w:szCs w:val="24"/>
        </w:rPr>
        <w:t>dữ liệu đã được đọc từ</w:t>
      </w:r>
      <w:r w:rsidRPr="00F217A9">
        <w:rPr>
          <w:rStyle w:val="apple-converted-space"/>
          <w:rFonts w:cs="Arial"/>
          <w:szCs w:val="24"/>
        </w:rPr>
        <w:t> </w:t>
      </w:r>
      <w:r w:rsidRPr="00F217A9">
        <w:rPr>
          <w:rStyle w:val="Strong"/>
          <w:rFonts w:cs="Arial"/>
          <w:szCs w:val="24"/>
        </w:rPr>
        <w:t>Data File.</w:t>
      </w:r>
      <w:r w:rsidRPr="00F217A9">
        <w:rPr>
          <w:rStyle w:val="apple-converted-space"/>
          <w:rFonts w:cs="Arial"/>
          <w:szCs w:val="24"/>
        </w:rPr>
        <w:t> </w:t>
      </w:r>
      <w:r w:rsidRPr="00F217A9">
        <w:rPr>
          <w:rFonts w:cs="Arial"/>
          <w:szCs w:val="24"/>
        </w:rPr>
        <w:t>Khi một đoạn SQL được thực thi, thì</w:t>
      </w:r>
      <w:r w:rsidRPr="00F217A9">
        <w:rPr>
          <w:rStyle w:val="apple-converted-space"/>
          <w:rFonts w:cs="Arial"/>
          <w:szCs w:val="24"/>
        </w:rPr>
        <w:t> </w:t>
      </w:r>
      <w:r w:rsidRPr="00F217A9">
        <w:rPr>
          <w:rStyle w:val="Strong"/>
          <w:rFonts w:cs="Arial"/>
          <w:szCs w:val="24"/>
        </w:rPr>
        <w:t>Server Process</w:t>
      </w:r>
      <w:r w:rsidRPr="00F217A9">
        <w:rPr>
          <w:rStyle w:val="apple-converted-space"/>
          <w:rFonts w:cs="Arial"/>
          <w:szCs w:val="24"/>
        </w:rPr>
        <w:t> </w:t>
      </w:r>
      <w:r w:rsidRPr="00F217A9">
        <w:rPr>
          <w:rFonts w:cs="Arial"/>
          <w:szCs w:val="24"/>
        </w:rPr>
        <w:t>sẽ đọc các thông tin từ</w:t>
      </w:r>
      <w:r w:rsidRPr="00F217A9">
        <w:rPr>
          <w:rStyle w:val="apple-converted-space"/>
          <w:rFonts w:cs="Arial"/>
          <w:szCs w:val="24"/>
        </w:rPr>
        <w:t> </w:t>
      </w:r>
      <w:r w:rsidRPr="00F217A9">
        <w:rPr>
          <w:rStyle w:val="Strong"/>
          <w:rFonts w:cs="Arial"/>
          <w:szCs w:val="24"/>
        </w:rPr>
        <w:t>Database buffer cache</w:t>
      </w:r>
      <w:r w:rsidRPr="00F217A9">
        <w:rPr>
          <w:rStyle w:val="apple-converted-space"/>
          <w:rFonts w:cs="Arial"/>
          <w:szCs w:val="24"/>
        </w:rPr>
        <w:t> </w:t>
      </w:r>
      <w:r w:rsidRPr="00F217A9">
        <w:rPr>
          <w:rFonts w:cs="Arial"/>
          <w:szCs w:val="24"/>
        </w:rPr>
        <w:t>để lấy các</w:t>
      </w:r>
      <w:r w:rsidRPr="00F217A9">
        <w:rPr>
          <w:rStyle w:val="apple-converted-space"/>
          <w:rFonts w:cs="Arial"/>
          <w:szCs w:val="24"/>
        </w:rPr>
        <w:t> </w:t>
      </w:r>
      <w:r w:rsidRPr="00F217A9">
        <w:rPr>
          <w:rStyle w:val="Strong"/>
          <w:rFonts w:cs="Arial"/>
          <w:szCs w:val="24"/>
        </w:rPr>
        <w:t>block</w:t>
      </w:r>
      <w:r w:rsidRPr="00F217A9">
        <w:rPr>
          <w:rStyle w:val="apple-converted-space"/>
          <w:rFonts w:cs="Arial"/>
          <w:szCs w:val="24"/>
        </w:rPr>
        <w:t> </w:t>
      </w:r>
      <w:r w:rsidRPr="00F217A9">
        <w:rPr>
          <w:rFonts w:cs="Arial"/>
          <w:szCs w:val="24"/>
        </w:rPr>
        <w:t xml:space="preserve">dữ liệu cần thiết, điều này giúp cho tốc độ hoạt động của hệ thống sẽ cao hơn vì đọc trên cache sẽ nhanh hơn là đọc trên đĩa </w:t>
      </w:r>
      <w:proofErr w:type="gramStart"/>
      <w:r w:rsidRPr="00F217A9">
        <w:rPr>
          <w:rFonts w:cs="Arial"/>
          <w:szCs w:val="24"/>
        </w:rPr>
        <w:t>cứng</w:t>
      </w:r>
      <w:r w:rsidRPr="00F217A9">
        <w:rPr>
          <w:rStyle w:val="apple-converted-space"/>
          <w:rFonts w:cs="Arial"/>
          <w:szCs w:val="24"/>
        </w:rPr>
        <w:t> </w:t>
      </w:r>
      <w:r w:rsidRPr="00F217A9">
        <w:rPr>
          <w:rFonts w:cs="Arial"/>
          <w:szCs w:val="24"/>
        </w:rPr>
        <w:t>.</w:t>
      </w:r>
      <w:proofErr w:type="gramEnd"/>
      <w:r w:rsidRPr="00F217A9">
        <w:rPr>
          <w:rFonts w:cs="Arial"/>
          <w:szCs w:val="24"/>
        </w:rPr>
        <w:t xml:space="preserve"> Nếu các block dữ liệu không có trong Database buffer cache thì Server process mới đọc dữ liệu từ data file. Database buffer cache cũng sử dụng thuật giải LRU như ở Shared Pool.</w:t>
      </w:r>
    </w:p>
    <w:p w14:paraId="1D098398" w14:textId="77777777" w:rsidR="0002264D" w:rsidRDefault="0002264D" w:rsidP="003B6756">
      <w:pPr>
        <w:pStyle w:val="ListParagraph"/>
        <w:numPr>
          <w:ilvl w:val="1"/>
          <w:numId w:val="52"/>
        </w:numPr>
        <w:spacing w:after="200" w:line="264" w:lineRule="auto"/>
        <w:jc w:val="both"/>
        <w:rPr>
          <w:rFonts w:cs="Arial"/>
          <w:noProof/>
          <w:szCs w:val="24"/>
        </w:rPr>
      </w:pPr>
      <w:r w:rsidRPr="00535A3B">
        <w:rPr>
          <w:rFonts w:cs="Arial"/>
          <w:noProof/>
          <w:szCs w:val="24"/>
        </w:rPr>
        <w:t xml:space="preserve">The </w:t>
      </w:r>
      <w:r w:rsidRPr="00535A3B">
        <w:rPr>
          <w:rFonts w:cs="Arial"/>
          <w:b/>
          <w:noProof/>
          <w:szCs w:val="24"/>
        </w:rPr>
        <w:t>keep buffer pool</w:t>
      </w:r>
      <w:r w:rsidRPr="00535A3B">
        <w:rPr>
          <w:rFonts w:cs="Arial"/>
          <w:noProof/>
          <w:szCs w:val="24"/>
        </w:rPr>
        <w:t xml:space="preserve"> and the </w:t>
      </w:r>
      <w:r w:rsidRPr="00535A3B">
        <w:rPr>
          <w:rFonts w:cs="Arial"/>
          <w:b/>
          <w:noProof/>
          <w:szCs w:val="24"/>
        </w:rPr>
        <w:t>recycle buffer pool</w:t>
      </w:r>
      <w:r w:rsidRPr="00535A3B">
        <w:rPr>
          <w:rFonts w:cs="Arial"/>
          <w:noProof/>
          <w:szCs w:val="24"/>
        </w:rPr>
        <w:t xml:space="preserve"> are used for specialized buffer pool tuning.</w:t>
      </w:r>
      <w:r>
        <w:rPr>
          <w:rFonts w:cs="Arial"/>
          <w:noProof/>
          <w:szCs w:val="24"/>
        </w:rPr>
        <w:t xml:space="preserve"> </w:t>
      </w:r>
      <w:r w:rsidRPr="00535A3B">
        <w:rPr>
          <w:rFonts w:cs="Arial"/>
          <w:noProof/>
          <w:szCs w:val="24"/>
        </w:rPr>
        <w:t>The keep buffer pool is designed to retain buffers in memory longer than the LRU would</w:t>
      </w:r>
      <w:r>
        <w:rPr>
          <w:rFonts w:cs="Arial"/>
          <w:noProof/>
          <w:szCs w:val="24"/>
        </w:rPr>
        <w:t xml:space="preserve"> </w:t>
      </w:r>
      <w:r w:rsidRPr="00535A3B">
        <w:rPr>
          <w:rFonts w:cs="Arial"/>
          <w:noProof/>
          <w:szCs w:val="24"/>
        </w:rPr>
        <w:t>normally retain them. The recycle buffer pool is designed to flush buffers from memory faster</w:t>
      </w:r>
      <w:r>
        <w:rPr>
          <w:rFonts w:cs="Arial"/>
          <w:noProof/>
          <w:szCs w:val="24"/>
        </w:rPr>
        <w:t xml:space="preserve"> </w:t>
      </w:r>
      <w:r w:rsidRPr="00535A3B">
        <w:rPr>
          <w:rFonts w:cs="Arial"/>
          <w:noProof/>
          <w:szCs w:val="24"/>
        </w:rPr>
        <w:t>than the LRU normally would.</w:t>
      </w:r>
    </w:p>
    <w:p w14:paraId="110A31C4" w14:textId="77777777" w:rsidR="0002264D" w:rsidRPr="00535A3B" w:rsidRDefault="0002264D" w:rsidP="003B6756">
      <w:pPr>
        <w:pStyle w:val="ListParagraph"/>
        <w:numPr>
          <w:ilvl w:val="1"/>
          <w:numId w:val="52"/>
        </w:numPr>
        <w:spacing w:after="200" w:line="264" w:lineRule="auto"/>
        <w:jc w:val="both"/>
        <w:rPr>
          <w:rFonts w:cs="Arial"/>
          <w:noProof/>
          <w:szCs w:val="24"/>
        </w:rPr>
      </w:pPr>
      <w:r w:rsidRPr="00535A3B">
        <w:rPr>
          <w:rFonts w:cs="Arial"/>
          <w:b/>
          <w:noProof/>
          <w:szCs w:val="24"/>
        </w:rPr>
        <w:t>nK buffer caches</w:t>
      </w:r>
      <w:r>
        <w:rPr>
          <w:rFonts w:cs="Arial"/>
          <w:b/>
          <w:noProof/>
          <w:szCs w:val="24"/>
        </w:rPr>
        <w:t>,</w:t>
      </w:r>
      <w:r w:rsidRPr="00535A3B">
        <w:rPr>
          <w:rFonts w:cs="Arial"/>
          <w:noProof/>
          <w:szCs w:val="24"/>
        </w:rPr>
        <w:t xml:space="preserve"> </w:t>
      </w:r>
      <w:r>
        <w:rPr>
          <w:rFonts w:cs="Arial"/>
          <w:noProof/>
          <w:szCs w:val="24"/>
        </w:rPr>
        <w:t>a</w:t>
      </w:r>
      <w:r w:rsidRPr="00535A3B">
        <w:rPr>
          <w:rFonts w:cs="Arial"/>
          <w:noProof/>
          <w:szCs w:val="24"/>
        </w:rPr>
        <w:t>dditional buffer can be configured to hold blocks of a size that is different from the</w:t>
      </w:r>
      <w:r>
        <w:rPr>
          <w:rFonts w:cs="Arial"/>
          <w:noProof/>
          <w:szCs w:val="24"/>
        </w:rPr>
        <w:t xml:space="preserve"> </w:t>
      </w:r>
      <w:r w:rsidRPr="00535A3B">
        <w:rPr>
          <w:rFonts w:cs="Arial"/>
          <w:noProof/>
          <w:szCs w:val="24"/>
        </w:rPr>
        <w:t>default block size.</w:t>
      </w:r>
    </w:p>
    <w:p w14:paraId="4F23F3FC" w14:textId="77777777" w:rsidR="0002264D" w:rsidRDefault="0002264D" w:rsidP="003B6756">
      <w:pPr>
        <w:spacing w:line="264" w:lineRule="auto"/>
        <w:ind w:left="360"/>
        <w:jc w:val="both"/>
        <w:rPr>
          <w:rFonts w:cs="Arial"/>
          <w:noProof/>
          <w:szCs w:val="24"/>
        </w:rPr>
      </w:pPr>
      <w:r w:rsidRPr="00F217A9">
        <w:rPr>
          <w:rFonts w:cs="Arial"/>
          <w:noProof/>
          <w:szCs w:val="24"/>
        </w:rPr>
        <w:lastRenderedPageBreak/>
        <w:t xml:space="preserve">        </w:t>
      </w:r>
      <w:r>
        <w:rPr>
          <w:noProof/>
        </w:rPr>
        <w:drawing>
          <wp:inline distT="0" distB="0" distL="0" distR="0" wp14:anchorId="6D77A07F" wp14:editId="21551370">
            <wp:extent cx="5227608" cy="1921816"/>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7608" cy="1921816"/>
                    </a:xfrm>
                    <a:prstGeom prst="rect">
                      <a:avLst/>
                    </a:prstGeom>
                  </pic:spPr>
                </pic:pic>
              </a:graphicData>
            </a:graphic>
          </wp:inline>
        </w:drawing>
      </w:r>
    </w:p>
    <w:p w14:paraId="3153E4D6" w14:textId="77777777" w:rsidR="0002264D" w:rsidRPr="00F217A9" w:rsidRDefault="0002264D" w:rsidP="003B6756">
      <w:pPr>
        <w:spacing w:line="264" w:lineRule="auto"/>
        <w:ind w:left="360"/>
        <w:jc w:val="both"/>
        <w:rPr>
          <w:rFonts w:cs="Arial"/>
          <w:noProof/>
          <w:szCs w:val="24"/>
        </w:rPr>
      </w:pPr>
    </w:p>
    <w:p w14:paraId="7A7EBADC" w14:textId="77777777" w:rsidR="0002264D" w:rsidRDefault="0002264D" w:rsidP="003B6756">
      <w:pPr>
        <w:pStyle w:val="Heading4"/>
        <w:jc w:val="both"/>
      </w:pPr>
      <w:r>
        <w:t>Redo log buffer</w:t>
      </w:r>
    </w:p>
    <w:p w14:paraId="6AD370F2" w14:textId="77777777" w:rsidR="0002264D" w:rsidRDefault="0002264D" w:rsidP="003B6756">
      <w:pPr>
        <w:pStyle w:val="ListParagraph"/>
        <w:numPr>
          <w:ilvl w:val="1"/>
          <w:numId w:val="52"/>
        </w:numPr>
        <w:spacing w:after="200" w:line="264" w:lineRule="auto"/>
        <w:jc w:val="both"/>
        <w:rPr>
          <w:rFonts w:cs="Arial"/>
          <w:szCs w:val="24"/>
        </w:rPr>
      </w:pPr>
      <w:r>
        <w:rPr>
          <w:rFonts w:cs="Arial"/>
          <w:szCs w:val="24"/>
        </w:rPr>
        <w:t xml:space="preserve">Redo entries contain the </w:t>
      </w:r>
      <w:r w:rsidRPr="00FA5E11">
        <w:rPr>
          <w:rFonts w:cs="Arial"/>
          <w:szCs w:val="24"/>
        </w:rPr>
        <w:t>information necessary to reconstruct (or redo) changes that are made to the database by</w:t>
      </w:r>
      <w:r>
        <w:rPr>
          <w:rFonts w:cs="Arial"/>
          <w:szCs w:val="24"/>
        </w:rPr>
        <w:t xml:space="preserve"> </w:t>
      </w:r>
      <w:r w:rsidRPr="00FA5E11">
        <w:rPr>
          <w:rFonts w:cs="Arial"/>
          <w:szCs w:val="24"/>
        </w:rPr>
        <w:t>DML, DDL, or internal operations. Redo entries are used for database recovery if necessary</w:t>
      </w:r>
    </w:p>
    <w:p w14:paraId="4CA0EAD3" w14:textId="77777777" w:rsidR="0002264D" w:rsidRDefault="0002264D" w:rsidP="003B6756">
      <w:pPr>
        <w:pStyle w:val="ListParagraph"/>
        <w:spacing w:line="264" w:lineRule="auto"/>
        <w:ind w:left="1260"/>
        <w:jc w:val="both"/>
        <w:rPr>
          <w:rFonts w:cs="Arial"/>
          <w:szCs w:val="24"/>
        </w:rPr>
      </w:pPr>
      <w:r>
        <w:rPr>
          <w:noProof/>
        </w:rPr>
        <w:drawing>
          <wp:inline distT="0" distB="0" distL="0" distR="0" wp14:anchorId="57D7675C" wp14:editId="2C76597A">
            <wp:extent cx="4451230" cy="1677296"/>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8805" cy="1725368"/>
                    </a:xfrm>
                    <a:prstGeom prst="rect">
                      <a:avLst/>
                    </a:prstGeom>
                  </pic:spPr>
                </pic:pic>
              </a:graphicData>
            </a:graphic>
          </wp:inline>
        </w:drawing>
      </w:r>
    </w:p>
    <w:p w14:paraId="545D84AE" w14:textId="6B1E21A1" w:rsidR="0002264D" w:rsidRPr="006E72BF" w:rsidRDefault="0002264D" w:rsidP="003B6756">
      <w:pPr>
        <w:pStyle w:val="Heading4"/>
        <w:jc w:val="both"/>
        <w:rPr>
          <w:rStyle w:val="Strong"/>
          <w:b/>
        </w:rPr>
      </w:pPr>
      <w:r w:rsidRPr="006E72BF">
        <w:rPr>
          <w:rStyle w:val="Strong"/>
          <w:b/>
        </w:rPr>
        <w:t>Large Pool</w:t>
      </w:r>
    </w:p>
    <w:p w14:paraId="5B8FD14E" w14:textId="77777777" w:rsidR="006E72BF" w:rsidRDefault="0002264D" w:rsidP="003B6756">
      <w:pPr>
        <w:pStyle w:val="ListParagraph"/>
        <w:numPr>
          <w:ilvl w:val="1"/>
          <w:numId w:val="52"/>
        </w:numPr>
        <w:spacing w:after="200" w:line="264" w:lineRule="auto"/>
        <w:jc w:val="both"/>
        <w:rPr>
          <w:rFonts w:cs="Arial"/>
          <w:szCs w:val="24"/>
        </w:rPr>
      </w:pPr>
      <w:r w:rsidRPr="00FA5E11">
        <w:rPr>
          <w:rFonts w:cs="Arial"/>
          <w:szCs w:val="24"/>
        </w:rPr>
        <w:t>The database administrator can configure an optional memory area called the large pool to</w:t>
      </w:r>
      <w:r>
        <w:rPr>
          <w:rFonts w:cs="Arial"/>
          <w:szCs w:val="24"/>
        </w:rPr>
        <w:t xml:space="preserve"> </w:t>
      </w:r>
      <w:r w:rsidRPr="00FA5E11">
        <w:rPr>
          <w:rFonts w:cs="Arial"/>
          <w:szCs w:val="24"/>
        </w:rPr>
        <w:t>provide large memory allocations for:</w:t>
      </w:r>
    </w:p>
    <w:p w14:paraId="7EE5EA31" w14:textId="77777777" w:rsidR="006E72BF" w:rsidRDefault="0002264D" w:rsidP="003B6756">
      <w:pPr>
        <w:pStyle w:val="ListParagraph"/>
        <w:numPr>
          <w:ilvl w:val="2"/>
          <w:numId w:val="52"/>
        </w:numPr>
        <w:spacing w:after="200" w:line="264" w:lineRule="auto"/>
        <w:jc w:val="both"/>
        <w:rPr>
          <w:rFonts w:cs="Arial"/>
          <w:szCs w:val="24"/>
        </w:rPr>
      </w:pPr>
      <w:r w:rsidRPr="006E72BF">
        <w:rPr>
          <w:rFonts w:cs="Arial"/>
          <w:szCs w:val="24"/>
        </w:rPr>
        <w:t>Session memory for the shared server and the Oracle XA interface (used where transactions interact with multiple databases)</w:t>
      </w:r>
    </w:p>
    <w:p w14:paraId="20E53664" w14:textId="77777777" w:rsidR="006E72BF" w:rsidRDefault="0002264D" w:rsidP="003B6756">
      <w:pPr>
        <w:pStyle w:val="ListParagraph"/>
        <w:numPr>
          <w:ilvl w:val="2"/>
          <w:numId w:val="52"/>
        </w:numPr>
        <w:spacing w:after="200" w:line="264" w:lineRule="auto"/>
        <w:jc w:val="both"/>
        <w:rPr>
          <w:rFonts w:cs="Arial"/>
          <w:szCs w:val="24"/>
        </w:rPr>
      </w:pPr>
      <w:r w:rsidRPr="006E72BF">
        <w:rPr>
          <w:rFonts w:cs="Arial"/>
          <w:szCs w:val="24"/>
        </w:rPr>
        <w:t>I/O server processes</w:t>
      </w:r>
    </w:p>
    <w:p w14:paraId="3AABDD2D" w14:textId="77777777" w:rsidR="006E72BF" w:rsidRDefault="0002264D" w:rsidP="003B6756">
      <w:pPr>
        <w:pStyle w:val="ListParagraph"/>
        <w:numPr>
          <w:ilvl w:val="2"/>
          <w:numId w:val="52"/>
        </w:numPr>
        <w:spacing w:after="200" w:line="264" w:lineRule="auto"/>
        <w:jc w:val="both"/>
        <w:rPr>
          <w:rFonts w:cs="Arial"/>
          <w:szCs w:val="24"/>
        </w:rPr>
      </w:pPr>
      <w:r w:rsidRPr="006E72BF">
        <w:rPr>
          <w:rFonts w:cs="Arial"/>
          <w:szCs w:val="24"/>
        </w:rPr>
        <w:t>Oracle Database backup and restore operations</w:t>
      </w:r>
    </w:p>
    <w:p w14:paraId="611DBDAD" w14:textId="77777777" w:rsidR="006E72BF" w:rsidRDefault="0002264D" w:rsidP="003B6756">
      <w:pPr>
        <w:pStyle w:val="ListParagraph"/>
        <w:numPr>
          <w:ilvl w:val="2"/>
          <w:numId w:val="52"/>
        </w:numPr>
        <w:spacing w:after="200" w:line="264" w:lineRule="auto"/>
        <w:jc w:val="both"/>
        <w:rPr>
          <w:rFonts w:cs="Arial"/>
          <w:szCs w:val="24"/>
        </w:rPr>
      </w:pPr>
      <w:r w:rsidRPr="006E72BF">
        <w:rPr>
          <w:rFonts w:cs="Arial"/>
          <w:szCs w:val="24"/>
        </w:rPr>
        <w:t>Parallel Query operations</w:t>
      </w:r>
    </w:p>
    <w:p w14:paraId="4AF6738F" w14:textId="6578A9FA" w:rsidR="0002264D" w:rsidRPr="006E72BF" w:rsidRDefault="0002264D" w:rsidP="003B6756">
      <w:pPr>
        <w:pStyle w:val="ListParagraph"/>
        <w:numPr>
          <w:ilvl w:val="2"/>
          <w:numId w:val="52"/>
        </w:numPr>
        <w:spacing w:after="200" w:line="264" w:lineRule="auto"/>
        <w:jc w:val="both"/>
        <w:rPr>
          <w:rFonts w:cs="Arial"/>
          <w:szCs w:val="24"/>
        </w:rPr>
      </w:pPr>
      <w:r w:rsidRPr="006E72BF">
        <w:rPr>
          <w:rFonts w:cs="Arial"/>
          <w:szCs w:val="24"/>
        </w:rPr>
        <w:t>Advanced Queuing memory table storage</w:t>
      </w:r>
      <w:r w:rsidRPr="006E72BF">
        <w:rPr>
          <w:rFonts w:cs="Arial"/>
          <w:noProof/>
          <w:szCs w:val="24"/>
        </w:rPr>
        <w:t xml:space="preserve">    </w:t>
      </w:r>
    </w:p>
    <w:p w14:paraId="6BBC04BF" w14:textId="77777777" w:rsidR="0002264D" w:rsidRPr="00FA5E11" w:rsidRDefault="0002264D" w:rsidP="003B6756">
      <w:pPr>
        <w:spacing w:line="264" w:lineRule="auto"/>
        <w:jc w:val="both"/>
        <w:rPr>
          <w:rFonts w:cs="Arial"/>
          <w:szCs w:val="24"/>
        </w:rPr>
      </w:pPr>
      <w:r>
        <w:rPr>
          <w:noProof/>
        </w:rPr>
        <w:drawing>
          <wp:inline distT="0" distB="0" distL="0" distR="0" wp14:anchorId="3FE494BA" wp14:editId="17E6561D">
            <wp:extent cx="5365630" cy="1691090"/>
            <wp:effectExtent l="0" t="0" r="698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8734" cy="1698372"/>
                    </a:xfrm>
                    <a:prstGeom prst="rect">
                      <a:avLst/>
                    </a:prstGeom>
                  </pic:spPr>
                </pic:pic>
              </a:graphicData>
            </a:graphic>
          </wp:inline>
        </w:drawing>
      </w:r>
    </w:p>
    <w:p w14:paraId="4AF35A60" w14:textId="77777777" w:rsidR="0002264D" w:rsidRDefault="0002264D" w:rsidP="003B6756">
      <w:pPr>
        <w:pStyle w:val="Heading4"/>
        <w:jc w:val="both"/>
      </w:pPr>
      <w:r>
        <w:lastRenderedPageBreak/>
        <w:t>Java Pool và Streams Pool</w:t>
      </w:r>
    </w:p>
    <w:p w14:paraId="74DEEC2A" w14:textId="77777777" w:rsidR="0002264D" w:rsidRDefault="0002264D" w:rsidP="003B6756">
      <w:pPr>
        <w:pStyle w:val="ListParagraph"/>
        <w:numPr>
          <w:ilvl w:val="1"/>
          <w:numId w:val="52"/>
        </w:numPr>
        <w:spacing w:after="200" w:line="264" w:lineRule="auto"/>
        <w:jc w:val="both"/>
        <w:rPr>
          <w:rFonts w:cs="Arial"/>
          <w:szCs w:val="24"/>
        </w:rPr>
      </w:pPr>
      <w:r>
        <w:rPr>
          <w:rFonts w:cs="Arial"/>
          <w:szCs w:val="24"/>
        </w:rPr>
        <w:t xml:space="preserve">Java Pool là vùng dùng cho các Procedure viết bằng Java. </w:t>
      </w:r>
    </w:p>
    <w:p w14:paraId="2716F88D" w14:textId="77777777" w:rsidR="0002264D" w:rsidRDefault="0002264D" w:rsidP="003B6756">
      <w:pPr>
        <w:pStyle w:val="ListParagraph"/>
        <w:numPr>
          <w:ilvl w:val="1"/>
          <w:numId w:val="52"/>
        </w:numPr>
        <w:spacing w:after="200" w:line="264" w:lineRule="auto"/>
        <w:jc w:val="both"/>
        <w:rPr>
          <w:rFonts w:cs="Arial"/>
          <w:szCs w:val="24"/>
        </w:rPr>
      </w:pPr>
      <w:r>
        <w:rPr>
          <w:rFonts w:cs="Arial"/>
          <w:szCs w:val="24"/>
        </w:rPr>
        <w:t>Stream Pool dùng cho Oracle Stream.</w:t>
      </w:r>
    </w:p>
    <w:p w14:paraId="374A0547" w14:textId="77777777" w:rsidR="0002264D" w:rsidRDefault="0002264D" w:rsidP="003B6756">
      <w:pPr>
        <w:spacing w:line="264" w:lineRule="auto"/>
        <w:jc w:val="both"/>
        <w:rPr>
          <w:rFonts w:cs="Arial"/>
          <w:noProof/>
          <w:szCs w:val="24"/>
        </w:rPr>
      </w:pPr>
      <w:r>
        <w:rPr>
          <w:rFonts w:cs="Arial"/>
          <w:noProof/>
          <w:szCs w:val="24"/>
        </w:rPr>
        <w:t xml:space="preserve">     </w:t>
      </w:r>
      <w:r>
        <w:rPr>
          <w:rFonts w:cs="Arial"/>
          <w:noProof/>
          <w:szCs w:val="24"/>
        </w:rPr>
        <w:drawing>
          <wp:inline distT="0" distB="0" distL="0" distR="0" wp14:anchorId="5D842685" wp14:editId="7B826043">
            <wp:extent cx="4114800" cy="177306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6622" cy="1773848"/>
                    </a:xfrm>
                    <a:prstGeom prst="rect">
                      <a:avLst/>
                    </a:prstGeom>
                    <a:noFill/>
                    <a:ln>
                      <a:noFill/>
                    </a:ln>
                  </pic:spPr>
                </pic:pic>
              </a:graphicData>
            </a:graphic>
          </wp:inline>
        </w:drawing>
      </w:r>
    </w:p>
    <w:p w14:paraId="218EA932" w14:textId="77777777" w:rsidR="0002264D" w:rsidRPr="006E72BF" w:rsidRDefault="0002264D" w:rsidP="003B6756">
      <w:pPr>
        <w:pStyle w:val="Heading3"/>
      </w:pPr>
      <w:r w:rsidRPr="006E72BF">
        <w:t>Kiến trúc PGA</w:t>
      </w:r>
    </w:p>
    <w:p w14:paraId="78FD9E48" w14:textId="77777777" w:rsidR="0002264D" w:rsidRDefault="0002264D" w:rsidP="003B6756">
      <w:pPr>
        <w:pStyle w:val="ListParagraph"/>
        <w:spacing w:line="264" w:lineRule="auto"/>
        <w:ind w:left="630"/>
        <w:jc w:val="both"/>
        <w:rPr>
          <w:rFonts w:cs="Arial"/>
          <w:noProof/>
          <w:szCs w:val="24"/>
        </w:rPr>
      </w:pPr>
    </w:p>
    <w:p w14:paraId="34AE160F" w14:textId="77777777" w:rsidR="0002264D" w:rsidRDefault="0002264D" w:rsidP="003B6756">
      <w:pPr>
        <w:spacing w:line="264" w:lineRule="auto"/>
        <w:jc w:val="both"/>
        <w:rPr>
          <w:rFonts w:cs="Arial"/>
          <w:szCs w:val="24"/>
        </w:rPr>
      </w:pPr>
      <w:r>
        <w:rPr>
          <w:rFonts w:cs="Arial"/>
          <w:noProof/>
        </w:rPr>
        <w:drawing>
          <wp:inline distT="0" distB="0" distL="0" distR="0" wp14:anchorId="1C56FA55" wp14:editId="4FCE55FC">
            <wp:extent cx="5305425" cy="175958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5425" cy="1759585"/>
                    </a:xfrm>
                    <a:prstGeom prst="rect">
                      <a:avLst/>
                    </a:prstGeom>
                    <a:noFill/>
                    <a:ln>
                      <a:noFill/>
                    </a:ln>
                  </pic:spPr>
                </pic:pic>
              </a:graphicData>
            </a:graphic>
          </wp:inline>
        </w:drawing>
      </w:r>
    </w:p>
    <w:p w14:paraId="1591187D" w14:textId="77777777" w:rsidR="0002264D" w:rsidRDefault="0002264D" w:rsidP="003B6756">
      <w:pPr>
        <w:spacing w:line="264" w:lineRule="auto"/>
        <w:jc w:val="both"/>
        <w:rPr>
          <w:rFonts w:cs="Arial"/>
          <w:szCs w:val="24"/>
        </w:rPr>
      </w:pPr>
    </w:p>
    <w:p w14:paraId="7A65417B" w14:textId="77777777" w:rsidR="0002264D" w:rsidRDefault="0002264D" w:rsidP="003B6756">
      <w:pPr>
        <w:spacing w:line="263" w:lineRule="atLeast"/>
        <w:ind w:left="360" w:firstLine="187"/>
        <w:jc w:val="both"/>
        <w:rPr>
          <w:rFonts w:cs="Arial"/>
          <w:color w:val="000000" w:themeColor="text1"/>
          <w:szCs w:val="24"/>
        </w:rPr>
      </w:pPr>
      <w:r>
        <w:rPr>
          <w:rFonts w:cs="Arial"/>
          <w:b/>
          <w:bCs/>
          <w:color w:val="000000" w:themeColor="text1"/>
          <w:szCs w:val="24"/>
        </w:rPr>
        <w:t>Program Global Area (PGA)</w:t>
      </w:r>
      <w:r>
        <w:rPr>
          <w:rFonts w:cs="Arial"/>
          <w:color w:val="000000" w:themeColor="text1"/>
          <w:szCs w:val="24"/>
        </w:rPr>
        <w:t> là vùng nhớ riêng bao gồm dữ liệu và thông tin điều khiển của một Server Process. Mỗi Server Process đều có một PGA riêng biệt. PGA bao gồm:</w:t>
      </w:r>
    </w:p>
    <w:p w14:paraId="198E163B" w14:textId="73FC5E95" w:rsidR="0002264D" w:rsidRDefault="0002264D" w:rsidP="003B6756">
      <w:pPr>
        <w:pStyle w:val="ListParagraph"/>
        <w:numPr>
          <w:ilvl w:val="1"/>
          <w:numId w:val="52"/>
        </w:numPr>
        <w:spacing w:after="0" w:line="263" w:lineRule="atLeast"/>
        <w:jc w:val="both"/>
        <w:rPr>
          <w:rFonts w:eastAsia="Times New Roman" w:cs="Arial"/>
          <w:color w:val="000000" w:themeColor="text1"/>
          <w:szCs w:val="24"/>
        </w:rPr>
      </w:pPr>
      <w:r>
        <w:rPr>
          <w:rFonts w:eastAsia="Times New Roman" w:cs="Arial"/>
          <w:bCs/>
          <w:color w:val="000000" w:themeColor="text1"/>
          <w:szCs w:val="24"/>
        </w:rPr>
        <w:t xml:space="preserve">Stack space: </w:t>
      </w:r>
      <w:r>
        <w:rPr>
          <w:rFonts w:cs="Arial"/>
          <w:color w:val="000000" w:themeColor="text1"/>
          <w:szCs w:val="24"/>
        </w:rPr>
        <w:t>lưu trữ các biến và các mảng được xử lý trên PGA</w:t>
      </w:r>
    </w:p>
    <w:p w14:paraId="7AF7835D" w14:textId="77777777" w:rsidR="0002264D" w:rsidRDefault="0002264D" w:rsidP="003B6756">
      <w:pPr>
        <w:pStyle w:val="ListParagraph"/>
        <w:numPr>
          <w:ilvl w:val="1"/>
          <w:numId w:val="52"/>
        </w:numPr>
        <w:spacing w:after="0" w:line="263" w:lineRule="atLeast"/>
        <w:jc w:val="both"/>
        <w:rPr>
          <w:rFonts w:eastAsia="Times New Roman" w:cs="Arial"/>
          <w:color w:val="000000" w:themeColor="text1"/>
          <w:szCs w:val="24"/>
        </w:rPr>
      </w:pPr>
      <w:r>
        <w:rPr>
          <w:rFonts w:cs="Arial"/>
          <w:color w:val="000000" w:themeColor="text1"/>
          <w:szCs w:val="24"/>
        </w:rPr>
        <w:t>User Global Area (UGA):</w:t>
      </w:r>
    </w:p>
    <w:p w14:paraId="04776DE4" w14:textId="57DFB858" w:rsidR="0002264D" w:rsidRDefault="0002264D" w:rsidP="003B6756">
      <w:pPr>
        <w:pStyle w:val="ListParagraph"/>
        <w:numPr>
          <w:ilvl w:val="2"/>
          <w:numId w:val="52"/>
        </w:numPr>
        <w:spacing w:after="0" w:line="263" w:lineRule="atLeast"/>
        <w:ind w:left="1440"/>
        <w:jc w:val="both"/>
        <w:rPr>
          <w:rFonts w:eastAsia="Times New Roman" w:cs="Arial"/>
          <w:color w:val="000000" w:themeColor="text1"/>
          <w:szCs w:val="24"/>
        </w:rPr>
      </w:pPr>
      <w:r>
        <w:rPr>
          <w:rFonts w:cs="Arial"/>
          <w:color w:val="000000" w:themeColor="text1"/>
          <w:szCs w:val="24"/>
        </w:rPr>
        <w:t>Cursor State: lưu trữ thông tin con trỏ</w:t>
      </w:r>
    </w:p>
    <w:p w14:paraId="74BF74E7" w14:textId="3CAFFF08" w:rsidR="0002264D" w:rsidRDefault="0002264D" w:rsidP="003B6756">
      <w:pPr>
        <w:pStyle w:val="ListParagraph"/>
        <w:numPr>
          <w:ilvl w:val="2"/>
          <w:numId w:val="52"/>
        </w:numPr>
        <w:spacing w:after="0" w:line="263" w:lineRule="atLeast"/>
        <w:ind w:left="1440"/>
        <w:jc w:val="both"/>
        <w:rPr>
          <w:rFonts w:eastAsia="Times New Roman" w:cs="Arial"/>
          <w:color w:val="000000" w:themeColor="text1"/>
          <w:szCs w:val="24"/>
        </w:rPr>
      </w:pPr>
      <w:r>
        <w:rPr>
          <w:rFonts w:cs="Arial"/>
          <w:color w:val="000000" w:themeColor="text1"/>
          <w:szCs w:val="24"/>
        </w:rPr>
        <w:t>User session data:  Lưu trữ thông tin điều khiển của 1 session</w:t>
      </w:r>
    </w:p>
    <w:p w14:paraId="6FF4C125" w14:textId="5958FCC2" w:rsidR="0002264D" w:rsidRDefault="0002264D" w:rsidP="003B6756">
      <w:pPr>
        <w:pStyle w:val="ListParagraph"/>
        <w:numPr>
          <w:ilvl w:val="2"/>
          <w:numId w:val="52"/>
        </w:numPr>
        <w:spacing w:after="0" w:line="263" w:lineRule="atLeast"/>
        <w:ind w:left="1440"/>
        <w:jc w:val="both"/>
        <w:rPr>
          <w:rFonts w:eastAsia="Times New Roman" w:cs="Arial"/>
          <w:color w:val="000000" w:themeColor="text1"/>
          <w:szCs w:val="24"/>
        </w:rPr>
      </w:pPr>
      <w:r>
        <w:rPr>
          <w:rFonts w:cs="Arial"/>
          <w:color w:val="000000" w:themeColor="text1"/>
          <w:szCs w:val="24"/>
        </w:rPr>
        <w:t>SQL working Areas: thực thi các câu lệnh truy vấn SQL:</w:t>
      </w:r>
    </w:p>
    <w:p w14:paraId="1BA292C4" w14:textId="77777777" w:rsidR="0002264D" w:rsidRDefault="0002264D" w:rsidP="003B6756">
      <w:pPr>
        <w:pStyle w:val="ListParagraph"/>
        <w:numPr>
          <w:ilvl w:val="3"/>
          <w:numId w:val="52"/>
        </w:numPr>
        <w:spacing w:after="0" w:line="263" w:lineRule="atLeast"/>
        <w:ind w:left="2160"/>
        <w:jc w:val="both"/>
        <w:rPr>
          <w:rFonts w:eastAsia="Times New Roman" w:cs="Arial"/>
          <w:color w:val="000000" w:themeColor="text1"/>
          <w:szCs w:val="24"/>
        </w:rPr>
      </w:pPr>
      <w:r>
        <w:rPr>
          <w:rFonts w:cs="Arial"/>
          <w:szCs w:val="24"/>
        </w:rPr>
        <w:t>Hash area: kết nối giữa các bảng bằng hash</w:t>
      </w:r>
    </w:p>
    <w:p w14:paraId="46E53974" w14:textId="77777777" w:rsidR="0002264D" w:rsidRDefault="0002264D" w:rsidP="003B6756">
      <w:pPr>
        <w:pStyle w:val="ListParagraph"/>
        <w:numPr>
          <w:ilvl w:val="3"/>
          <w:numId w:val="52"/>
        </w:numPr>
        <w:spacing w:after="0" w:line="263" w:lineRule="atLeast"/>
        <w:ind w:left="2160"/>
        <w:jc w:val="both"/>
        <w:rPr>
          <w:rFonts w:eastAsia="Times New Roman" w:cs="Arial"/>
          <w:color w:val="000000" w:themeColor="text1"/>
          <w:szCs w:val="24"/>
        </w:rPr>
      </w:pPr>
      <w:r>
        <w:rPr>
          <w:rFonts w:cs="Arial"/>
          <w:szCs w:val="24"/>
        </w:rPr>
        <w:t>Create bitmap area: sử dụng để tạo index bitmap</w:t>
      </w:r>
    </w:p>
    <w:p w14:paraId="62D9DF38" w14:textId="77777777" w:rsidR="0002264D" w:rsidRDefault="0002264D" w:rsidP="003B6756">
      <w:pPr>
        <w:pStyle w:val="ListParagraph"/>
        <w:numPr>
          <w:ilvl w:val="3"/>
          <w:numId w:val="52"/>
        </w:numPr>
        <w:spacing w:after="0" w:line="263" w:lineRule="atLeast"/>
        <w:ind w:left="2160"/>
        <w:jc w:val="both"/>
        <w:rPr>
          <w:rFonts w:eastAsia="Times New Roman" w:cs="Arial"/>
          <w:color w:val="000000" w:themeColor="text1"/>
          <w:szCs w:val="24"/>
        </w:rPr>
      </w:pPr>
      <w:r>
        <w:rPr>
          <w:rFonts w:cs="Arial"/>
          <w:szCs w:val="24"/>
        </w:rPr>
        <w:t>Bitmap merge area: sử dụng để tạo các kế hoạch cho index bitmap</w:t>
      </w:r>
    </w:p>
    <w:p w14:paraId="5B555D81" w14:textId="77777777" w:rsidR="0002264D" w:rsidRDefault="0002264D" w:rsidP="003B6756">
      <w:pPr>
        <w:pStyle w:val="ListParagraph"/>
        <w:numPr>
          <w:ilvl w:val="3"/>
          <w:numId w:val="52"/>
        </w:numPr>
        <w:spacing w:after="0" w:line="263" w:lineRule="atLeast"/>
        <w:ind w:left="2160"/>
        <w:jc w:val="both"/>
        <w:rPr>
          <w:rFonts w:eastAsia="Times New Roman" w:cs="Arial"/>
          <w:color w:val="000000" w:themeColor="text1"/>
          <w:szCs w:val="24"/>
        </w:rPr>
      </w:pPr>
      <w:r>
        <w:rPr>
          <w:rFonts w:cs="Arial"/>
          <w:color w:val="000000" w:themeColor="text1"/>
          <w:szCs w:val="24"/>
        </w:rPr>
        <w:t xml:space="preserve">Sort area: sử dụng cho các hàm gom nhóm dữ liệu như: </w:t>
      </w:r>
      <w:r>
        <w:rPr>
          <w:rFonts w:cs="Arial"/>
          <w:szCs w:val="24"/>
        </w:rPr>
        <w:t>ORDER BY and GROUP BY</w:t>
      </w:r>
    </w:p>
    <w:p w14:paraId="747AE027" w14:textId="6D34A985" w:rsidR="006E72BF" w:rsidRDefault="006E72BF" w:rsidP="003B6756">
      <w:pPr>
        <w:pStyle w:val="Heading2"/>
        <w:jc w:val="both"/>
      </w:pPr>
      <w:r>
        <w:t>Processes</w:t>
      </w:r>
      <w:r>
        <w:t xml:space="preserve"> architecture detail</w:t>
      </w:r>
    </w:p>
    <w:p w14:paraId="28F6305B" w14:textId="77777777" w:rsidR="006E72BF" w:rsidRPr="00D4045B" w:rsidRDefault="006E72BF" w:rsidP="003B6756">
      <w:pPr>
        <w:spacing w:line="264" w:lineRule="auto"/>
        <w:ind w:left="0" w:firstLine="360"/>
        <w:jc w:val="both"/>
        <w:rPr>
          <w:rFonts w:cs="Arial"/>
          <w:szCs w:val="24"/>
        </w:rPr>
      </w:pPr>
      <w:r w:rsidRPr="00D4045B">
        <w:rPr>
          <w:rFonts w:cs="Arial"/>
          <w:szCs w:val="24"/>
        </w:rPr>
        <w:t>The processes in an Oracle Database system can be divided into three major groups:</w:t>
      </w:r>
    </w:p>
    <w:p w14:paraId="07A9D406" w14:textId="77777777" w:rsidR="006E72BF" w:rsidRDefault="006E72BF" w:rsidP="003B6756">
      <w:pPr>
        <w:pStyle w:val="ListParagraph"/>
        <w:numPr>
          <w:ilvl w:val="1"/>
          <w:numId w:val="52"/>
        </w:numPr>
        <w:spacing w:after="200" w:line="264" w:lineRule="auto"/>
        <w:jc w:val="both"/>
        <w:rPr>
          <w:rFonts w:cs="Arial"/>
          <w:szCs w:val="24"/>
        </w:rPr>
      </w:pPr>
      <w:r w:rsidRPr="00D4045B">
        <w:rPr>
          <w:rFonts w:cs="Arial"/>
          <w:szCs w:val="24"/>
        </w:rPr>
        <w:t>User processes that run the application or Oracle tool code</w:t>
      </w:r>
    </w:p>
    <w:p w14:paraId="4B6A3CEF" w14:textId="77777777" w:rsidR="00B63FAA" w:rsidRDefault="006E72BF" w:rsidP="003B6756">
      <w:pPr>
        <w:pStyle w:val="ListParagraph"/>
        <w:numPr>
          <w:ilvl w:val="1"/>
          <w:numId w:val="52"/>
        </w:numPr>
        <w:spacing w:after="200" w:line="264" w:lineRule="auto"/>
        <w:jc w:val="both"/>
        <w:rPr>
          <w:rFonts w:cs="Arial"/>
          <w:szCs w:val="24"/>
        </w:rPr>
      </w:pPr>
      <w:r w:rsidRPr="00D4045B">
        <w:rPr>
          <w:rFonts w:cs="Arial"/>
          <w:szCs w:val="24"/>
        </w:rPr>
        <w:t>Oracle Database processes that run the Oracle Database server code (including server</w:t>
      </w:r>
      <w:r>
        <w:rPr>
          <w:rFonts w:cs="Arial"/>
          <w:szCs w:val="24"/>
        </w:rPr>
        <w:t xml:space="preserve"> </w:t>
      </w:r>
      <w:r w:rsidRPr="00D4045B">
        <w:rPr>
          <w:rFonts w:cs="Arial"/>
          <w:szCs w:val="24"/>
        </w:rPr>
        <w:t>processes and background processes)</w:t>
      </w:r>
    </w:p>
    <w:p w14:paraId="33B855EF" w14:textId="77777777" w:rsidR="00B63FAA" w:rsidRDefault="006E72BF" w:rsidP="003B6756">
      <w:pPr>
        <w:pStyle w:val="ListParagraph"/>
        <w:numPr>
          <w:ilvl w:val="2"/>
          <w:numId w:val="52"/>
        </w:numPr>
        <w:spacing w:after="200" w:line="264" w:lineRule="auto"/>
        <w:jc w:val="both"/>
        <w:rPr>
          <w:rFonts w:cs="Arial"/>
          <w:szCs w:val="24"/>
        </w:rPr>
      </w:pPr>
      <w:r w:rsidRPr="00B63FAA">
        <w:rPr>
          <w:rFonts w:cs="Arial"/>
          <w:szCs w:val="24"/>
        </w:rPr>
        <w:t>Server processes created on behalf of each user’s application can perform one or more of the following:</w:t>
      </w:r>
    </w:p>
    <w:p w14:paraId="2E07C654" w14:textId="77777777" w:rsidR="00B63FAA" w:rsidRDefault="006E72BF" w:rsidP="003B6756">
      <w:pPr>
        <w:pStyle w:val="ListParagraph"/>
        <w:numPr>
          <w:ilvl w:val="3"/>
          <w:numId w:val="52"/>
        </w:numPr>
        <w:spacing w:after="200" w:line="264" w:lineRule="auto"/>
        <w:jc w:val="both"/>
        <w:rPr>
          <w:rFonts w:cs="Arial"/>
          <w:szCs w:val="24"/>
        </w:rPr>
      </w:pPr>
      <w:r w:rsidRPr="00B63FAA">
        <w:rPr>
          <w:rFonts w:cs="Arial"/>
          <w:szCs w:val="24"/>
        </w:rPr>
        <w:lastRenderedPageBreak/>
        <w:t>Parse and run SQL statements issued through the application.</w:t>
      </w:r>
    </w:p>
    <w:p w14:paraId="2D50657B" w14:textId="77777777" w:rsidR="00B63FAA" w:rsidRDefault="006E72BF" w:rsidP="003B6756">
      <w:pPr>
        <w:pStyle w:val="ListParagraph"/>
        <w:numPr>
          <w:ilvl w:val="3"/>
          <w:numId w:val="52"/>
        </w:numPr>
        <w:spacing w:after="200" w:line="264" w:lineRule="auto"/>
        <w:jc w:val="both"/>
        <w:rPr>
          <w:rFonts w:cs="Arial"/>
          <w:szCs w:val="24"/>
        </w:rPr>
      </w:pPr>
      <w:r w:rsidRPr="00B63FAA">
        <w:rPr>
          <w:rFonts w:cs="Arial"/>
          <w:szCs w:val="24"/>
        </w:rPr>
        <w:t>Read necessary data blocks from data files on disk into the shared database buffers of the SGA (if the blocks are not already present in the SGA).</w:t>
      </w:r>
    </w:p>
    <w:p w14:paraId="455A68FF" w14:textId="5CE737B1" w:rsidR="006E72BF" w:rsidRPr="00B63FAA" w:rsidRDefault="006E72BF" w:rsidP="003B6756">
      <w:pPr>
        <w:pStyle w:val="ListParagraph"/>
        <w:numPr>
          <w:ilvl w:val="3"/>
          <w:numId w:val="52"/>
        </w:numPr>
        <w:spacing w:after="200" w:line="264" w:lineRule="auto"/>
        <w:jc w:val="both"/>
        <w:rPr>
          <w:rFonts w:cs="Arial"/>
          <w:szCs w:val="24"/>
        </w:rPr>
      </w:pPr>
      <w:r w:rsidRPr="00B63FAA">
        <w:rPr>
          <w:rFonts w:cs="Arial"/>
          <w:szCs w:val="24"/>
        </w:rPr>
        <w:t>Return results in such a way that the application can process the information</w:t>
      </w:r>
    </w:p>
    <w:p w14:paraId="387AE5D0" w14:textId="0203F550" w:rsidR="006E72BF" w:rsidRPr="00B63FAA" w:rsidRDefault="006E72BF" w:rsidP="003B6756">
      <w:pPr>
        <w:pStyle w:val="ListParagraph"/>
        <w:numPr>
          <w:ilvl w:val="2"/>
          <w:numId w:val="52"/>
        </w:numPr>
        <w:spacing w:after="200" w:line="264" w:lineRule="auto"/>
        <w:jc w:val="both"/>
        <w:rPr>
          <w:rFonts w:cs="Arial"/>
          <w:szCs w:val="24"/>
        </w:rPr>
      </w:pPr>
      <w:r w:rsidRPr="00B63FAA">
        <w:rPr>
          <w:rFonts w:cs="Arial"/>
          <w:szCs w:val="24"/>
        </w:rPr>
        <w:t>To maximize performance and accommodate many users, a multiprocess Oracle Database system uses some additional Oracle Database processes called background processes. An Oracle Database instance can have many background processes.</w:t>
      </w:r>
    </w:p>
    <w:p w14:paraId="6D477828" w14:textId="77777777" w:rsidR="00B63FAA" w:rsidRDefault="006E72BF" w:rsidP="003B6756">
      <w:pPr>
        <w:pStyle w:val="ListParagraph"/>
        <w:numPr>
          <w:ilvl w:val="1"/>
          <w:numId w:val="52"/>
        </w:numPr>
        <w:spacing w:after="200" w:line="264" w:lineRule="auto"/>
        <w:jc w:val="both"/>
        <w:rPr>
          <w:rFonts w:cs="Arial"/>
          <w:szCs w:val="24"/>
        </w:rPr>
      </w:pPr>
      <w:r w:rsidRPr="00D4045B">
        <w:rPr>
          <w:rFonts w:cs="Arial"/>
          <w:szCs w:val="24"/>
        </w:rPr>
        <w:t>Oracle daemons and application processes not specific to a single database</w:t>
      </w:r>
    </w:p>
    <w:p w14:paraId="257FD83E" w14:textId="77777777" w:rsidR="00B63FAA" w:rsidRDefault="006E72BF" w:rsidP="003B6756">
      <w:pPr>
        <w:pStyle w:val="ListParagraph"/>
        <w:numPr>
          <w:ilvl w:val="2"/>
          <w:numId w:val="52"/>
        </w:numPr>
        <w:spacing w:after="200" w:line="264" w:lineRule="auto"/>
        <w:jc w:val="both"/>
        <w:rPr>
          <w:rFonts w:cs="Arial"/>
          <w:szCs w:val="24"/>
        </w:rPr>
      </w:pPr>
      <w:r w:rsidRPr="00B63FAA">
        <w:rPr>
          <w:rFonts w:cs="Arial"/>
          <w:szCs w:val="24"/>
        </w:rPr>
        <w:t>Networking listeners</w:t>
      </w:r>
    </w:p>
    <w:p w14:paraId="59508A13" w14:textId="05479084" w:rsidR="006E72BF" w:rsidRPr="00B63FAA" w:rsidRDefault="006E72BF" w:rsidP="003B6756">
      <w:pPr>
        <w:pStyle w:val="ListParagraph"/>
        <w:numPr>
          <w:ilvl w:val="2"/>
          <w:numId w:val="52"/>
        </w:numPr>
        <w:spacing w:after="200" w:line="264" w:lineRule="auto"/>
        <w:jc w:val="both"/>
        <w:rPr>
          <w:rFonts w:cs="Arial"/>
          <w:szCs w:val="24"/>
        </w:rPr>
      </w:pPr>
      <w:r w:rsidRPr="00B63FAA">
        <w:rPr>
          <w:rFonts w:cs="Arial"/>
          <w:szCs w:val="24"/>
        </w:rPr>
        <w:t>Grid Infrastructure daemons</w:t>
      </w:r>
    </w:p>
    <w:p w14:paraId="01CDE022" w14:textId="77777777" w:rsidR="006E72BF" w:rsidRDefault="006E72BF" w:rsidP="003B6756">
      <w:pPr>
        <w:spacing w:line="264" w:lineRule="auto"/>
        <w:ind w:firstLine="360"/>
        <w:jc w:val="both"/>
        <w:rPr>
          <w:rFonts w:cs="Arial"/>
          <w:szCs w:val="24"/>
        </w:rPr>
      </w:pPr>
      <w:r>
        <w:rPr>
          <w:noProof/>
        </w:rPr>
        <w:drawing>
          <wp:inline distT="0" distB="0" distL="0" distR="0" wp14:anchorId="123C758F" wp14:editId="3476B75E">
            <wp:extent cx="5469147" cy="3421139"/>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2485" cy="3467014"/>
                    </a:xfrm>
                    <a:prstGeom prst="rect">
                      <a:avLst/>
                    </a:prstGeom>
                  </pic:spPr>
                </pic:pic>
              </a:graphicData>
            </a:graphic>
          </wp:inline>
        </w:drawing>
      </w:r>
    </w:p>
    <w:p w14:paraId="521C3B09" w14:textId="216D063F" w:rsidR="006E72BF" w:rsidRDefault="00B63FAA" w:rsidP="003B6756">
      <w:pPr>
        <w:pStyle w:val="Heading3"/>
      </w:pPr>
      <w:r>
        <w:lastRenderedPageBreak/>
        <w:t xml:space="preserve">Oracle Database </w:t>
      </w:r>
      <w:r w:rsidR="006E72BF">
        <w:t>process</w:t>
      </w:r>
      <w:r>
        <w:t xml:space="preserve"> mode</w:t>
      </w:r>
    </w:p>
    <w:p w14:paraId="2011BB70" w14:textId="77777777" w:rsidR="006E72BF" w:rsidRDefault="006E72BF" w:rsidP="003B6756">
      <w:pPr>
        <w:ind w:firstLine="360"/>
        <w:jc w:val="both"/>
      </w:pPr>
      <w:r>
        <w:rPr>
          <w:noProof/>
        </w:rPr>
        <w:drawing>
          <wp:inline distT="0" distB="0" distL="0" distR="0" wp14:anchorId="49656D1F" wp14:editId="531829E5">
            <wp:extent cx="5451895" cy="360562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5723" cy="3614769"/>
                    </a:xfrm>
                    <a:prstGeom prst="rect">
                      <a:avLst/>
                    </a:prstGeom>
                    <a:noFill/>
                    <a:ln>
                      <a:noFill/>
                    </a:ln>
                  </pic:spPr>
                </pic:pic>
              </a:graphicData>
            </a:graphic>
          </wp:inline>
        </w:drawing>
      </w:r>
    </w:p>
    <w:p w14:paraId="63508922" w14:textId="77777777" w:rsidR="006E72BF" w:rsidRDefault="006E72BF" w:rsidP="003B6756">
      <w:pPr>
        <w:jc w:val="both"/>
      </w:pPr>
    </w:p>
    <w:p w14:paraId="23A9C834" w14:textId="32CC5DA9" w:rsidR="006E72BF" w:rsidRPr="009F5522" w:rsidRDefault="006E72BF" w:rsidP="003B6756">
      <w:pPr>
        <w:pStyle w:val="Heading4"/>
        <w:jc w:val="both"/>
      </w:pPr>
      <w:r w:rsidRPr="009F5522">
        <w:t>Dedicated Server Processes</w:t>
      </w:r>
      <w:r w:rsidR="00B63FAA">
        <w:t xml:space="preserve"> mode</w:t>
      </w:r>
    </w:p>
    <w:p w14:paraId="4372271E" w14:textId="77777777" w:rsidR="006E72BF" w:rsidRDefault="006E72BF" w:rsidP="003B6756">
      <w:pPr>
        <w:ind w:left="0" w:firstLine="360"/>
        <w:jc w:val="both"/>
      </w:pPr>
      <w:r>
        <w:t>Khái niệm:</w:t>
      </w:r>
    </w:p>
    <w:p w14:paraId="0D537488" w14:textId="77777777" w:rsidR="006E72BF" w:rsidRDefault="006E72BF" w:rsidP="003B6756">
      <w:pPr>
        <w:pStyle w:val="ListParagraph"/>
        <w:numPr>
          <w:ilvl w:val="0"/>
          <w:numId w:val="71"/>
        </w:numPr>
        <w:suppressAutoHyphens/>
        <w:spacing w:after="0" w:line="240" w:lineRule="auto"/>
        <w:jc w:val="both"/>
      </w:pPr>
      <w:r>
        <w:t xml:space="preserve">Dedicated server process: một server process chỉ phục vụ một user process </w:t>
      </w:r>
    </w:p>
    <w:p w14:paraId="55AA3596" w14:textId="77777777" w:rsidR="006E72BF" w:rsidRDefault="006E72BF" w:rsidP="003B6756">
      <w:pPr>
        <w:ind w:left="0" w:firstLine="360"/>
        <w:jc w:val="both"/>
      </w:pPr>
      <w:r>
        <w:t>Sử dụng khi:</w:t>
      </w:r>
    </w:p>
    <w:p w14:paraId="7DD68D76" w14:textId="34979685" w:rsidR="006E72BF" w:rsidRDefault="006E72BF" w:rsidP="003B6756">
      <w:pPr>
        <w:pStyle w:val="ListParagraph"/>
        <w:numPr>
          <w:ilvl w:val="0"/>
          <w:numId w:val="71"/>
        </w:numPr>
        <w:suppressAutoHyphens/>
        <w:spacing w:after="0" w:line="240" w:lineRule="auto"/>
        <w:jc w:val="both"/>
      </w:pPr>
      <w:r>
        <w:t>Thực thi các job lớn (các job rất ít, hoặc không có thời gian chờ đợi...)</w:t>
      </w:r>
    </w:p>
    <w:p w14:paraId="2AFDDD22" w14:textId="3676378C" w:rsidR="006E72BF" w:rsidRDefault="006E72BF" w:rsidP="003B6756">
      <w:pPr>
        <w:pStyle w:val="ListParagraph"/>
        <w:numPr>
          <w:ilvl w:val="0"/>
          <w:numId w:val="71"/>
        </w:numPr>
        <w:suppressAutoHyphens/>
        <w:spacing w:after="0" w:line="240" w:lineRule="auto"/>
        <w:jc w:val="both"/>
      </w:pPr>
      <w:r>
        <w:t xml:space="preserve">Sử dụng </w:t>
      </w:r>
      <w:r w:rsidRPr="009F5522">
        <w:t xml:space="preserve">(RMAN) </w:t>
      </w:r>
      <w:r>
        <w:t xml:space="preserve">để </w:t>
      </w:r>
      <w:r w:rsidRPr="009F5522">
        <w:t xml:space="preserve">back up, restore, </w:t>
      </w:r>
      <w:r>
        <w:t>hoặc</w:t>
      </w:r>
      <w:r w:rsidRPr="009F5522">
        <w:t xml:space="preserve"> recover database</w:t>
      </w:r>
    </w:p>
    <w:p w14:paraId="68191F2A" w14:textId="77777777" w:rsidR="006E72BF" w:rsidRDefault="006E72BF" w:rsidP="003B6756">
      <w:pPr>
        <w:jc w:val="both"/>
      </w:pPr>
    </w:p>
    <w:p w14:paraId="26CD88D8" w14:textId="77777777" w:rsidR="006E72BF" w:rsidRPr="009F5522" w:rsidRDefault="006E72BF" w:rsidP="003B6756">
      <w:pPr>
        <w:pStyle w:val="Heading4"/>
        <w:jc w:val="both"/>
      </w:pPr>
      <w:r w:rsidRPr="009F5522">
        <w:t>Shared Server Processes</w:t>
      </w:r>
    </w:p>
    <w:p w14:paraId="3607803D" w14:textId="77777777" w:rsidR="006E72BF" w:rsidRDefault="006E72BF" w:rsidP="003B6756">
      <w:pPr>
        <w:ind w:left="0" w:firstLine="360"/>
        <w:jc w:val="both"/>
      </w:pPr>
      <w:r>
        <w:t>Khái niệm:</w:t>
      </w:r>
    </w:p>
    <w:p w14:paraId="58CF7FB9" w14:textId="77777777" w:rsidR="006E72BF" w:rsidRDefault="006E72BF" w:rsidP="003B6756">
      <w:pPr>
        <w:pStyle w:val="ListParagraph"/>
        <w:numPr>
          <w:ilvl w:val="0"/>
          <w:numId w:val="71"/>
        </w:numPr>
        <w:suppressAutoHyphens/>
        <w:spacing w:after="0" w:line="240" w:lineRule="auto"/>
        <w:jc w:val="both"/>
      </w:pPr>
      <w:r>
        <w:t>Shared server process: một server process có thê phục vụ nhiều user process</w:t>
      </w:r>
    </w:p>
    <w:p w14:paraId="2B63B4B3" w14:textId="4D364A42" w:rsidR="006E72BF" w:rsidRDefault="006E72BF" w:rsidP="003B6756">
      <w:pPr>
        <w:pStyle w:val="ListParagraph"/>
        <w:numPr>
          <w:ilvl w:val="0"/>
          <w:numId w:val="71"/>
        </w:numPr>
        <w:suppressAutoHyphens/>
        <w:spacing w:after="0" w:line="240" w:lineRule="auto"/>
        <w:jc w:val="both"/>
      </w:pPr>
      <w:r>
        <w:t>Sử dụng 1 bộ điều phối để quản lý tài nguyên (</w:t>
      </w:r>
      <w:r w:rsidRPr="0003179E">
        <w:rPr>
          <w:b/>
        </w:rPr>
        <w:t>DISPATCHERS</w:t>
      </w:r>
      <w:r w:rsidRPr="0003179E">
        <w:t>)</w:t>
      </w:r>
    </w:p>
    <w:p w14:paraId="2B17FE5C" w14:textId="77777777" w:rsidR="006E72BF" w:rsidRDefault="006E72BF" w:rsidP="003B6756">
      <w:pPr>
        <w:ind w:left="0" w:firstLine="360"/>
        <w:jc w:val="both"/>
      </w:pPr>
      <w:r>
        <w:t>Sử dụng khi:</w:t>
      </w:r>
      <w:r>
        <w:tab/>
      </w:r>
    </w:p>
    <w:p w14:paraId="5285E643" w14:textId="56065D4E" w:rsidR="006E72BF" w:rsidRDefault="006E72BF" w:rsidP="003B6756">
      <w:pPr>
        <w:pStyle w:val="ListParagraph"/>
        <w:numPr>
          <w:ilvl w:val="0"/>
          <w:numId w:val="71"/>
        </w:numPr>
        <w:suppressAutoHyphens/>
        <w:jc w:val="both"/>
      </w:pPr>
      <w:r>
        <w:t>Có rất nhiều user process kết nối tới DB và các server này tương tự nhau và có thể chờ đợi được (đăng kí vé ....)</w:t>
      </w:r>
    </w:p>
    <w:p w14:paraId="735399DF" w14:textId="77777777" w:rsidR="006E72BF" w:rsidRDefault="006E72BF" w:rsidP="003B6756">
      <w:pPr>
        <w:pStyle w:val="Heading4"/>
        <w:jc w:val="both"/>
      </w:pPr>
      <w:r w:rsidRPr="003C3EAF">
        <w:lastRenderedPageBreak/>
        <w:t>Database Resident Connection Pooling</w:t>
      </w:r>
    </w:p>
    <w:p w14:paraId="313232A9" w14:textId="6DCE39EF" w:rsidR="00B63FAA" w:rsidRPr="00B63FAA" w:rsidRDefault="00B63FAA" w:rsidP="003B6756">
      <w:pPr>
        <w:jc w:val="both"/>
      </w:pPr>
      <w:r>
        <w:rPr>
          <w:noProof/>
        </w:rPr>
        <w:drawing>
          <wp:inline distT="0" distB="0" distL="0" distR="0" wp14:anchorId="1B917D0A" wp14:editId="37769BCF">
            <wp:extent cx="5477774" cy="3775333"/>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2642" cy="3778688"/>
                    </a:xfrm>
                    <a:prstGeom prst="rect">
                      <a:avLst/>
                    </a:prstGeom>
                  </pic:spPr>
                </pic:pic>
              </a:graphicData>
            </a:graphic>
          </wp:inline>
        </w:drawing>
      </w:r>
    </w:p>
    <w:p w14:paraId="6942EC81" w14:textId="77777777" w:rsidR="006E72BF" w:rsidRPr="00B63FAA" w:rsidRDefault="006E72BF" w:rsidP="003B6756">
      <w:pPr>
        <w:pStyle w:val="Normal0"/>
      </w:pPr>
      <w:r w:rsidRPr="00B63FAA">
        <w:t>Database Resident Connection Pooling (DRCP) provides a connection pool in the database server for typical Web application usage scenarios where the application acquires a database connection, works on it for a relatively short duration, and then releases it. DRCP pools "dedicated" servers. A pooled server is the equivalent of a server foreground process and a database session combined.</w:t>
      </w:r>
    </w:p>
    <w:p w14:paraId="477811AA" w14:textId="77777777" w:rsidR="006E72BF" w:rsidRPr="00B63FAA" w:rsidRDefault="006E72BF" w:rsidP="003B6756">
      <w:pPr>
        <w:pStyle w:val="Normal0"/>
      </w:pPr>
      <w:r w:rsidRPr="00B63FAA">
        <w:t>DRCP complements middle-tier connection pools that share connections between threads in a middle-tier process. In addition, DRCP enables sharing of database connections across middle-tier processes on the same middle-tier host and even across middle-tier hosts. This results in significant reduction in key database resources needed to support a large number of client connections, thereby reducing the database tier memory footprint and boosting the scalability of both the middle-tier and the database tier. Having a pool of readily available servers also has the additional benefit of reducing the cost of creating and tearing down client connections.</w:t>
      </w:r>
    </w:p>
    <w:p w14:paraId="644A89D0" w14:textId="77777777" w:rsidR="006E72BF" w:rsidRPr="00B63FAA" w:rsidRDefault="006E72BF" w:rsidP="003B6756">
      <w:pPr>
        <w:pStyle w:val="Normal0"/>
      </w:pPr>
      <w:r w:rsidRPr="00B63FAA">
        <w:t>DRCP is especially relevant for architectures with multi-process single threaded application servers (such as PHP/Apache) that cannot perform middle-tier connection pooling. The database can still scale to tens of thousands of simultaneous connections with DRCP.</w:t>
      </w:r>
    </w:p>
    <w:p w14:paraId="1A95CF59" w14:textId="77777777" w:rsidR="006E72BF" w:rsidRPr="00231D93" w:rsidRDefault="006E72BF" w:rsidP="003B6756">
      <w:pPr>
        <w:pStyle w:val="Normal0"/>
        <w:ind w:left="0" w:firstLine="284"/>
        <w:rPr>
          <w:b/>
        </w:rPr>
      </w:pPr>
      <w:r w:rsidRPr="00231D93">
        <w:rPr>
          <w:b/>
        </w:rPr>
        <w:t>When To Use Database Resident Connection Pooling</w:t>
      </w:r>
      <w:r>
        <w:rPr>
          <w:b/>
        </w:rPr>
        <w:t>:</w:t>
      </w:r>
    </w:p>
    <w:p w14:paraId="577A1F6A" w14:textId="77777777" w:rsidR="00B63FAA" w:rsidRDefault="006E72BF" w:rsidP="003B6756">
      <w:pPr>
        <w:pStyle w:val="Normal0"/>
        <w:numPr>
          <w:ilvl w:val="0"/>
          <w:numId w:val="71"/>
        </w:numPr>
      </w:pPr>
      <w:r w:rsidRPr="00B63FAA">
        <w:t>A large number of client connections need to be supported with minimum memory usage.</w:t>
      </w:r>
    </w:p>
    <w:p w14:paraId="081D568A" w14:textId="77777777" w:rsidR="00B63FAA" w:rsidRDefault="006E72BF" w:rsidP="003B6756">
      <w:pPr>
        <w:pStyle w:val="Normal0"/>
        <w:numPr>
          <w:ilvl w:val="0"/>
          <w:numId w:val="71"/>
        </w:numPr>
      </w:pPr>
      <w:r w:rsidRPr="00B63FAA">
        <w:t>The client applications are similar and can share or reuse sessions.</w:t>
      </w:r>
    </w:p>
    <w:p w14:paraId="22D7088D" w14:textId="77777777" w:rsidR="00B63FAA" w:rsidRDefault="006E72BF" w:rsidP="003B6756">
      <w:pPr>
        <w:pStyle w:val="Normal0"/>
        <w:numPr>
          <w:ilvl w:val="0"/>
          <w:numId w:val="71"/>
        </w:numPr>
      </w:pPr>
      <w:r w:rsidRPr="00B63FAA">
        <w:t>Applications are similar if they connect with the same database credentials and</w:t>
      </w:r>
      <w:r w:rsidR="00B63FAA">
        <w:t xml:space="preserve"> </w:t>
      </w:r>
      <w:r w:rsidRPr="00B63FAA">
        <w:t>use the same schema.</w:t>
      </w:r>
    </w:p>
    <w:p w14:paraId="7C0E6A17" w14:textId="77777777" w:rsidR="00B63FAA" w:rsidRDefault="006E72BF" w:rsidP="003B6756">
      <w:pPr>
        <w:pStyle w:val="Normal0"/>
        <w:numPr>
          <w:ilvl w:val="0"/>
          <w:numId w:val="71"/>
        </w:numPr>
      </w:pPr>
      <w:r w:rsidRPr="00B63FAA">
        <w:lastRenderedPageBreak/>
        <w:t>The client applications acquire a database connection, work on it for a relatively short duration, and then release it.</w:t>
      </w:r>
    </w:p>
    <w:p w14:paraId="03024CCD" w14:textId="77777777" w:rsidR="00B63FAA" w:rsidRDefault="006E72BF" w:rsidP="003B6756">
      <w:pPr>
        <w:pStyle w:val="Normal0"/>
        <w:numPr>
          <w:ilvl w:val="0"/>
          <w:numId w:val="71"/>
        </w:numPr>
      </w:pPr>
      <w:r w:rsidRPr="00B63FAA">
        <w:t>Session affinity is not required across client requests.</w:t>
      </w:r>
    </w:p>
    <w:p w14:paraId="47764CB6" w14:textId="73B1B1E3" w:rsidR="006E72BF" w:rsidRDefault="006E72BF" w:rsidP="003B6756">
      <w:pPr>
        <w:pStyle w:val="Normal0"/>
        <w:numPr>
          <w:ilvl w:val="0"/>
          <w:numId w:val="71"/>
        </w:numPr>
      </w:pPr>
      <w:r w:rsidRPr="00B63FAA">
        <w:t>There are multiple processes and multiple hosts on the client side.</w:t>
      </w:r>
    </w:p>
    <w:p w14:paraId="2EABC7FD" w14:textId="77777777" w:rsidR="00B63FAA" w:rsidRPr="00B63FAA" w:rsidRDefault="00B63FAA" w:rsidP="003B6756">
      <w:pPr>
        <w:pStyle w:val="Normal0"/>
        <w:ind w:left="720" w:firstLine="0"/>
      </w:pPr>
    </w:p>
    <w:p w14:paraId="2069BCB5" w14:textId="77777777" w:rsidR="006E72BF" w:rsidRPr="006071C9" w:rsidRDefault="006E72BF" w:rsidP="003B6756">
      <w:pPr>
        <w:pStyle w:val="Normal0"/>
        <w:ind w:left="0" w:firstLine="284"/>
        <w:rPr>
          <w:b/>
        </w:rPr>
      </w:pPr>
      <w:r w:rsidRPr="006071C9">
        <w:rPr>
          <w:b/>
        </w:rPr>
        <w:t>Advantages of Database Resident Connection Pooling</w:t>
      </w:r>
    </w:p>
    <w:p w14:paraId="3D7B9C7B" w14:textId="77777777" w:rsidR="00B63FAA" w:rsidRDefault="006E72BF" w:rsidP="003B6756">
      <w:pPr>
        <w:pStyle w:val="Normal0"/>
        <w:numPr>
          <w:ilvl w:val="0"/>
          <w:numId w:val="51"/>
        </w:numPr>
      </w:pPr>
      <w:r w:rsidRPr="00B63FAA">
        <w:t>Enables resource sharing among multiple middle-tier client applications.</w:t>
      </w:r>
    </w:p>
    <w:p w14:paraId="2C282425" w14:textId="490770B5" w:rsidR="006E72BF" w:rsidRPr="00B63FAA" w:rsidRDefault="006E72BF" w:rsidP="003B6756">
      <w:pPr>
        <w:pStyle w:val="Normal0"/>
        <w:numPr>
          <w:ilvl w:val="0"/>
          <w:numId w:val="51"/>
        </w:numPr>
      </w:pPr>
      <w:r w:rsidRPr="00B63FAA">
        <w:t>Improves scalability of databases and applications by reducing resource usage.</w:t>
      </w:r>
    </w:p>
    <w:p w14:paraId="1AFF716A" w14:textId="77777777" w:rsidR="006E72BF" w:rsidRDefault="006E72BF" w:rsidP="003B6756">
      <w:pPr>
        <w:pStyle w:val="ListParagraph"/>
        <w:suppressAutoHyphens/>
        <w:spacing w:after="0" w:line="240" w:lineRule="auto"/>
        <w:jc w:val="both"/>
      </w:pPr>
    </w:p>
    <w:p w14:paraId="54AEBE68" w14:textId="77777777" w:rsidR="006E72BF" w:rsidRDefault="006E72BF" w:rsidP="003B6756">
      <w:pPr>
        <w:pStyle w:val="ListParagraph"/>
        <w:suppressAutoHyphens/>
        <w:spacing w:after="0" w:line="240" w:lineRule="auto"/>
        <w:jc w:val="both"/>
      </w:pPr>
    </w:p>
    <w:p w14:paraId="4ECB7FE3" w14:textId="77777777" w:rsidR="006E72BF" w:rsidRDefault="006E72BF" w:rsidP="003B6756">
      <w:pPr>
        <w:suppressAutoHyphens/>
        <w:jc w:val="both"/>
      </w:pPr>
      <w:r>
        <w:rPr>
          <w:noProof/>
        </w:rPr>
        <w:drawing>
          <wp:inline distT="0" distB="0" distL="0" distR="0" wp14:anchorId="6457A135" wp14:editId="10D0682A">
            <wp:extent cx="5477510" cy="349308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93655" cy="3503379"/>
                    </a:xfrm>
                    <a:prstGeom prst="rect">
                      <a:avLst/>
                    </a:prstGeom>
                  </pic:spPr>
                </pic:pic>
              </a:graphicData>
            </a:graphic>
          </wp:inline>
        </w:drawing>
      </w:r>
    </w:p>
    <w:p w14:paraId="06678A5B" w14:textId="77777777" w:rsidR="00B63FAA" w:rsidRDefault="00B63FAA" w:rsidP="003B6756">
      <w:pPr>
        <w:suppressAutoHyphens/>
        <w:jc w:val="both"/>
      </w:pPr>
    </w:p>
    <w:p w14:paraId="4A92B238" w14:textId="77777777" w:rsidR="00B63FAA" w:rsidRDefault="00B63FAA" w:rsidP="003B6756">
      <w:pPr>
        <w:suppressAutoHyphens/>
        <w:jc w:val="both"/>
      </w:pPr>
    </w:p>
    <w:p w14:paraId="6FF5F4B7" w14:textId="77777777" w:rsidR="006E72BF" w:rsidRPr="00B63FAA" w:rsidRDefault="006E72BF" w:rsidP="003B6756">
      <w:pPr>
        <w:pStyle w:val="Heading3"/>
      </w:pPr>
      <w:r w:rsidRPr="00B63FAA">
        <w:t>Background process</w:t>
      </w:r>
    </w:p>
    <w:p w14:paraId="49B9F4BC" w14:textId="77777777" w:rsidR="006E72BF" w:rsidRDefault="006E72BF" w:rsidP="003B6756">
      <w:pPr>
        <w:spacing w:line="264" w:lineRule="auto"/>
        <w:ind w:left="0" w:firstLine="360"/>
        <w:jc w:val="both"/>
        <w:rPr>
          <w:rFonts w:cs="Arial"/>
          <w:szCs w:val="24"/>
        </w:rPr>
      </w:pPr>
      <w:r>
        <w:rPr>
          <w:rFonts w:cs="Arial"/>
          <w:szCs w:val="24"/>
        </w:rPr>
        <w:t>Background process (các tiến trình nền) thực hiện các chức năng thay cho lời gọi tiến trình xử lý tương ứng. Nó điều khiển vào ra, cung cấp các cơ chế xử lý song song nâng cao hiệu quả và độ tin cậy. Tùy theo từng cấu hình mà Oracle instance có các Background process như:</w:t>
      </w:r>
    </w:p>
    <w:p w14:paraId="7DEEABA2" w14:textId="77777777" w:rsidR="006E72BF" w:rsidRDefault="006E72BF" w:rsidP="003B6756">
      <w:pPr>
        <w:pStyle w:val="ListParagraph"/>
        <w:numPr>
          <w:ilvl w:val="1"/>
          <w:numId w:val="52"/>
        </w:numPr>
        <w:spacing w:after="360" w:line="264" w:lineRule="auto"/>
        <w:jc w:val="both"/>
        <w:rPr>
          <w:rFonts w:eastAsia="Times New Roman" w:cs="Arial"/>
          <w:szCs w:val="24"/>
        </w:rPr>
      </w:pPr>
      <w:r w:rsidRPr="00DB5FDB">
        <w:rPr>
          <w:rFonts w:eastAsia="Times New Roman" w:cs="Arial"/>
          <w:szCs w:val="24"/>
        </w:rPr>
        <w:t>Database Writer process (DBWn)</w:t>
      </w:r>
    </w:p>
    <w:p w14:paraId="483B4FCD" w14:textId="77777777" w:rsidR="006E72BF" w:rsidRDefault="006E72BF" w:rsidP="003B6756">
      <w:pPr>
        <w:pStyle w:val="ListParagraph"/>
        <w:numPr>
          <w:ilvl w:val="1"/>
          <w:numId w:val="52"/>
        </w:numPr>
        <w:spacing w:after="360" w:line="264" w:lineRule="auto"/>
        <w:jc w:val="both"/>
        <w:rPr>
          <w:rFonts w:eastAsia="Times New Roman" w:cs="Arial"/>
          <w:szCs w:val="24"/>
        </w:rPr>
      </w:pPr>
      <w:r w:rsidRPr="00DB5FDB">
        <w:rPr>
          <w:rFonts w:eastAsia="Times New Roman" w:cs="Arial"/>
          <w:szCs w:val="24"/>
        </w:rPr>
        <w:t>Log Writer process (LGWR)</w:t>
      </w:r>
    </w:p>
    <w:p w14:paraId="26713F52" w14:textId="77777777" w:rsidR="006E72BF" w:rsidRDefault="006E72BF" w:rsidP="003B6756">
      <w:pPr>
        <w:pStyle w:val="ListParagraph"/>
        <w:numPr>
          <w:ilvl w:val="1"/>
          <w:numId w:val="52"/>
        </w:numPr>
        <w:spacing w:after="360" w:line="264" w:lineRule="auto"/>
        <w:jc w:val="both"/>
        <w:rPr>
          <w:rFonts w:eastAsia="Times New Roman" w:cs="Arial"/>
          <w:szCs w:val="24"/>
        </w:rPr>
      </w:pPr>
      <w:r w:rsidRPr="00DB5FDB">
        <w:rPr>
          <w:rFonts w:eastAsia="Times New Roman" w:cs="Arial"/>
          <w:szCs w:val="24"/>
        </w:rPr>
        <w:t>Checkpoint process (CKPT)</w:t>
      </w:r>
    </w:p>
    <w:p w14:paraId="6196EA14" w14:textId="77777777" w:rsidR="006E72BF" w:rsidRDefault="006E72BF" w:rsidP="003B6756">
      <w:pPr>
        <w:pStyle w:val="ListParagraph"/>
        <w:numPr>
          <w:ilvl w:val="1"/>
          <w:numId w:val="52"/>
        </w:numPr>
        <w:spacing w:after="360" w:line="264" w:lineRule="auto"/>
        <w:jc w:val="both"/>
        <w:rPr>
          <w:rFonts w:eastAsia="Times New Roman" w:cs="Arial"/>
          <w:szCs w:val="24"/>
        </w:rPr>
      </w:pPr>
      <w:r w:rsidRPr="00DB5FDB">
        <w:rPr>
          <w:rFonts w:eastAsia="Times New Roman" w:cs="Arial"/>
          <w:szCs w:val="24"/>
        </w:rPr>
        <w:t xml:space="preserve">System </w:t>
      </w:r>
      <w:proofErr w:type="gramStart"/>
      <w:r w:rsidRPr="00DB5FDB">
        <w:rPr>
          <w:rFonts w:eastAsia="Times New Roman" w:cs="Arial"/>
          <w:szCs w:val="24"/>
        </w:rPr>
        <w:t>monitor</w:t>
      </w:r>
      <w:proofErr w:type="gramEnd"/>
      <w:r w:rsidRPr="00DB5FDB">
        <w:rPr>
          <w:rFonts w:eastAsia="Times New Roman" w:cs="Arial"/>
          <w:szCs w:val="24"/>
        </w:rPr>
        <w:t xml:space="preserve"> process (SMON)</w:t>
      </w:r>
    </w:p>
    <w:p w14:paraId="759EF16E" w14:textId="77777777" w:rsidR="006E72BF" w:rsidRDefault="006E72BF" w:rsidP="003B6756">
      <w:pPr>
        <w:pStyle w:val="ListParagraph"/>
        <w:numPr>
          <w:ilvl w:val="1"/>
          <w:numId w:val="52"/>
        </w:numPr>
        <w:spacing w:after="360" w:line="264" w:lineRule="auto"/>
        <w:jc w:val="both"/>
        <w:rPr>
          <w:rFonts w:eastAsia="Times New Roman" w:cs="Arial"/>
          <w:szCs w:val="24"/>
        </w:rPr>
      </w:pPr>
      <w:r w:rsidRPr="00DB5FDB">
        <w:rPr>
          <w:rFonts w:eastAsia="Times New Roman" w:cs="Arial"/>
          <w:szCs w:val="24"/>
        </w:rPr>
        <w:t xml:space="preserve">Process </w:t>
      </w:r>
      <w:proofErr w:type="gramStart"/>
      <w:r w:rsidRPr="00DB5FDB">
        <w:rPr>
          <w:rFonts w:eastAsia="Times New Roman" w:cs="Arial"/>
          <w:szCs w:val="24"/>
        </w:rPr>
        <w:t>monitor</w:t>
      </w:r>
      <w:proofErr w:type="gramEnd"/>
      <w:r w:rsidRPr="00DB5FDB">
        <w:rPr>
          <w:rFonts w:eastAsia="Times New Roman" w:cs="Arial"/>
          <w:szCs w:val="24"/>
        </w:rPr>
        <w:t xml:space="preserve"> process (PMON)</w:t>
      </w:r>
    </w:p>
    <w:p w14:paraId="6DA105F0" w14:textId="77777777" w:rsidR="006E72BF" w:rsidRDefault="006E72BF" w:rsidP="003B6756">
      <w:pPr>
        <w:pStyle w:val="ListParagraph"/>
        <w:numPr>
          <w:ilvl w:val="1"/>
          <w:numId w:val="52"/>
        </w:numPr>
        <w:spacing w:after="360" w:line="264" w:lineRule="auto"/>
        <w:jc w:val="both"/>
        <w:rPr>
          <w:rFonts w:eastAsia="Times New Roman" w:cs="Arial"/>
          <w:szCs w:val="24"/>
        </w:rPr>
      </w:pPr>
      <w:r w:rsidRPr="00DB5FDB">
        <w:rPr>
          <w:rFonts w:eastAsia="Times New Roman" w:cs="Arial"/>
          <w:szCs w:val="24"/>
        </w:rPr>
        <w:t>Recoverer process (RECO)</w:t>
      </w:r>
    </w:p>
    <w:p w14:paraId="556DC77D" w14:textId="77777777" w:rsidR="006E72BF" w:rsidRDefault="006E72BF" w:rsidP="003B6756">
      <w:pPr>
        <w:pStyle w:val="ListParagraph"/>
        <w:numPr>
          <w:ilvl w:val="1"/>
          <w:numId w:val="52"/>
        </w:numPr>
        <w:spacing w:after="360" w:line="264" w:lineRule="auto"/>
        <w:jc w:val="both"/>
        <w:rPr>
          <w:rFonts w:eastAsia="Times New Roman" w:cs="Arial"/>
          <w:szCs w:val="24"/>
        </w:rPr>
      </w:pPr>
      <w:r w:rsidRPr="00DB5FDB">
        <w:rPr>
          <w:rFonts w:eastAsia="Times New Roman" w:cs="Arial"/>
          <w:szCs w:val="24"/>
        </w:rPr>
        <w:t>Listener registration process (LREG)</w:t>
      </w:r>
    </w:p>
    <w:p w14:paraId="6F8AF7A0" w14:textId="77777777" w:rsidR="006E72BF" w:rsidRDefault="006E72BF" w:rsidP="003B6756">
      <w:pPr>
        <w:pStyle w:val="ListParagraph"/>
        <w:numPr>
          <w:ilvl w:val="1"/>
          <w:numId w:val="52"/>
        </w:numPr>
        <w:spacing w:after="360" w:line="264" w:lineRule="auto"/>
        <w:jc w:val="both"/>
        <w:rPr>
          <w:rFonts w:eastAsia="Times New Roman" w:cs="Arial"/>
          <w:szCs w:val="24"/>
        </w:rPr>
      </w:pPr>
      <w:r w:rsidRPr="00DB5FDB">
        <w:rPr>
          <w:rFonts w:eastAsia="Times New Roman" w:cs="Arial"/>
          <w:szCs w:val="24"/>
        </w:rPr>
        <w:t>Manageability monitor process (MMON)</w:t>
      </w:r>
    </w:p>
    <w:p w14:paraId="414AA093" w14:textId="77777777" w:rsidR="006E72BF" w:rsidRDefault="006E72BF" w:rsidP="003B6756">
      <w:pPr>
        <w:pStyle w:val="ListParagraph"/>
        <w:numPr>
          <w:ilvl w:val="1"/>
          <w:numId w:val="52"/>
        </w:numPr>
        <w:spacing w:after="360" w:line="264" w:lineRule="auto"/>
        <w:jc w:val="both"/>
        <w:rPr>
          <w:rFonts w:eastAsia="Times New Roman" w:cs="Arial"/>
          <w:szCs w:val="24"/>
        </w:rPr>
      </w:pPr>
      <w:r w:rsidRPr="00DB5FDB">
        <w:rPr>
          <w:rFonts w:eastAsia="Times New Roman" w:cs="Arial"/>
          <w:szCs w:val="24"/>
        </w:rPr>
        <w:lastRenderedPageBreak/>
        <w:t xml:space="preserve">Manageability </w:t>
      </w:r>
      <w:proofErr w:type="gramStart"/>
      <w:r w:rsidRPr="00DB5FDB">
        <w:rPr>
          <w:rFonts w:eastAsia="Times New Roman" w:cs="Arial"/>
          <w:szCs w:val="24"/>
        </w:rPr>
        <w:t>monitor</w:t>
      </w:r>
      <w:proofErr w:type="gramEnd"/>
      <w:r w:rsidRPr="00DB5FDB">
        <w:rPr>
          <w:rFonts w:eastAsia="Times New Roman" w:cs="Arial"/>
          <w:szCs w:val="24"/>
        </w:rPr>
        <w:t xml:space="preserve"> lite process (MMNL)</w:t>
      </w:r>
    </w:p>
    <w:p w14:paraId="66FEED29" w14:textId="77777777" w:rsidR="006E72BF" w:rsidRDefault="006E72BF" w:rsidP="003B6756">
      <w:pPr>
        <w:pStyle w:val="ListParagraph"/>
        <w:numPr>
          <w:ilvl w:val="1"/>
          <w:numId w:val="52"/>
        </w:numPr>
        <w:spacing w:after="360" w:line="264" w:lineRule="auto"/>
        <w:jc w:val="both"/>
        <w:rPr>
          <w:rFonts w:eastAsia="Times New Roman" w:cs="Arial"/>
          <w:szCs w:val="24"/>
        </w:rPr>
      </w:pPr>
      <w:r w:rsidRPr="00DB5FDB">
        <w:rPr>
          <w:rFonts w:eastAsia="Times New Roman" w:cs="Arial"/>
          <w:szCs w:val="24"/>
        </w:rPr>
        <w:t>Job queue coordinator (CJQ0)</w:t>
      </w:r>
    </w:p>
    <w:p w14:paraId="5CDD1BDA" w14:textId="77777777" w:rsidR="006E72BF" w:rsidRDefault="006E72BF" w:rsidP="003B6756">
      <w:pPr>
        <w:pStyle w:val="ListParagraph"/>
        <w:numPr>
          <w:ilvl w:val="1"/>
          <w:numId w:val="52"/>
        </w:numPr>
        <w:spacing w:after="360" w:line="264" w:lineRule="auto"/>
        <w:jc w:val="both"/>
        <w:rPr>
          <w:rFonts w:eastAsia="Times New Roman" w:cs="Arial"/>
          <w:szCs w:val="24"/>
        </w:rPr>
      </w:pPr>
      <w:r w:rsidRPr="00DB5FDB">
        <w:rPr>
          <w:rFonts w:eastAsia="Times New Roman" w:cs="Arial"/>
          <w:szCs w:val="24"/>
        </w:rPr>
        <w:t>Job slave processes (Jnnn)</w:t>
      </w:r>
    </w:p>
    <w:p w14:paraId="298271DC" w14:textId="77777777" w:rsidR="006E72BF" w:rsidRDefault="006E72BF" w:rsidP="003B6756">
      <w:pPr>
        <w:pStyle w:val="ListParagraph"/>
        <w:numPr>
          <w:ilvl w:val="1"/>
          <w:numId w:val="52"/>
        </w:numPr>
        <w:spacing w:after="360" w:line="264" w:lineRule="auto"/>
        <w:jc w:val="both"/>
        <w:rPr>
          <w:rFonts w:eastAsia="Times New Roman" w:cs="Arial"/>
          <w:szCs w:val="24"/>
        </w:rPr>
      </w:pPr>
      <w:r w:rsidRPr="00DB5FDB">
        <w:rPr>
          <w:rFonts w:eastAsia="Times New Roman" w:cs="Arial"/>
          <w:szCs w:val="24"/>
        </w:rPr>
        <w:t>Archiver processes (ARCn)</w:t>
      </w:r>
    </w:p>
    <w:p w14:paraId="0C56BB79" w14:textId="77777777" w:rsidR="006E72BF" w:rsidRDefault="006E72BF" w:rsidP="003B6756">
      <w:pPr>
        <w:pStyle w:val="ListParagraph"/>
        <w:numPr>
          <w:ilvl w:val="1"/>
          <w:numId w:val="52"/>
        </w:numPr>
        <w:spacing w:after="360" w:line="264" w:lineRule="auto"/>
        <w:jc w:val="both"/>
        <w:rPr>
          <w:rFonts w:eastAsia="Times New Roman" w:cs="Arial"/>
          <w:szCs w:val="24"/>
        </w:rPr>
      </w:pPr>
      <w:r w:rsidRPr="00DB5FDB">
        <w:rPr>
          <w:rFonts w:eastAsia="Times New Roman" w:cs="Arial"/>
          <w:szCs w:val="24"/>
        </w:rPr>
        <w:t>Queue monitor processes (QMNn)</w:t>
      </w:r>
    </w:p>
    <w:p w14:paraId="476F987A" w14:textId="77777777" w:rsidR="006E72BF" w:rsidRPr="00362A58" w:rsidRDefault="006E72BF" w:rsidP="003B6756">
      <w:pPr>
        <w:pStyle w:val="Heading4"/>
        <w:jc w:val="both"/>
      </w:pPr>
      <w:r w:rsidRPr="00362A58">
        <w:t>Database Writer (DBWn)</w:t>
      </w:r>
    </w:p>
    <w:p w14:paraId="1F395E0F" w14:textId="77777777" w:rsidR="006E72BF" w:rsidRDefault="006E72BF" w:rsidP="003B6756">
      <w:pPr>
        <w:spacing w:line="264" w:lineRule="auto"/>
        <w:jc w:val="both"/>
        <w:rPr>
          <w:rFonts w:cs="Arial"/>
          <w:noProof/>
          <w:szCs w:val="24"/>
        </w:rPr>
      </w:pPr>
      <w:r>
        <w:rPr>
          <w:rFonts w:cs="Arial"/>
          <w:noProof/>
          <w:szCs w:val="24"/>
        </w:rPr>
        <w:t xml:space="preserve">     </w:t>
      </w:r>
      <w:r>
        <w:rPr>
          <w:noProof/>
        </w:rPr>
        <w:drawing>
          <wp:inline distT="0" distB="0" distL="0" distR="0" wp14:anchorId="2638DB0B" wp14:editId="6E37E8EB">
            <wp:extent cx="5167223" cy="177815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80446" cy="1782709"/>
                    </a:xfrm>
                    <a:prstGeom prst="rect">
                      <a:avLst/>
                    </a:prstGeom>
                  </pic:spPr>
                </pic:pic>
              </a:graphicData>
            </a:graphic>
          </wp:inline>
        </w:drawing>
      </w:r>
    </w:p>
    <w:p w14:paraId="76DA21D7" w14:textId="77777777" w:rsidR="006E72BF" w:rsidRDefault="006E72BF" w:rsidP="003B6756">
      <w:pPr>
        <w:spacing w:line="264" w:lineRule="auto"/>
        <w:jc w:val="both"/>
        <w:rPr>
          <w:rFonts w:cs="Arial"/>
          <w:szCs w:val="24"/>
        </w:rPr>
      </w:pPr>
    </w:p>
    <w:p w14:paraId="29511E62" w14:textId="77777777" w:rsidR="006E72BF" w:rsidRDefault="006E72BF" w:rsidP="003B6756">
      <w:pPr>
        <w:spacing w:line="264" w:lineRule="auto"/>
        <w:ind w:left="0" w:firstLine="360"/>
        <w:jc w:val="both"/>
        <w:rPr>
          <w:rFonts w:cs="Arial"/>
          <w:szCs w:val="24"/>
        </w:rPr>
      </w:pPr>
      <w:r w:rsidRPr="00C31750">
        <w:rPr>
          <w:rFonts w:cs="Arial"/>
          <w:szCs w:val="24"/>
        </w:rPr>
        <w:t>The Database Writer process (DBWn) writes the contents of buffers</w:t>
      </w:r>
      <w:r>
        <w:rPr>
          <w:rFonts w:cs="Arial"/>
          <w:szCs w:val="24"/>
        </w:rPr>
        <w:t xml:space="preserve"> to data files. </w:t>
      </w:r>
    </w:p>
    <w:p w14:paraId="28075106" w14:textId="77777777" w:rsidR="006E72BF" w:rsidRDefault="006E72BF" w:rsidP="003B6756">
      <w:pPr>
        <w:pStyle w:val="ListParagraph"/>
        <w:numPr>
          <w:ilvl w:val="1"/>
          <w:numId w:val="52"/>
        </w:numPr>
        <w:spacing w:after="0" w:line="264" w:lineRule="auto"/>
        <w:jc w:val="both"/>
        <w:rPr>
          <w:rFonts w:eastAsia="Times New Roman" w:cs="Arial"/>
          <w:szCs w:val="24"/>
        </w:rPr>
      </w:pPr>
      <w:r w:rsidRPr="00C31750">
        <w:rPr>
          <w:rFonts w:eastAsia="Times New Roman" w:cs="Arial"/>
          <w:szCs w:val="24"/>
        </w:rPr>
        <w:t xml:space="preserve">The DBWn processes are responsible for writing modified (dirty) buffers in the database buffer cache to disk. </w:t>
      </w:r>
    </w:p>
    <w:p w14:paraId="3BBC083B" w14:textId="77777777" w:rsidR="006E72BF" w:rsidRDefault="006E72BF" w:rsidP="003B6756">
      <w:pPr>
        <w:pStyle w:val="ListParagraph"/>
        <w:numPr>
          <w:ilvl w:val="1"/>
          <w:numId w:val="52"/>
        </w:numPr>
        <w:spacing w:after="0" w:line="264" w:lineRule="auto"/>
        <w:jc w:val="both"/>
        <w:rPr>
          <w:rFonts w:eastAsia="Times New Roman" w:cs="Arial"/>
          <w:szCs w:val="24"/>
        </w:rPr>
      </w:pPr>
      <w:r w:rsidRPr="00C31750">
        <w:rPr>
          <w:rFonts w:eastAsia="Times New Roman" w:cs="Arial"/>
          <w:szCs w:val="24"/>
        </w:rPr>
        <w:t xml:space="preserve">The </w:t>
      </w:r>
      <w:r w:rsidRPr="00C31750">
        <w:rPr>
          <w:rFonts w:eastAsia="Times New Roman" w:cs="Arial"/>
          <w:i/>
          <w:szCs w:val="24"/>
        </w:rPr>
        <w:t>DB_WRITER_PROCESSES</w:t>
      </w:r>
      <w:r w:rsidRPr="00C31750">
        <w:rPr>
          <w:rFonts w:eastAsia="Times New Roman" w:cs="Arial"/>
          <w:szCs w:val="24"/>
        </w:rPr>
        <w:t xml:space="preserve"> initialization parameter specifies the number of DBWn processes. The maximum number of Database Writer processes is 100. If it is not specified by the user during startup, Oracle Database determines how to set </w:t>
      </w:r>
      <w:r w:rsidRPr="00C31750">
        <w:rPr>
          <w:rFonts w:eastAsia="Times New Roman" w:cs="Arial"/>
          <w:i/>
          <w:szCs w:val="24"/>
        </w:rPr>
        <w:t>DB_WRITER_PROCESSES</w:t>
      </w:r>
      <w:r w:rsidRPr="00C31750">
        <w:rPr>
          <w:rFonts w:eastAsia="Times New Roman" w:cs="Arial"/>
          <w:szCs w:val="24"/>
        </w:rPr>
        <w:t xml:space="preserve"> based on the number of CPUs and processor groups.</w:t>
      </w:r>
    </w:p>
    <w:p w14:paraId="379489FD" w14:textId="77777777" w:rsidR="006E72BF" w:rsidRPr="00C31750" w:rsidRDefault="006E72BF" w:rsidP="003B6756">
      <w:pPr>
        <w:spacing w:line="264" w:lineRule="auto"/>
        <w:ind w:firstLine="360"/>
        <w:jc w:val="both"/>
        <w:rPr>
          <w:rFonts w:cs="Arial"/>
          <w:szCs w:val="24"/>
        </w:rPr>
      </w:pPr>
      <w:r w:rsidRPr="00C31750">
        <w:rPr>
          <w:rFonts w:cs="Arial"/>
          <w:szCs w:val="24"/>
        </w:rPr>
        <w:t>The DBWn process writes dirty buffers to disk under the following conditions:</w:t>
      </w:r>
    </w:p>
    <w:p w14:paraId="587E7E7C" w14:textId="77777777" w:rsidR="006E72BF" w:rsidRPr="00C31750" w:rsidRDefault="006E72BF" w:rsidP="003B6756">
      <w:pPr>
        <w:pStyle w:val="ListParagraph"/>
        <w:numPr>
          <w:ilvl w:val="1"/>
          <w:numId w:val="52"/>
        </w:numPr>
        <w:spacing w:after="0" w:line="264" w:lineRule="auto"/>
        <w:jc w:val="both"/>
        <w:rPr>
          <w:rFonts w:eastAsia="Times New Roman" w:cs="Arial"/>
          <w:szCs w:val="24"/>
        </w:rPr>
      </w:pPr>
      <w:r w:rsidRPr="00C31750">
        <w:rPr>
          <w:rFonts w:eastAsia="Times New Roman" w:cs="Arial"/>
          <w:szCs w:val="24"/>
        </w:rPr>
        <w:t>When a server process cannot find a clean reusable buffer after scanning a threshold</w:t>
      </w:r>
    </w:p>
    <w:p w14:paraId="07C73125" w14:textId="77777777" w:rsidR="006E72BF" w:rsidRPr="00C31750" w:rsidRDefault="006E72BF" w:rsidP="003B6756">
      <w:pPr>
        <w:spacing w:line="264" w:lineRule="auto"/>
        <w:ind w:left="720"/>
        <w:jc w:val="both"/>
        <w:rPr>
          <w:rFonts w:cs="Arial"/>
          <w:szCs w:val="24"/>
        </w:rPr>
      </w:pPr>
      <w:r w:rsidRPr="00C31750">
        <w:rPr>
          <w:rFonts w:cs="Arial"/>
          <w:szCs w:val="24"/>
        </w:rPr>
        <w:t>number of buffers, it signals DBWn to write. DB</w:t>
      </w:r>
      <w:r>
        <w:rPr>
          <w:rFonts w:cs="Arial"/>
          <w:szCs w:val="24"/>
        </w:rPr>
        <w:t xml:space="preserve">Wn writes dirty buffers to disk </w:t>
      </w:r>
      <w:r w:rsidRPr="00C31750">
        <w:rPr>
          <w:rFonts w:cs="Arial"/>
          <w:szCs w:val="24"/>
        </w:rPr>
        <w:t>asynchronously while performing other processing.</w:t>
      </w:r>
    </w:p>
    <w:p w14:paraId="7FB50099" w14:textId="77777777" w:rsidR="006E72BF" w:rsidRPr="00C31750" w:rsidRDefault="006E72BF" w:rsidP="003B6756">
      <w:pPr>
        <w:pStyle w:val="ListParagraph"/>
        <w:numPr>
          <w:ilvl w:val="1"/>
          <w:numId w:val="52"/>
        </w:numPr>
        <w:spacing w:after="0" w:line="264" w:lineRule="auto"/>
        <w:jc w:val="both"/>
        <w:rPr>
          <w:rFonts w:eastAsia="Times New Roman" w:cs="Arial"/>
          <w:szCs w:val="24"/>
        </w:rPr>
      </w:pPr>
      <w:r w:rsidRPr="00C31750">
        <w:rPr>
          <w:rFonts w:eastAsia="Times New Roman" w:cs="Arial"/>
          <w:szCs w:val="24"/>
        </w:rPr>
        <w:t xml:space="preserve">DBWn </w:t>
      </w:r>
      <w:r>
        <w:rPr>
          <w:rFonts w:eastAsia="Times New Roman" w:cs="Arial"/>
          <w:szCs w:val="24"/>
        </w:rPr>
        <w:t>writes</w:t>
      </w:r>
      <w:r w:rsidRPr="00C31750">
        <w:rPr>
          <w:rFonts w:eastAsia="Times New Roman" w:cs="Arial"/>
          <w:szCs w:val="24"/>
        </w:rPr>
        <w:t>buffers to advance the checkpoint, which is the position in the redo thread</w:t>
      </w:r>
      <w:r>
        <w:rPr>
          <w:rFonts w:eastAsia="Times New Roman" w:cs="Arial"/>
          <w:szCs w:val="24"/>
        </w:rPr>
        <w:t xml:space="preserve"> </w:t>
      </w:r>
      <w:r w:rsidRPr="00C31750">
        <w:rPr>
          <w:rFonts w:eastAsia="Times New Roman" w:cs="Arial"/>
          <w:szCs w:val="24"/>
        </w:rPr>
        <w:t>(log) from which instance recovery begins. This log position is determined by the oldest</w:t>
      </w:r>
      <w:r>
        <w:rPr>
          <w:rFonts w:eastAsia="Times New Roman" w:cs="Arial"/>
          <w:szCs w:val="24"/>
        </w:rPr>
        <w:t xml:space="preserve"> </w:t>
      </w:r>
      <w:r w:rsidRPr="00C31750">
        <w:rPr>
          <w:rFonts w:eastAsia="Times New Roman" w:cs="Arial"/>
          <w:szCs w:val="24"/>
        </w:rPr>
        <w:t>dirty buffer in the buffer cache.</w:t>
      </w:r>
    </w:p>
    <w:p w14:paraId="5DE4FB92" w14:textId="77777777" w:rsidR="006E72BF" w:rsidRDefault="006E72BF" w:rsidP="003B6756">
      <w:pPr>
        <w:spacing w:line="264" w:lineRule="auto"/>
        <w:ind w:left="360"/>
        <w:jc w:val="both"/>
        <w:rPr>
          <w:rFonts w:cs="Arial"/>
          <w:szCs w:val="24"/>
        </w:rPr>
      </w:pPr>
      <w:r w:rsidRPr="00C31750">
        <w:rPr>
          <w:rFonts w:cs="Arial"/>
          <w:szCs w:val="24"/>
        </w:rPr>
        <w:t>In all cases, DBWn performs batched (multiblock) writes to im</w:t>
      </w:r>
      <w:r>
        <w:rPr>
          <w:rFonts w:cs="Arial"/>
          <w:szCs w:val="24"/>
        </w:rPr>
        <w:t xml:space="preserve">prove efficiency. The number of </w:t>
      </w:r>
      <w:r w:rsidRPr="00C31750">
        <w:rPr>
          <w:rFonts w:cs="Arial"/>
          <w:szCs w:val="24"/>
        </w:rPr>
        <w:t>blocks written in a multiblock write varies by operating system</w:t>
      </w:r>
    </w:p>
    <w:p w14:paraId="3B35F7BA" w14:textId="77777777" w:rsidR="006E72BF" w:rsidRPr="00362A58" w:rsidRDefault="006E72BF" w:rsidP="003B6756">
      <w:pPr>
        <w:pStyle w:val="Heading4"/>
        <w:jc w:val="both"/>
      </w:pPr>
      <w:r w:rsidRPr="00362A58">
        <w:t>Log Writer Process (LGWR)</w:t>
      </w:r>
    </w:p>
    <w:p w14:paraId="206D6AE5" w14:textId="77777777" w:rsidR="006E72BF" w:rsidRDefault="006E72BF" w:rsidP="003B6756">
      <w:pPr>
        <w:spacing w:line="264" w:lineRule="auto"/>
        <w:jc w:val="both"/>
        <w:rPr>
          <w:rFonts w:cs="Arial"/>
          <w:szCs w:val="24"/>
        </w:rPr>
      </w:pPr>
      <w:r>
        <w:rPr>
          <w:rFonts w:cs="Arial"/>
          <w:noProof/>
          <w:szCs w:val="24"/>
        </w:rPr>
        <w:t xml:space="preserve">      </w:t>
      </w:r>
      <w:r>
        <w:rPr>
          <w:noProof/>
        </w:rPr>
        <w:lastRenderedPageBreak/>
        <w:drawing>
          <wp:inline distT="0" distB="0" distL="0" distR="0" wp14:anchorId="71EF7ADA" wp14:editId="0B48E43A">
            <wp:extent cx="5448300" cy="1447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8300" cy="1447800"/>
                    </a:xfrm>
                    <a:prstGeom prst="rect">
                      <a:avLst/>
                    </a:prstGeom>
                  </pic:spPr>
                </pic:pic>
              </a:graphicData>
            </a:graphic>
          </wp:inline>
        </w:drawing>
      </w:r>
    </w:p>
    <w:p w14:paraId="20AAA23E" w14:textId="77777777" w:rsidR="006E72BF" w:rsidRDefault="006E72BF" w:rsidP="003B6756">
      <w:pPr>
        <w:spacing w:line="264" w:lineRule="auto"/>
        <w:jc w:val="both"/>
        <w:rPr>
          <w:rFonts w:cs="Arial"/>
          <w:szCs w:val="24"/>
        </w:rPr>
      </w:pPr>
    </w:p>
    <w:p w14:paraId="4D1EF033" w14:textId="77777777" w:rsidR="006E72BF" w:rsidRDefault="006E72BF" w:rsidP="003B6756">
      <w:pPr>
        <w:pStyle w:val="ListParagraph"/>
        <w:numPr>
          <w:ilvl w:val="1"/>
          <w:numId w:val="52"/>
        </w:numPr>
        <w:spacing w:after="0" w:line="264" w:lineRule="auto"/>
        <w:jc w:val="both"/>
        <w:rPr>
          <w:rFonts w:eastAsia="Times New Roman" w:cs="Arial"/>
          <w:szCs w:val="24"/>
        </w:rPr>
      </w:pPr>
      <w:r w:rsidRPr="004056AC">
        <w:rPr>
          <w:rFonts w:eastAsia="Times New Roman" w:cs="Arial"/>
          <w:szCs w:val="24"/>
        </w:rPr>
        <w:t>The Log Writer process (LGWR) is responsible for redo log buffer management by writing the</w:t>
      </w:r>
      <w:r>
        <w:rPr>
          <w:rFonts w:eastAsia="Times New Roman" w:cs="Arial"/>
          <w:szCs w:val="24"/>
        </w:rPr>
        <w:t xml:space="preserve"> </w:t>
      </w:r>
      <w:r w:rsidRPr="004056AC">
        <w:rPr>
          <w:rFonts w:eastAsia="Times New Roman" w:cs="Arial"/>
          <w:szCs w:val="24"/>
        </w:rPr>
        <w:t>redo log buffer entries to a redo log file on disk. LGWR writes all redo entries that have been</w:t>
      </w:r>
      <w:r>
        <w:rPr>
          <w:rFonts w:eastAsia="Times New Roman" w:cs="Arial"/>
          <w:szCs w:val="24"/>
        </w:rPr>
        <w:t xml:space="preserve"> </w:t>
      </w:r>
      <w:r w:rsidRPr="004056AC">
        <w:rPr>
          <w:rFonts w:eastAsia="Times New Roman" w:cs="Arial"/>
          <w:szCs w:val="24"/>
        </w:rPr>
        <w:t>copied into the buffer since the last time it wrote.</w:t>
      </w:r>
    </w:p>
    <w:p w14:paraId="36F1BFE7" w14:textId="77777777" w:rsidR="006E72BF" w:rsidRDefault="006E72BF" w:rsidP="003B6756">
      <w:pPr>
        <w:pStyle w:val="ListParagraph"/>
        <w:numPr>
          <w:ilvl w:val="1"/>
          <w:numId w:val="52"/>
        </w:numPr>
        <w:spacing w:after="0" w:line="264" w:lineRule="auto"/>
        <w:jc w:val="both"/>
        <w:rPr>
          <w:rFonts w:eastAsia="Times New Roman" w:cs="Arial"/>
          <w:szCs w:val="24"/>
        </w:rPr>
      </w:pPr>
      <w:r w:rsidRPr="004056AC">
        <w:rPr>
          <w:rFonts w:eastAsia="Times New Roman" w:cs="Arial"/>
          <w:szCs w:val="24"/>
        </w:rPr>
        <w:t>LGWR starts and coordinates multiple helper processes that concurrently perform some of</w:t>
      </w:r>
      <w:r>
        <w:rPr>
          <w:rFonts w:eastAsia="Times New Roman" w:cs="Arial"/>
          <w:szCs w:val="24"/>
        </w:rPr>
        <w:t xml:space="preserve"> </w:t>
      </w:r>
      <w:r w:rsidRPr="004056AC">
        <w:rPr>
          <w:rFonts w:eastAsia="Times New Roman" w:cs="Arial"/>
          <w:szCs w:val="24"/>
        </w:rPr>
        <w:t>the work. LGWR handles the operations that are very fast, or must be coordinated, and</w:t>
      </w:r>
      <w:r>
        <w:rPr>
          <w:rFonts w:eastAsia="Times New Roman" w:cs="Arial"/>
          <w:szCs w:val="24"/>
        </w:rPr>
        <w:t xml:space="preserve"> </w:t>
      </w:r>
      <w:r w:rsidRPr="004056AC">
        <w:rPr>
          <w:rFonts w:eastAsia="Times New Roman" w:cs="Arial"/>
          <w:szCs w:val="24"/>
        </w:rPr>
        <w:t>delegates operations to the LGnn that could benefit from concurrent operations, primarily</w:t>
      </w:r>
      <w:r>
        <w:rPr>
          <w:rFonts w:eastAsia="Times New Roman" w:cs="Arial"/>
          <w:szCs w:val="24"/>
        </w:rPr>
        <w:t xml:space="preserve"> </w:t>
      </w:r>
      <w:r w:rsidRPr="004056AC">
        <w:rPr>
          <w:rFonts w:eastAsia="Times New Roman" w:cs="Arial"/>
          <w:szCs w:val="24"/>
        </w:rPr>
        <w:t>writing the redo from the log buffer to the redo log file and posting the completed write to the</w:t>
      </w:r>
      <w:r>
        <w:rPr>
          <w:rFonts w:eastAsia="Times New Roman" w:cs="Arial"/>
          <w:szCs w:val="24"/>
        </w:rPr>
        <w:t xml:space="preserve"> </w:t>
      </w:r>
      <w:r w:rsidRPr="004056AC">
        <w:rPr>
          <w:rFonts w:eastAsia="Times New Roman" w:cs="Arial"/>
          <w:szCs w:val="24"/>
        </w:rPr>
        <w:t>foreground process that is waiting</w:t>
      </w:r>
      <w:r>
        <w:rPr>
          <w:rFonts w:eastAsia="Times New Roman" w:cs="Arial"/>
          <w:szCs w:val="24"/>
        </w:rPr>
        <w:t>.</w:t>
      </w:r>
    </w:p>
    <w:p w14:paraId="2CB572A3" w14:textId="77777777" w:rsidR="00B63FAA" w:rsidRDefault="006E72BF" w:rsidP="003B6756">
      <w:pPr>
        <w:pStyle w:val="ListParagraph"/>
        <w:numPr>
          <w:ilvl w:val="1"/>
          <w:numId w:val="52"/>
        </w:numPr>
        <w:spacing w:after="0" w:line="264" w:lineRule="auto"/>
        <w:jc w:val="both"/>
        <w:rPr>
          <w:rFonts w:eastAsia="Times New Roman" w:cs="Arial"/>
          <w:szCs w:val="24"/>
        </w:rPr>
      </w:pPr>
      <w:r w:rsidRPr="004056AC">
        <w:rPr>
          <w:rFonts w:eastAsia="Times New Roman" w:cs="Arial"/>
          <w:szCs w:val="24"/>
        </w:rPr>
        <w:t>Writes the redo log buffer to a redo log file on disk</w:t>
      </w:r>
    </w:p>
    <w:p w14:paraId="6D8F455F" w14:textId="77777777" w:rsidR="00B63FAA" w:rsidRPr="00B63FAA" w:rsidRDefault="006E72BF" w:rsidP="003B6756">
      <w:pPr>
        <w:pStyle w:val="ListParagraph"/>
        <w:numPr>
          <w:ilvl w:val="2"/>
          <w:numId w:val="52"/>
        </w:numPr>
        <w:spacing w:after="0" w:line="264" w:lineRule="auto"/>
        <w:jc w:val="both"/>
        <w:rPr>
          <w:rFonts w:eastAsia="Times New Roman" w:cs="Arial"/>
          <w:szCs w:val="24"/>
        </w:rPr>
      </w:pPr>
      <w:r w:rsidRPr="00B63FAA">
        <w:rPr>
          <w:rFonts w:cs="Arial"/>
          <w:szCs w:val="24"/>
        </w:rPr>
        <w:t>When a user process commits a transaction</w:t>
      </w:r>
    </w:p>
    <w:p w14:paraId="7946C008" w14:textId="77777777" w:rsidR="00B63FAA" w:rsidRPr="00B63FAA" w:rsidRDefault="006E72BF" w:rsidP="003B6756">
      <w:pPr>
        <w:pStyle w:val="ListParagraph"/>
        <w:numPr>
          <w:ilvl w:val="2"/>
          <w:numId w:val="52"/>
        </w:numPr>
        <w:spacing w:after="0" w:line="264" w:lineRule="auto"/>
        <w:jc w:val="both"/>
        <w:rPr>
          <w:rFonts w:eastAsia="Times New Roman" w:cs="Arial"/>
          <w:szCs w:val="24"/>
        </w:rPr>
      </w:pPr>
      <w:r w:rsidRPr="00B63FAA">
        <w:rPr>
          <w:rFonts w:cs="Arial"/>
          <w:szCs w:val="24"/>
        </w:rPr>
        <w:t>When an online redo log switch occurs</w:t>
      </w:r>
    </w:p>
    <w:p w14:paraId="5670BB1C" w14:textId="77777777" w:rsidR="00B63FAA" w:rsidRPr="00B63FAA" w:rsidRDefault="006E72BF" w:rsidP="003B6756">
      <w:pPr>
        <w:pStyle w:val="ListParagraph"/>
        <w:numPr>
          <w:ilvl w:val="2"/>
          <w:numId w:val="52"/>
        </w:numPr>
        <w:spacing w:after="0" w:line="264" w:lineRule="auto"/>
        <w:jc w:val="both"/>
        <w:rPr>
          <w:rFonts w:eastAsia="Times New Roman" w:cs="Arial"/>
          <w:szCs w:val="24"/>
        </w:rPr>
      </w:pPr>
      <w:r w:rsidRPr="00B63FAA">
        <w:rPr>
          <w:rFonts w:cs="Arial"/>
          <w:szCs w:val="24"/>
        </w:rPr>
        <w:t>When the redo log buffer is one-third full or contains 1 MB of buffered data</w:t>
      </w:r>
    </w:p>
    <w:p w14:paraId="06320330" w14:textId="77777777" w:rsidR="00B63FAA" w:rsidRPr="00B63FAA" w:rsidRDefault="006E72BF" w:rsidP="003B6756">
      <w:pPr>
        <w:pStyle w:val="ListParagraph"/>
        <w:numPr>
          <w:ilvl w:val="2"/>
          <w:numId w:val="52"/>
        </w:numPr>
        <w:spacing w:after="0" w:line="264" w:lineRule="auto"/>
        <w:jc w:val="both"/>
        <w:rPr>
          <w:rFonts w:eastAsia="Times New Roman" w:cs="Arial"/>
          <w:szCs w:val="24"/>
        </w:rPr>
      </w:pPr>
      <w:r w:rsidRPr="00B63FAA">
        <w:rPr>
          <w:rFonts w:cs="Arial"/>
          <w:szCs w:val="24"/>
        </w:rPr>
        <w:t>Before a DBWn process writes modified buffers to disk</w:t>
      </w:r>
    </w:p>
    <w:p w14:paraId="6A3363C5" w14:textId="35BBF1A4" w:rsidR="006E72BF" w:rsidRPr="00B63FAA" w:rsidRDefault="006E72BF" w:rsidP="003B6756">
      <w:pPr>
        <w:pStyle w:val="ListParagraph"/>
        <w:numPr>
          <w:ilvl w:val="2"/>
          <w:numId w:val="52"/>
        </w:numPr>
        <w:spacing w:after="0" w:line="264" w:lineRule="auto"/>
        <w:jc w:val="both"/>
        <w:rPr>
          <w:rFonts w:eastAsia="Times New Roman" w:cs="Arial"/>
          <w:szCs w:val="24"/>
        </w:rPr>
      </w:pPr>
      <w:r w:rsidRPr="00B63FAA">
        <w:rPr>
          <w:rFonts w:cs="Arial"/>
          <w:szCs w:val="24"/>
        </w:rPr>
        <w:t>When three seconds have passed since the last write</w:t>
      </w:r>
    </w:p>
    <w:p w14:paraId="5087647E" w14:textId="77777777" w:rsidR="006E72BF" w:rsidRPr="00982C90" w:rsidRDefault="006E72BF" w:rsidP="003B6756">
      <w:pPr>
        <w:pStyle w:val="ListParagraph"/>
        <w:numPr>
          <w:ilvl w:val="1"/>
          <w:numId w:val="52"/>
        </w:numPr>
        <w:spacing w:after="0" w:line="264" w:lineRule="auto"/>
        <w:jc w:val="both"/>
        <w:rPr>
          <w:rFonts w:eastAsia="Times New Roman" w:cs="Arial"/>
          <w:szCs w:val="24"/>
        </w:rPr>
      </w:pPr>
      <w:r w:rsidRPr="00982C90">
        <w:rPr>
          <w:rFonts w:eastAsia="Times New Roman" w:cs="Arial"/>
          <w:szCs w:val="24"/>
        </w:rPr>
        <w:t>Serves as coordinator of LGnn processes and ensures</w:t>
      </w:r>
      <w:r>
        <w:rPr>
          <w:rFonts w:eastAsia="Times New Roman" w:cs="Arial"/>
          <w:szCs w:val="24"/>
        </w:rPr>
        <w:t xml:space="preserve"> </w:t>
      </w:r>
      <w:r w:rsidRPr="00982C90">
        <w:rPr>
          <w:rFonts w:eastAsia="Times New Roman" w:cs="Arial"/>
          <w:szCs w:val="24"/>
        </w:rPr>
        <w:t>correct order for operations that must be ordered</w:t>
      </w:r>
    </w:p>
    <w:p w14:paraId="762FEFF9" w14:textId="77777777" w:rsidR="006E72BF" w:rsidRPr="00362A58" w:rsidRDefault="006E72BF" w:rsidP="003B6756">
      <w:pPr>
        <w:pStyle w:val="Heading4"/>
        <w:jc w:val="both"/>
      </w:pPr>
      <w:r w:rsidRPr="00362A58">
        <w:t>Checkpoint Process (CKPT)</w:t>
      </w:r>
    </w:p>
    <w:p w14:paraId="281611D4" w14:textId="77777777" w:rsidR="006E72BF" w:rsidRDefault="006E72BF" w:rsidP="003B6756">
      <w:pPr>
        <w:ind w:firstLine="720"/>
        <w:jc w:val="both"/>
      </w:pPr>
      <w:r>
        <w:rPr>
          <w:noProof/>
        </w:rPr>
        <w:drawing>
          <wp:inline distT="0" distB="0" distL="0" distR="0" wp14:anchorId="06682F42" wp14:editId="65E9B491">
            <wp:extent cx="3890513" cy="202222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1518" cy="2038343"/>
                    </a:xfrm>
                    <a:prstGeom prst="rect">
                      <a:avLst/>
                    </a:prstGeom>
                  </pic:spPr>
                </pic:pic>
              </a:graphicData>
            </a:graphic>
          </wp:inline>
        </w:drawing>
      </w:r>
    </w:p>
    <w:p w14:paraId="71B6BAEB" w14:textId="77777777" w:rsidR="006E72BF" w:rsidRDefault="006E72BF" w:rsidP="003B6756">
      <w:pPr>
        <w:pStyle w:val="ListParagraph"/>
        <w:numPr>
          <w:ilvl w:val="1"/>
          <w:numId w:val="52"/>
        </w:numPr>
        <w:spacing w:after="200" w:line="276" w:lineRule="auto"/>
        <w:jc w:val="both"/>
      </w:pPr>
      <w:r>
        <w:t>A checkpoint is a data structure that defines a system change number (SCN) in the redo thread of a database. Checkpoints are recorded in the control file and in each data file header. They are a crucial element of recovery.</w:t>
      </w:r>
    </w:p>
    <w:p w14:paraId="0A2DBF76" w14:textId="77777777" w:rsidR="006E72BF" w:rsidRDefault="006E72BF" w:rsidP="003B6756">
      <w:pPr>
        <w:pStyle w:val="ListParagraph"/>
        <w:numPr>
          <w:ilvl w:val="1"/>
          <w:numId w:val="52"/>
        </w:numPr>
        <w:spacing w:after="200" w:line="276" w:lineRule="auto"/>
        <w:jc w:val="both"/>
      </w:pPr>
      <w:r>
        <w:t xml:space="preserve">When a checkpoint occurs, Oracle Database must update the headers of all data files to record the details of the checkpoint. This is done by the CKPT process. And </w:t>
      </w:r>
      <w:r w:rsidRPr="00982C90">
        <w:t>Signals DBWn to write blocks to disk</w:t>
      </w:r>
      <w:r>
        <w:t xml:space="preserve"> </w:t>
      </w:r>
    </w:p>
    <w:p w14:paraId="3E24810D" w14:textId="77777777" w:rsidR="006E72BF" w:rsidRPr="00362A58" w:rsidRDefault="006E72BF" w:rsidP="003B6756">
      <w:pPr>
        <w:pStyle w:val="Heading4"/>
        <w:jc w:val="both"/>
      </w:pPr>
      <w:r w:rsidRPr="00362A58">
        <w:lastRenderedPageBreak/>
        <w:t>System Monitor Process (SMON)</w:t>
      </w:r>
    </w:p>
    <w:p w14:paraId="1977B81A" w14:textId="77777777" w:rsidR="006E72BF" w:rsidRDefault="006E72BF" w:rsidP="003B6756">
      <w:pPr>
        <w:spacing w:line="264" w:lineRule="auto"/>
        <w:jc w:val="both"/>
        <w:rPr>
          <w:rFonts w:cs="Arial"/>
          <w:noProof/>
          <w:szCs w:val="24"/>
        </w:rPr>
      </w:pPr>
      <w:r>
        <w:rPr>
          <w:rFonts w:cs="Arial"/>
          <w:noProof/>
          <w:szCs w:val="24"/>
        </w:rPr>
        <w:t xml:space="preserve">     </w:t>
      </w:r>
      <w:r>
        <w:rPr>
          <w:rFonts w:cs="Arial"/>
          <w:noProof/>
          <w:szCs w:val="24"/>
        </w:rPr>
        <w:tab/>
        <w:t xml:space="preserve">  </w:t>
      </w:r>
      <w:r>
        <w:rPr>
          <w:noProof/>
        </w:rPr>
        <w:drawing>
          <wp:inline distT="0" distB="0" distL="0" distR="0" wp14:anchorId="51C1045A" wp14:editId="74D0DD30">
            <wp:extent cx="3881887" cy="2585003"/>
            <wp:effectExtent l="0" t="0" r="444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7045" cy="2608415"/>
                    </a:xfrm>
                    <a:prstGeom prst="rect">
                      <a:avLst/>
                    </a:prstGeom>
                  </pic:spPr>
                </pic:pic>
              </a:graphicData>
            </a:graphic>
          </wp:inline>
        </w:drawing>
      </w:r>
    </w:p>
    <w:p w14:paraId="20DE71E6" w14:textId="77777777" w:rsidR="006E72BF" w:rsidRPr="000D73D1" w:rsidRDefault="006E72BF" w:rsidP="003B6756">
      <w:pPr>
        <w:pStyle w:val="ListParagraph"/>
        <w:numPr>
          <w:ilvl w:val="1"/>
          <w:numId w:val="52"/>
        </w:numPr>
        <w:spacing w:after="0" w:line="264" w:lineRule="auto"/>
        <w:jc w:val="both"/>
        <w:rPr>
          <w:rFonts w:eastAsia="Times New Roman" w:cs="Arial"/>
          <w:szCs w:val="24"/>
        </w:rPr>
      </w:pPr>
      <w:r w:rsidRPr="000D73D1">
        <w:rPr>
          <w:rFonts w:eastAsia="Times New Roman" w:cs="Arial"/>
          <w:szCs w:val="24"/>
        </w:rPr>
        <w:t>The System Monitor process (SMON) performs recovery at instance startup if necessary. SMON is also responsible for cleaning up temporary segments that are no longer in use. If any terminated transactions were skipped during instance recovery because of file-read or offline errors, SMON recovers them when the tablespace or file is brought back online</w:t>
      </w:r>
    </w:p>
    <w:p w14:paraId="10C43DBA" w14:textId="77777777" w:rsidR="006E72BF" w:rsidRPr="00362A58" w:rsidRDefault="006E72BF" w:rsidP="003B6756">
      <w:pPr>
        <w:pStyle w:val="Heading4"/>
        <w:jc w:val="both"/>
      </w:pPr>
      <w:r w:rsidRPr="00362A58">
        <w:t>Process Monitor Process (PMON)</w:t>
      </w:r>
    </w:p>
    <w:p w14:paraId="5380D2C0" w14:textId="77777777" w:rsidR="006E72BF" w:rsidRDefault="006E72BF" w:rsidP="003B6756">
      <w:pPr>
        <w:spacing w:line="264" w:lineRule="auto"/>
        <w:jc w:val="both"/>
        <w:rPr>
          <w:rFonts w:cs="Arial"/>
          <w:szCs w:val="24"/>
        </w:rPr>
      </w:pPr>
      <w:r>
        <w:rPr>
          <w:rFonts w:cs="Arial"/>
          <w:noProof/>
          <w:szCs w:val="24"/>
        </w:rPr>
        <w:t xml:space="preserve">     </w:t>
      </w:r>
      <w:r>
        <w:rPr>
          <w:noProof/>
        </w:rPr>
        <w:drawing>
          <wp:inline distT="0" distB="0" distL="0" distR="0" wp14:anchorId="0BC27B3E" wp14:editId="3EFEB64A">
            <wp:extent cx="5098211" cy="170485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6688" cy="1711029"/>
                    </a:xfrm>
                    <a:prstGeom prst="rect">
                      <a:avLst/>
                    </a:prstGeom>
                  </pic:spPr>
                </pic:pic>
              </a:graphicData>
            </a:graphic>
          </wp:inline>
        </w:drawing>
      </w:r>
    </w:p>
    <w:p w14:paraId="1021E2D9" w14:textId="77777777" w:rsidR="006E72BF" w:rsidRDefault="006E72BF" w:rsidP="003B6756">
      <w:pPr>
        <w:spacing w:line="264" w:lineRule="auto"/>
        <w:jc w:val="both"/>
        <w:rPr>
          <w:rFonts w:cs="Arial"/>
          <w:szCs w:val="24"/>
        </w:rPr>
      </w:pPr>
    </w:p>
    <w:p w14:paraId="7F08632A" w14:textId="77777777" w:rsidR="006E72BF" w:rsidRDefault="006E72BF" w:rsidP="003B6756">
      <w:pPr>
        <w:pStyle w:val="ListParagraph"/>
        <w:numPr>
          <w:ilvl w:val="1"/>
          <w:numId w:val="52"/>
        </w:numPr>
        <w:spacing w:after="0" w:line="264" w:lineRule="auto"/>
        <w:jc w:val="both"/>
        <w:rPr>
          <w:rFonts w:eastAsia="Times New Roman" w:cs="Arial"/>
          <w:szCs w:val="24"/>
        </w:rPr>
      </w:pPr>
      <w:r w:rsidRPr="000D73D1">
        <w:rPr>
          <w:rFonts w:eastAsia="Times New Roman" w:cs="Arial"/>
          <w:szCs w:val="24"/>
        </w:rPr>
        <w:t>The Process Monitor process (PMON) performs process recovery when a user process fails.</w:t>
      </w:r>
      <w:r>
        <w:rPr>
          <w:rFonts w:eastAsia="Times New Roman" w:cs="Arial"/>
          <w:szCs w:val="24"/>
        </w:rPr>
        <w:t xml:space="preserve"> </w:t>
      </w:r>
      <w:r w:rsidRPr="000D73D1">
        <w:rPr>
          <w:rFonts w:eastAsia="Times New Roman" w:cs="Arial"/>
          <w:szCs w:val="24"/>
        </w:rPr>
        <w:t>PMON is responsible for cleaning up the database buffer cache and freeing resources that</w:t>
      </w:r>
      <w:r>
        <w:rPr>
          <w:rFonts w:eastAsia="Times New Roman" w:cs="Arial"/>
          <w:szCs w:val="24"/>
        </w:rPr>
        <w:t xml:space="preserve"> </w:t>
      </w:r>
      <w:r w:rsidRPr="000D73D1">
        <w:rPr>
          <w:rFonts w:eastAsia="Times New Roman" w:cs="Arial"/>
          <w:szCs w:val="24"/>
        </w:rPr>
        <w:t>the user process was using</w:t>
      </w:r>
    </w:p>
    <w:p w14:paraId="7FD13545" w14:textId="77777777" w:rsidR="006E72BF" w:rsidRPr="000D73D1" w:rsidRDefault="006E72BF" w:rsidP="003B6756">
      <w:pPr>
        <w:pStyle w:val="ListParagraph"/>
        <w:numPr>
          <w:ilvl w:val="1"/>
          <w:numId w:val="52"/>
        </w:numPr>
        <w:spacing w:after="0" w:line="264" w:lineRule="auto"/>
        <w:jc w:val="both"/>
        <w:rPr>
          <w:rFonts w:eastAsia="Times New Roman" w:cs="Arial"/>
          <w:szCs w:val="24"/>
        </w:rPr>
      </w:pPr>
      <w:r w:rsidRPr="000D73D1">
        <w:rPr>
          <w:rFonts w:eastAsia="Times New Roman" w:cs="Arial"/>
          <w:szCs w:val="24"/>
        </w:rPr>
        <w:t>PMON periodically checks the status of dispatcher and server processes, and restarts any</w:t>
      </w:r>
      <w:r>
        <w:rPr>
          <w:rFonts w:eastAsia="Times New Roman" w:cs="Arial"/>
          <w:szCs w:val="24"/>
        </w:rPr>
        <w:t xml:space="preserve"> </w:t>
      </w:r>
      <w:r w:rsidRPr="000D73D1">
        <w:rPr>
          <w:rFonts w:eastAsia="Times New Roman" w:cs="Arial"/>
          <w:szCs w:val="24"/>
        </w:rPr>
        <w:t>that have stopped running (but not any that Oracle Database has terminated intentionally).</w:t>
      </w:r>
    </w:p>
    <w:p w14:paraId="17F59161" w14:textId="77777777" w:rsidR="006E72BF" w:rsidRDefault="006E72BF" w:rsidP="003B6756">
      <w:pPr>
        <w:pStyle w:val="ListParagraph"/>
        <w:spacing w:after="0" w:line="264" w:lineRule="auto"/>
        <w:ind w:left="1440"/>
        <w:jc w:val="both"/>
        <w:rPr>
          <w:rFonts w:eastAsia="Times New Roman" w:cs="Arial"/>
          <w:szCs w:val="24"/>
        </w:rPr>
      </w:pPr>
    </w:p>
    <w:p w14:paraId="42D6ECB6" w14:textId="77777777" w:rsidR="006E72BF" w:rsidRDefault="006E72BF" w:rsidP="003B6756">
      <w:pPr>
        <w:pStyle w:val="ListParagraph"/>
        <w:spacing w:after="0" w:line="264" w:lineRule="auto"/>
        <w:ind w:left="1440"/>
        <w:jc w:val="both"/>
        <w:rPr>
          <w:rFonts w:eastAsia="Times New Roman" w:cs="Arial"/>
          <w:szCs w:val="24"/>
        </w:rPr>
      </w:pPr>
    </w:p>
    <w:p w14:paraId="4A43DDFB" w14:textId="77777777" w:rsidR="006E72BF" w:rsidRPr="00362A58" w:rsidRDefault="006E72BF" w:rsidP="003B6756">
      <w:pPr>
        <w:pStyle w:val="Heading4"/>
        <w:jc w:val="both"/>
      </w:pPr>
      <w:r w:rsidRPr="00362A58">
        <w:lastRenderedPageBreak/>
        <w:t>Recoverer Process (RECO)</w:t>
      </w:r>
    </w:p>
    <w:p w14:paraId="28A7B430" w14:textId="77777777" w:rsidR="006E72BF" w:rsidRDefault="006E72BF" w:rsidP="003B6756">
      <w:pPr>
        <w:ind w:firstLine="720"/>
        <w:jc w:val="both"/>
      </w:pPr>
      <w:r>
        <w:rPr>
          <w:noProof/>
        </w:rPr>
        <w:drawing>
          <wp:inline distT="0" distB="0" distL="0" distR="0" wp14:anchorId="4CA41AA3" wp14:editId="4E9EAC51">
            <wp:extent cx="4442604" cy="1765217"/>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1227" cy="1768643"/>
                    </a:xfrm>
                    <a:prstGeom prst="rect">
                      <a:avLst/>
                    </a:prstGeom>
                  </pic:spPr>
                </pic:pic>
              </a:graphicData>
            </a:graphic>
          </wp:inline>
        </w:drawing>
      </w:r>
    </w:p>
    <w:p w14:paraId="44B84C49" w14:textId="77777777" w:rsidR="006E72BF" w:rsidRDefault="006E72BF" w:rsidP="003B6756">
      <w:pPr>
        <w:ind w:firstLine="720"/>
        <w:jc w:val="both"/>
      </w:pPr>
    </w:p>
    <w:p w14:paraId="6D5364DC" w14:textId="77777777" w:rsidR="006E72BF" w:rsidRDefault="006E72BF" w:rsidP="003B6756">
      <w:pPr>
        <w:pStyle w:val="ListParagraph"/>
        <w:numPr>
          <w:ilvl w:val="1"/>
          <w:numId w:val="52"/>
        </w:numPr>
        <w:spacing w:after="200" w:line="276" w:lineRule="auto"/>
        <w:jc w:val="both"/>
      </w:pPr>
      <w:r>
        <w:t>The Recoverer process (RECO) is a background process that is used with the distribute database configuration that automatically resolves failures involving distributed transactions</w:t>
      </w:r>
    </w:p>
    <w:p w14:paraId="33512BAE" w14:textId="77777777" w:rsidR="006E72BF" w:rsidRDefault="006E72BF" w:rsidP="003B6756">
      <w:pPr>
        <w:pStyle w:val="ListParagraph"/>
        <w:numPr>
          <w:ilvl w:val="1"/>
          <w:numId w:val="52"/>
        </w:numPr>
        <w:spacing w:after="200" w:line="276" w:lineRule="auto"/>
        <w:jc w:val="both"/>
      </w:pPr>
      <w:r>
        <w:t>Automatically connects to other databases involved in indoubt distributed transactions</w:t>
      </w:r>
    </w:p>
    <w:p w14:paraId="4C059172" w14:textId="77777777" w:rsidR="006E72BF" w:rsidRDefault="006E72BF" w:rsidP="003B6756">
      <w:pPr>
        <w:pStyle w:val="ListParagraph"/>
        <w:numPr>
          <w:ilvl w:val="1"/>
          <w:numId w:val="52"/>
        </w:numPr>
        <w:spacing w:after="200" w:line="276" w:lineRule="auto"/>
        <w:jc w:val="both"/>
      </w:pPr>
      <w:r>
        <w:t>Automatically resolves all in-doubt transactions</w:t>
      </w:r>
    </w:p>
    <w:p w14:paraId="0CA99716" w14:textId="77777777" w:rsidR="006E72BF" w:rsidRDefault="006E72BF" w:rsidP="003B6756">
      <w:pPr>
        <w:pStyle w:val="ListParagraph"/>
        <w:numPr>
          <w:ilvl w:val="1"/>
          <w:numId w:val="52"/>
        </w:numPr>
        <w:spacing w:after="200" w:line="276" w:lineRule="auto"/>
        <w:jc w:val="both"/>
      </w:pPr>
      <w:r>
        <w:t>Removes any rows that correspond to in-doubt transactions</w:t>
      </w:r>
    </w:p>
    <w:p w14:paraId="6115E435" w14:textId="77777777" w:rsidR="006E72BF" w:rsidRPr="00362A58" w:rsidRDefault="006E72BF" w:rsidP="003B6756">
      <w:pPr>
        <w:pStyle w:val="Heading4"/>
        <w:jc w:val="both"/>
      </w:pPr>
      <w:r w:rsidRPr="00362A58">
        <w:t>Listener Registration Process (LREG)</w:t>
      </w:r>
    </w:p>
    <w:p w14:paraId="1FE0AE75" w14:textId="77777777" w:rsidR="006E72BF" w:rsidRDefault="006E72BF" w:rsidP="003B6756">
      <w:pPr>
        <w:ind w:firstLine="720"/>
        <w:jc w:val="both"/>
      </w:pPr>
      <w:r>
        <w:rPr>
          <w:noProof/>
        </w:rPr>
        <w:drawing>
          <wp:inline distT="0" distB="0" distL="0" distR="0" wp14:anchorId="384575BE" wp14:editId="5BC2DD74">
            <wp:extent cx="4528868" cy="2237704"/>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1986" cy="2239244"/>
                    </a:xfrm>
                    <a:prstGeom prst="rect">
                      <a:avLst/>
                    </a:prstGeom>
                  </pic:spPr>
                </pic:pic>
              </a:graphicData>
            </a:graphic>
          </wp:inline>
        </w:drawing>
      </w:r>
    </w:p>
    <w:p w14:paraId="2ADCDDBF" w14:textId="77777777" w:rsidR="00B63FAA" w:rsidRDefault="006E72BF" w:rsidP="003B6756">
      <w:pPr>
        <w:pStyle w:val="ListParagraph"/>
        <w:numPr>
          <w:ilvl w:val="1"/>
          <w:numId w:val="52"/>
        </w:numPr>
        <w:spacing w:after="200" w:line="276" w:lineRule="auto"/>
        <w:jc w:val="both"/>
      </w:pPr>
      <w:r>
        <w:t>The Listener Registration process, LREG, registers information about the database instance and dispatcher processes with the Oracle Net Listener. LREG provides the listener with the following information:</w:t>
      </w:r>
    </w:p>
    <w:p w14:paraId="57087A40" w14:textId="77777777" w:rsidR="00B63FAA" w:rsidRDefault="006E72BF" w:rsidP="003B6756">
      <w:pPr>
        <w:pStyle w:val="ListParagraph"/>
        <w:numPr>
          <w:ilvl w:val="2"/>
          <w:numId w:val="52"/>
        </w:numPr>
        <w:spacing w:after="200" w:line="276" w:lineRule="auto"/>
        <w:jc w:val="both"/>
      </w:pPr>
      <w:r>
        <w:t>Names of the database services</w:t>
      </w:r>
    </w:p>
    <w:p w14:paraId="34C6A882" w14:textId="77777777" w:rsidR="00B63FAA" w:rsidRDefault="006E72BF" w:rsidP="003B6756">
      <w:pPr>
        <w:pStyle w:val="ListParagraph"/>
        <w:numPr>
          <w:ilvl w:val="2"/>
          <w:numId w:val="52"/>
        </w:numPr>
        <w:spacing w:after="200" w:line="276" w:lineRule="auto"/>
        <w:jc w:val="both"/>
      </w:pPr>
      <w:r>
        <w:t>Name of the database instance associated with the services and its current and maximum load</w:t>
      </w:r>
    </w:p>
    <w:p w14:paraId="04854FF1" w14:textId="7DC97627" w:rsidR="006E72BF" w:rsidRDefault="006E72BF" w:rsidP="003B6756">
      <w:pPr>
        <w:pStyle w:val="ListParagraph"/>
        <w:numPr>
          <w:ilvl w:val="2"/>
          <w:numId w:val="52"/>
        </w:numPr>
        <w:spacing w:after="200" w:line="276" w:lineRule="auto"/>
        <w:jc w:val="both"/>
      </w:pPr>
      <w:r>
        <w:t>Service handlers available for the instance, including their type, protocol addresses, and current and maximum load</w:t>
      </w:r>
    </w:p>
    <w:p w14:paraId="0958720C" w14:textId="77777777" w:rsidR="006E72BF" w:rsidRDefault="006E72BF" w:rsidP="003B6756">
      <w:pPr>
        <w:pStyle w:val="ListParagraph"/>
        <w:ind w:left="1440"/>
        <w:jc w:val="both"/>
      </w:pPr>
    </w:p>
    <w:p w14:paraId="211BF141" w14:textId="77777777" w:rsidR="006E72BF" w:rsidRPr="00C12619" w:rsidRDefault="006E72BF" w:rsidP="003B6756">
      <w:pPr>
        <w:pStyle w:val="ListParagraph"/>
        <w:ind w:left="1440"/>
        <w:jc w:val="both"/>
      </w:pPr>
    </w:p>
    <w:p w14:paraId="48031B9C" w14:textId="77777777" w:rsidR="006E72BF" w:rsidRPr="00362A58" w:rsidRDefault="006E72BF" w:rsidP="003B6756">
      <w:pPr>
        <w:pStyle w:val="Heading4"/>
        <w:jc w:val="both"/>
      </w:pPr>
      <w:r w:rsidRPr="00362A58">
        <w:lastRenderedPageBreak/>
        <w:t>Archiver Processes (ARC</w:t>
      </w:r>
      <w:r w:rsidRPr="00362A58">
        <w:rPr>
          <w:i/>
          <w:iCs/>
        </w:rPr>
        <w:t>n</w:t>
      </w:r>
      <w:r w:rsidRPr="00362A58">
        <w:t>)</w:t>
      </w:r>
    </w:p>
    <w:p w14:paraId="3A471713" w14:textId="77777777" w:rsidR="006E72BF" w:rsidRDefault="006E72BF" w:rsidP="003B6756">
      <w:pPr>
        <w:pStyle w:val="ListParagraph"/>
        <w:spacing w:line="264" w:lineRule="auto"/>
        <w:jc w:val="both"/>
        <w:rPr>
          <w:rFonts w:cs="Arial"/>
          <w:szCs w:val="24"/>
        </w:rPr>
      </w:pPr>
      <w:r>
        <w:rPr>
          <w:noProof/>
        </w:rPr>
        <w:drawing>
          <wp:inline distT="0" distB="0" distL="0" distR="0" wp14:anchorId="5DB68667" wp14:editId="3E4F0066">
            <wp:extent cx="4589253" cy="1556495"/>
            <wp:effectExtent l="0" t="0" r="1905"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8443" cy="1563003"/>
                    </a:xfrm>
                    <a:prstGeom prst="rect">
                      <a:avLst/>
                    </a:prstGeom>
                  </pic:spPr>
                </pic:pic>
              </a:graphicData>
            </a:graphic>
          </wp:inline>
        </w:drawing>
      </w:r>
    </w:p>
    <w:p w14:paraId="544D00DA" w14:textId="77777777" w:rsidR="006E72BF" w:rsidRDefault="006E72BF" w:rsidP="003B6756">
      <w:pPr>
        <w:pStyle w:val="ListParagraph"/>
        <w:spacing w:line="264" w:lineRule="auto"/>
        <w:ind w:left="1440"/>
        <w:jc w:val="both"/>
        <w:rPr>
          <w:rFonts w:cs="Arial"/>
          <w:szCs w:val="24"/>
        </w:rPr>
      </w:pPr>
    </w:p>
    <w:p w14:paraId="292699F1" w14:textId="77777777" w:rsidR="006E72BF" w:rsidRDefault="006E72BF" w:rsidP="003B6756">
      <w:pPr>
        <w:pStyle w:val="ListParagraph"/>
        <w:numPr>
          <w:ilvl w:val="1"/>
          <w:numId w:val="52"/>
        </w:numPr>
        <w:spacing w:after="200" w:line="264" w:lineRule="auto"/>
        <w:jc w:val="both"/>
        <w:rPr>
          <w:rFonts w:cs="Arial"/>
          <w:szCs w:val="24"/>
        </w:rPr>
      </w:pPr>
      <w:r w:rsidRPr="00C12619">
        <w:rPr>
          <w:rFonts w:cs="Arial"/>
          <w:szCs w:val="24"/>
        </w:rPr>
        <w:t>The Archiver processes (ARCn) copy redo log files to a designated storage device after a log</w:t>
      </w:r>
      <w:r>
        <w:rPr>
          <w:rFonts w:cs="Arial"/>
          <w:szCs w:val="24"/>
        </w:rPr>
        <w:t xml:space="preserve"> </w:t>
      </w:r>
      <w:r w:rsidRPr="00C12619">
        <w:rPr>
          <w:rFonts w:cs="Arial"/>
          <w:szCs w:val="24"/>
        </w:rPr>
        <w:t>switch has occurred. ARCn processes are present only when the database is in ARCHIVELOG</w:t>
      </w:r>
      <w:r>
        <w:rPr>
          <w:rFonts w:cs="Arial"/>
          <w:szCs w:val="24"/>
        </w:rPr>
        <w:t xml:space="preserve"> </w:t>
      </w:r>
      <w:r w:rsidRPr="00C12619">
        <w:rPr>
          <w:rFonts w:cs="Arial"/>
          <w:szCs w:val="24"/>
        </w:rPr>
        <w:t>mode and automatic archiving is enabled.</w:t>
      </w:r>
    </w:p>
    <w:p w14:paraId="48EC77DC" w14:textId="77777777" w:rsidR="006E72BF" w:rsidRDefault="006E72BF" w:rsidP="003B6756">
      <w:pPr>
        <w:pStyle w:val="ListParagraph"/>
        <w:numPr>
          <w:ilvl w:val="1"/>
          <w:numId w:val="52"/>
        </w:numPr>
        <w:spacing w:after="200" w:line="264" w:lineRule="auto"/>
        <w:jc w:val="both"/>
        <w:rPr>
          <w:rFonts w:cs="Arial"/>
          <w:szCs w:val="24"/>
        </w:rPr>
      </w:pPr>
      <w:r w:rsidRPr="00C12619">
        <w:rPr>
          <w:rFonts w:cs="Arial"/>
          <w:szCs w:val="24"/>
        </w:rPr>
        <w:t>Can collect transaction redo data and transmit that data to</w:t>
      </w:r>
      <w:r>
        <w:rPr>
          <w:rFonts w:cs="Arial"/>
          <w:szCs w:val="24"/>
        </w:rPr>
        <w:t xml:space="preserve"> </w:t>
      </w:r>
      <w:r w:rsidRPr="00C12619">
        <w:rPr>
          <w:rFonts w:cs="Arial"/>
          <w:szCs w:val="24"/>
        </w:rPr>
        <w:t>standby destinations</w:t>
      </w:r>
    </w:p>
    <w:p w14:paraId="7B497EAE" w14:textId="223F1C1C" w:rsidR="00176CA7" w:rsidRDefault="00176CA7" w:rsidP="00176CA7">
      <w:pPr>
        <w:pStyle w:val="Heading3"/>
      </w:pPr>
      <w:r>
        <w:t>Oracle Networking</w:t>
      </w:r>
      <w:r>
        <w:t xml:space="preserve"> process</w:t>
      </w:r>
    </w:p>
    <w:p w14:paraId="4D8DD0DF" w14:textId="77777777" w:rsidR="00176CA7" w:rsidRDefault="00176CA7" w:rsidP="00176CA7">
      <w:pPr>
        <w:ind w:firstLine="720"/>
        <w:jc w:val="both"/>
      </w:pPr>
      <w:r>
        <w:rPr>
          <w:noProof/>
        </w:rPr>
        <w:drawing>
          <wp:inline distT="0" distB="0" distL="0" distR="0" wp14:anchorId="5D1F3F16" wp14:editId="12C42083">
            <wp:extent cx="4546121" cy="3222822"/>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62008" cy="3234085"/>
                    </a:xfrm>
                    <a:prstGeom prst="rect">
                      <a:avLst/>
                    </a:prstGeom>
                    <a:noFill/>
                    <a:ln>
                      <a:noFill/>
                    </a:ln>
                  </pic:spPr>
                </pic:pic>
              </a:graphicData>
            </a:graphic>
          </wp:inline>
        </w:drawing>
      </w:r>
    </w:p>
    <w:p w14:paraId="5492D7FF" w14:textId="77777777" w:rsidR="00176CA7" w:rsidRDefault="00176CA7" w:rsidP="00176CA7">
      <w:pPr>
        <w:jc w:val="both"/>
      </w:pPr>
    </w:p>
    <w:p w14:paraId="2688A192" w14:textId="77777777" w:rsidR="00176CA7" w:rsidRDefault="00176CA7" w:rsidP="00176CA7">
      <w:pPr>
        <w:ind w:left="0" w:firstLine="360"/>
        <w:jc w:val="both"/>
      </w:pPr>
      <w:r>
        <w:t>Oracle Net Services enables network connections from a client or middle-tier application to the Oracle server. After a network session is established, Oracle Net acts as the data courier for both the client application and the database server. It is responsible for establishing and maintaining the connection between the client application and database server, as well as exchanging messages between them. Oracle Net (or something that simulates Oracle Net, such as Java Database Connectivity) is located on each computer that needs to talk to the database server.</w:t>
      </w:r>
    </w:p>
    <w:p w14:paraId="58A6ADAA" w14:textId="77777777" w:rsidR="00176CA7" w:rsidRDefault="00176CA7" w:rsidP="00176CA7">
      <w:pPr>
        <w:ind w:left="0" w:firstLine="360"/>
        <w:jc w:val="both"/>
      </w:pPr>
      <w:r>
        <w:t>On the client computer, Oracle Net is a background component for application connections to the database.</w:t>
      </w:r>
    </w:p>
    <w:p w14:paraId="6588DC5F" w14:textId="5ADC8351" w:rsidR="00176CA7" w:rsidRDefault="00176CA7" w:rsidP="00176CA7">
      <w:pPr>
        <w:ind w:left="0" w:firstLine="360"/>
        <w:jc w:val="both"/>
      </w:pPr>
      <w:r>
        <w:t>On the database server, Oracle Net includes an active process called Oracle Net Listener, which is responsible for coordinating connections between the database and external applications.</w:t>
      </w:r>
    </w:p>
    <w:p w14:paraId="4E7B202C" w14:textId="77777777" w:rsidR="00176CA7" w:rsidRDefault="00176CA7" w:rsidP="00176CA7">
      <w:pPr>
        <w:ind w:left="0" w:firstLine="360"/>
        <w:jc w:val="both"/>
      </w:pPr>
      <w:r>
        <w:t>To make a client or middle-tier connection, Oracle Net requires the client to know the:</w:t>
      </w:r>
    </w:p>
    <w:p w14:paraId="648E14E5" w14:textId="77777777" w:rsidR="00176CA7" w:rsidRDefault="00176CA7" w:rsidP="00176CA7">
      <w:pPr>
        <w:pStyle w:val="ListParagraph"/>
        <w:numPr>
          <w:ilvl w:val="0"/>
          <w:numId w:val="57"/>
        </w:numPr>
        <w:spacing w:after="200" w:line="276" w:lineRule="auto"/>
        <w:jc w:val="both"/>
      </w:pPr>
      <w:r>
        <w:lastRenderedPageBreak/>
        <w:t>Host where the listener is running</w:t>
      </w:r>
    </w:p>
    <w:p w14:paraId="39C47806" w14:textId="77777777" w:rsidR="00176CA7" w:rsidRDefault="00176CA7" w:rsidP="00176CA7">
      <w:pPr>
        <w:pStyle w:val="ListParagraph"/>
        <w:numPr>
          <w:ilvl w:val="0"/>
          <w:numId w:val="57"/>
        </w:numPr>
        <w:spacing w:after="200" w:line="276" w:lineRule="auto"/>
        <w:jc w:val="both"/>
      </w:pPr>
      <w:r>
        <w:t>Port that the listener is monitoring</w:t>
      </w:r>
    </w:p>
    <w:p w14:paraId="413D480F" w14:textId="77777777" w:rsidR="00176CA7" w:rsidRDefault="00176CA7" w:rsidP="00176CA7">
      <w:pPr>
        <w:pStyle w:val="ListParagraph"/>
        <w:numPr>
          <w:ilvl w:val="0"/>
          <w:numId w:val="57"/>
        </w:numPr>
        <w:spacing w:after="200" w:line="276" w:lineRule="auto"/>
        <w:jc w:val="both"/>
      </w:pPr>
      <w:r>
        <w:t>Protocol that the listener is using</w:t>
      </w:r>
    </w:p>
    <w:p w14:paraId="67024508" w14:textId="77777777" w:rsidR="00176CA7" w:rsidRDefault="00176CA7" w:rsidP="00176CA7">
      <w:pPr>
        <w:pStyle w:val="ListParagraph"/>
        <w:numPr>
          <w:ilvl w:val="0"/>
          <w:numId w:val="57"/>
        </w:numPr>
        <w:spacing w:after="200" w:line="276" w:lineRule="auto"/>
        <w:jc w:val="both"/>
      </w:pPr>
      <w:r>
        <w:t>Name of the service that the listener is handling</w:t>
      </w:r>
    </w:p>
    <w:p w14:paraId="71310A39" w14:textId="77777777" w:rsidR="00176CA7" w:rsidRPr="00176CA7" w:rsidRDefault="00176CA7" w:rsidP="00176CA7">
      <w:pPr>
        <w:spacing w:after="200" w:line="264" w:lineRule="auto"/>
        <w:ind w:left="360"/>
        <w:jc w:val="both"/>
        <w:rPr>
          <w:rFonts w:cs="Arial"/>
          <w:szCs w:val="24"/>
        </w:rPr>
      </w:pPr>
    </w:p>
    <w:p w14:paraId="32BF0D70" w14:textId="780D3AAB" w:rsidR="006E72BF" w:rsidRPr="00B63FAA" w:rsidRDefault="00B63FAA" w:rsidP="003B6756">
      <w:pPr>
        <w:pStyle w:val="Heading2"/>
        <w:jc w:val="both"/>
      </w:pPr>
      <w:r w:rsidRPr="00B63FAA">
        <w:t xml:space="preserve">Oracle Database Storage </w:t>
      </w:r>
      <w:r w:rsidR="003B6756">
        <w:t xml:space="preserve">physical </w:t>
      </w:r>
      <w:r w:rsidRPr="00B63FAA">
        <w:t>detail</w:t>
      </w:r>
    </w:p>
    <w:p w14:paraId="66734559" w14:textId="77777777" w:rsidR="006E72BF" w:rsidRDefault="006E72BF" w:rsidP="003B6756">
      <w:pPr>
        <w:jc w:val="both"/>
        <w:rPr>
          <w:rFonts w:cs="Arial"/>
        </w:rPr>
      </w:pPr>
    </w:p>
    <w:p w14:paraId="6F3841FE" w14:textId="77777777" w:rsidR="006E72BF" w:rsidRDefault="006E72BF" w:rsidP="003B6756">
      <w:pPr>
        <w:ind w:firstLine="720"/>
        <w:jc w:val="both"/>
        <w:rPr>
          <w:rFonts w:cs="Arial"/>
        </w:rPr>
      </w:pPr>
      <w:r>
        <w:rPr>
          <w:noProof/>
        </w:rPr>
        <w:drawing>
          <wp:inline distT="0" distB="0" distL="0" distR="0" wp14:anchorId="77CF20DE" wp14:editId="602CE05A">
            <wp:extent cx="4459857" cy="2793128"/>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6382" cy="2797215"/>
                    </a:xfrm>
                    <a:prstGeom prst="rect">
                      <a:avLst/>
                    </a:prstGeom>
                  </pic:spPr>
                </pic:pic>
              </a:graphicData>
            </a:graphic>
          </wp:inline>
        </w:drawing>
      </w:r>
    </w:p>
    <w:p w14:paraId="5C48A53B" w14:textId="77777777" w:rsidR="006E72BF" w:rsidRDefault="006E72BF" w:rsidP="003B6756">
      <w:pPr>
        <w:jc w:val="both"/>
        <w:rPr>
          <w:rFonts w:cs="Arial"/>
        </w:rPr>
      </w:pPr>
    </w:p>
    <w:p w14:paraId="69F7C14A" w14:textId="77777777" w:rsidR="006E72BF" w:rsidRPr="00B63FAA" w:rsidRDefault="006E72BF" w:rsidP="003B6756">
      <w:pPr>
        <w:pStyle w:val="Heading3"/>
      </w:pPr>
      <w:r w:rsidRPr="00B63FAA">
        <w:t xml:space="preserve">Parameter file </w:t>
      </w:r>
    </w:p>
    <w:p w14:paraId="60BF338F" w14:textId="1E4E64F1" w:rsidR="006E72BF" w:rsidRDefault="006E72BF" w:rsidP="003B6756">
      <w:pPr>
        <w:pStyle w:val="ListParagraph"/>
        <w:numPr>
          <w:ilvl w:val="1"/>
          <w:numId w:val="52"/>
        </w:numPr>
        <w:spacing w:after="200" w:line="276" w:lineRule="auto"/>
        <w:jc w:val="both"/>
        <w:rPr>
          <w:rFonts w:cs="Arial"/>
          <w:szCs w:val="24"/>
        </w:rPr>
      </w:pPr>
      <w:r>
        <w:rPr>
          <w:rFonts w:cs="Arial"/>
          <w:szCs w:val="24"/>
        </w:rPr>
        <w:t xml:space="preserve">File chứa những thông tin cấu hình của instance và địa chỉ của controlfile. </w:t>
      </w:r>
    </w:p>
    <w:p w14:paraId="5BF2962F" w14:textId="77777777" w:rsidR="00B63FAA" w:rsidRDefault="006E72BF" w:rsidP="003B6756">
      <w:pPr>
        <w:pStyle w:val="ListParagraph"/>
        <w:numPr>
          <w:ilvl w:val="2"/>
          <w:numId w:val="52"/>
        </w:numPr>
        <w:spacing w:after="200" w:line="276" w:lineRule="auto"/>
        <w:jc w:val="both"/>
        <w:rPr>
          <w:rFonts w:cs="Arial"/>
          <w:szCs w:val="24"/>
        </w:rPr>
      </w:pPr>
      <w:r>
        <w:rPr>
          <w:rFonts w:cs="Arial"/>
          <w:szCs w:val="24"/>
        </w:rPr>
        <w:t xml:space="preserve">Ví dụ như: Các vùng nhớ khởi tạo được cấp phát bao nhiêu GB, các control_file nằm ở đâu, bao nhiêu process, session v.v… </w:t>
      </w:r>
    </w:p>
    <w:p w14:paraId="3BE5CAEA" w14:textId="0EF74C88" w:rsidR="006E72BF" w:rsidRPr="00B63FAA" w:rsidRDefault="006E72BF" w:rsidP="003B6756">
      <w:pPr>
        <w:pStyle w:val="ListParagraph"/>
        <w:numPr>
          <w:ilvl w:val="1"/>
          <w:numId w:val="52"/>
        </w:numPr>
        <w:spacing w:after="200" w:line="276" w:lineRule="auto"/>
        <w:jc w:val="both"/>
        <w:rPr>
          <w:rFonts w:cs="Arial"/>
          <w:szCs w:val="24"/>
        </w:rPr>
      </w:pPr>
      <w:r w:rsidRPr="00B63FAA">
        <w:rPr>
          <w:rFonts w:cs="Arial"/>
          <w:szCs w:val="24"/>
        </w:rPr>
        <w:t xml:space="preserve">Parameter có 2 loại là SPFile (file Binary) và Pfile (file </w:t>
      </w:r>
      <w:r w:rsidR="00B63FAA">
        <w:rPr>
          <w:rFonts w:cs="Arial"/>
          <w:szCs w:val="24"/>
        </w:rPr>
        <w:t xml:space="preserve">clear </w:t>
      </w:r>
      <w:r w:rsidRPr="00B63FAA">
        <w:rPr>
          <w:rFonts w:cs="Arial"/>
          <w:szCs w:val="24"/>
        </w:rPr>
        <w:t>text), nhiệm vụ của 2 file này là giống nhau. Mặc định, lúc khởi động DB, Oracle sẽ ưu tiên sử dụng spfile trước, nếu không có thì sẽ chuyển sang dùng pfile (pfile có thể lưu trữ địa chỉ của spfile)</w:t>
      </w:r>
    </w:p>
    <w:p w14:paraId="79A63E9B" w14:textId="77777777" w:rsidR="006E72BF" w:rsidRPr="00C74DF2" w:rsidRDefault="006E72BF" w:rsidP="003B6756">
      <w:pPr>
        <w:pStyle w:val="ListParagraph"/>
        <w:ind w:left="1440"/>
        <w:jc w:val="both"/>
        <w:rPr>
          <w:rFonts w:cs="Arial"/>
          <w:szCs w:val="24"/>
        </w:rPr>
      </w:pPr>
      <w:r>
        <w:rPr>
          <w:noProof/>
        </w:rPr>
        <w:drawing>
          <wp:inline distT="0" distB="0" distL="0" distR="0" wp14:anchorId="34A7D8B4" wp14:editId="26313C78">
            <wp:extent cx="3234906" cy="2485508"/>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83480" cy="2522830"/>
                    </a:xfrm>
                    <a:prstGeom prst="rect">
                      <a:avLst/>
                    </a:prstGeom>
                  </pic:spPr>
                </pic:pic>
              </a:graphicData>
            </a:graphic>
          </wp:inline>
        </w:drawing>
      </w:r>
    </w:p>
    <w:p w14:paraId="79BCCB13" w14:textId="77777777" w:rsidR="006E72BF" w:rsidRPr="00003025" w:rsidRDefault="006E72BF" w:rsidP="003B6756">
      <w:pPr>
        <w:ind w:left="0" w:firstLine="360"/>
        <w:jc w:val="both"/>
        <w:rPr>
          <w:rFonts w:cs="Arial"/>
          <w:szCs w:val="24"/>
        </w:rPr>
      </w:pPr>
      <w:r w:rsidRPr="00003025">
        <w:rPr>
          <w:rFonts w:cs="Arial"/>
          <w:szCs w:val="24"/>
        </w:rPr>
        <w:lastRenderedPageBreak/>
        <w:t xml:space="preserve">When you start the instance, an initialization parameter file is read. There </w:t>
      </w:r>
      <w:r>
        <w:rPr>
          <w:rFonts w:cs="Arial"/>
          <w:szCs w:val="24"/>
        </w:rPr>
        <w:t xml:space="preserve">are two types </w:t>
      </w:r>
      <w:r w:rsidRPr="00003025">
        <w:rPr>
          <w:rFonts w:cs="Arial"/>
          <w:szCs w:val="24"/>
        </w:rPr>
        <w:t>of parameter files.</w:t>
      </w:r>
    </w:p>
    <w:p w14:paraId="5AC78107" w14:textId="77777777" w:rsidR="006E72BF" w:rsidRDefault="006E72BF" w:rsidP="003B6756">
      <w:pPr>
        <w:pStyle w:val="ListParagraph"/>
        <w:numPr>
          <w:ilvl w:val="0"/>
          <w:numId w:val="57"/>
        </w:numPr>
        <w:spacing w:after="200" w:line="276" w:lineRule="auto"/>
        <w:jc w:val="both"/>
        <w:rPr>
          <w:rFonts w:cs="Arial"/>
          <w:szCs w:val="24"/>
        </w:rPr>
      </w:pPr>
      <w:r w:rsidRPr="00003025">
        <w:rPr>
          <w:rFonts w:cs="Arial"/>
          <w:szCs w:val="24"/>
        </w:rPr>
        <w:t>Server parameter file (SPFILE): This is the preferred type of initialization parameter file. It is a binary file that can be written to and read by the database server and must not be edited manually. It resides on the server on which the Oracle instance is executing; it is persistent across shutdown and startup. The default name of this file, which is automatically sought at startup, is spfile&lt;SID&gt;.ora.</w:t>
      </w:r>
    </w:p>
    <w:p w14:paraId="65466095" w14:textId="77777777" w:rsidR="003B6756" w:rsidRDefault="006E72BF" w:rsidP="003B6756">
      <w:pPr>
        <w:pStyle w:val="ListParagraph"/>
        <w:numPr>
          <w:ilvl w:val="0"/>
          <w:numId w:val="57"/>
        </w:numPr>
        <w:spacing w:after="200" w:line="276" w:lineRule="auto"/>
        <w:jc w:val="both"/>
        <w:rPr>
          <w:rFonts w:cs="Arial"/>
          <w:szCs w:val="24"/>
        </w:rPr>
      </w:pPr>
      <w:r w:rsidRPr="00003025">
        <w:rPr>
          <w:rFonts w:cs="Arial"/>
          <w:szCs w:val="24"/>
        </w:rPr>
        <w:t>Text initialization parameter file: This type of initialization parameter file can be read by the database server, but it is not written to by the server. The initialization parameter settings must be set and changed manually by using a text editor so that they are persistent across shutdown and startup. The default name of this file (which is automatically sought at startup if an SPFILE is not found) is init&lt;SID&gt;.ora.</w:t>
      </w:r>
    </w:p>
    <w:p w14:paraId="4E47629E" w14:textId="76D505A4" w:rsidR="006E72BF" w:rsidRPr="003B6756" w:rsidRDefault="006E72BF" w:rsidP="003B6756">
      <w:pPr>
        <w:spacing w:after="200" w:line="276" w:lineRule="auto"/>
        <w:ind w:left="0" w:firstLine="360"/>
        <w:jc w:val="both"/>
        <w:rPr>
          <w:rFonts w:cs="Arial"/>
          <w:szCs w:val="24"/>
        </w:rPr>
      </w:pPr>
      <w:r w:rsidRPr="003B6756">
        <w:rPr>
          <w:rFonts w:cs="Arial"/>
          <w:szCs w:val="24"/>
        </w:rPr>
        <w:t>In the majority of cases, it is necessary to set and tune only the 30 or so basic parameters to get reasonable performance from the database. In rare situations, modification of the advanced parameters may be needed to achieve optimal performance. There are more than 300 advanced parameters.</w:t>
      </w:r>
    </w:p>
    <w:p w14:paraId="239F3791" w14:textId="77777777" w:rsidR="006E72BF" w:rsidRDefault="006E72BF" w:rsidP="003B6756">
      <w:pPr>
        <w:pStyle w:val="ListParagraph"/>
        <w:numPr>
          <w:ilvl w:val="0"/>
          <w:numId w:val="57"/>
        </w:numPr>
        <w:spacing w:after="200" w:line="276" w:lineRule="auto"/>
        <w:jc w:val="both"/>
        <w:rPr>
          <w:rFonts w:cs="Arial"/>
          <w:szCs w:val="24"/>
        </w:rPr>
      </w:pPr>
      <w:r w:rsidRPr="001C554C">
        <w:rPr>
          <w:rFonts w:cs="Arial"/>
          <w:b/>
          <w:szCs w:val="24"/>
        </w:rPr>
        <w:t>CONTROL_FILES</w:t>
      </w:r>
      <w:r w:rsidRPr="00003025">
        <w:rPr>
          <w:rFonts w:cs="Arial"/>
          <w:szCs w:val="24"/>
        </w:rPr>
        <w:t xml:space="preserve"> </w:t>
      </w:r>
      <w:r w:rsidRPr="001C554C">
        <w:rPr>
          <w:rFonts w:cs="Arial"/>
          <w:b/>
          <w:szCs w:val="24"/>
        </w:rPr>
        <w:t>parameter</w:t>
      </w:r>
      <w:r w:rsidRPr="00003025">
        <w:rPr>
          <w:rFonts w:cs="Arial"/>
          <w:szCs w:val="24"/>
        </w:rPr>
        <w:t>: Specifies one or more control file names. Oracle strongly</w:t>
      </w:r>
      <w:r>
        <w:rPr>
          <w:rFonts w:cs="Arial"/>
          <w:szCs w:val="24"/>
        </w:rPr>
        <w:t xml:space="preserve"> </w:t>
      </w:r>
      <w:r w:rsidRPr="00003025">
        <w:rPr>
          <w:rFonts w:cs="Arial"/>
          <w:szCs w:val="24"/>
        </w:rPr>
        <w:t>recommends that you multiplex and mirror control files. Range of values: from one to</w:t>
      </w:r>
      <w:r>
        <w:rPr>
          <w:rFonts w:cs="Arial"/>
          <w:szCs w:val="24"/>
        </w:rPr>
        <w:t xml:space="preserve"> </w:t>
      </w:r>
      <w:r w:rsidRPr="00003025">
        <w:rPr>
          <w:rFonts w:cs="Arial"/>
          <w:szCs w:val="24"/>
        </w:rPr>
        <w:t>eight file names (with path names). Default value: OS dependent.</w:t>
      </w:r>
    </w:p>
    <w:p w14:paraId="2E238C4B" w14:textId="77777777" w:rsidR="006E72BF" w:rsidRDefault="006E72BF" w:rsidP="003B6756">
      <w:pPr>
        <w:pStyle w:val="ListParagraph"/>
        <w:numPr>
          <w:ilvl w:val="0"/>
          <w:numId w:val="57"/>
        </w:numPr>
        <w:spacing w:after="200" w:line="276" w:lineRule="auto"/>
        <w:jc w:val="both"/>
        <w:rPr>
          <w:rFonts w:cs="Arial"/>
          <w:szCs w:val="24"/>
        </w:rPr>
      </w:pPr>
      <w:r w:rsidRPr="001C554C">
        <w:rPr>
          <w:rFonts w:cs="Arial"/>
          <w:b/>
          <w:szCs w:val="24"/>
        </w:rPr>
        <w:t>DB_FILES</w:t>
      </w:r>
      <w:r w:rsidRPr="00003025">
        <w:rPr>
          <w:rFonts w:cs="Arial"/>
          <w:szCs w:val="24"/>
        </w:rPr>
        <w:t xml:space="preserve"> </w:t>
      </w:r>
      <w:r w:rsidRPr="001C554C">
        <w:rPr>
          <w:rFonts w:cs="Arial"/>
          <w:b/>
          <w:szCs w:val="24"/>
        </w:rPr>
        <w:t>parameter</w:t>
      </w:r>
      <w:r w:rsidRPr="00003025">
        <w:rPr>
          <w:rFonts w:cs="Arial"/>
          <w:szCs w:val="24"/>
        </w:rPr>
        <w:t>: Specifies the maximum number of database files that can be</w:t>
      </w:r>
      <w:r>
        <w:rPr>
          <w:rFonts w:cs="Arial"/>
          <w:szCs w:val="24"/>
        </w:rPr>
        <w:t xml:space="preserve"> </w:t>
      </w:r>
      <w:r w:rsidRPr="00003025">
        <w:rPr>
          <w:rFonts w:cs="Arial"/>
          <w:szCs w:val="24"/>
        </w:rPr>
        <w:t>opened for this database. Range of values: OS dependent. Default value: 200.</w:t>
      </w:r>
    </w:p>
    <w:p w14:paraId="24C9F230" w14:textId="77777777" w:rsidR="006E72BF" w:rsidRPr="001C554C" w:rsidRDefault="006E72BF" w:rsidP="003B6756">
      <w:pPr>
        <w:pStyle w:val="ListParagraph"/>
        <w:numPr>
          <w:ilvl w:val="0"/>
          <w:numId w:val="57"/>
        </w:numPr>
        <w:spacing w:after="200" w:line="276" w:lineRule="auto"/>
        <w:jc w:val="both"/>
        <w:rPr>
          <w:rFonts w:cs="Arial"/>
          <w:szCs w:val="24"/>
        </w:rPr>
      </w:pPr>
      <w:r w:rsidRPr="001C554C">
        <w:rPr>
          <w:rFonts w:cs="Arial"/>
          <w:b/>
          <w:szCs w:val="24"/>
        </w:rPr>
        <w:t>PROCESSES parameter</w:t>
      </w:r>
      <w:r w:rsidRPr="00003025">
        <w:rPr>
          <w:rFonts w:cs="Arial"/>
          <w:szCs w:val="24"/>
        </w:rPr>
        <w:t>: Specifies the maximum number of OS user processes that can</w:t>
      </w:r>
      <w:r>
        <w:rPr>
          <w:rFonts w:cs="Arial"/>
          <w:szCs w:val="24"/>
        </w:rPr>
        <w:t xml:space="preserve"> </w:t>
      </w:r>
      <w:r w:rsidRPr="00003025">
        <w:rPr>
          <w:rFonts w:cs="Arial"/>
          <w:szCs w:val="24"/>
        </w:rPr>
        <w:t>simultaneously connect to an Oracle server. This value should allow for all background</w:t>
      </w:r>
      <w:r>
        <w:rPr>
          <w:rFonts w:cs="Arial"/>
          <w:szCs w:val="24"/>
        </w:rPr>
        <w:t xml:space="preserve"> </w:t>
      </w:r>
      <w:r w:rsidRPr="00003025">
        <w:rPr>
          <w:rFonts w:cs="Arial"/>
          <w:szCs w:val="24"/>
        </w:rPr>
        <w:t xml:space="preserve">processes and user processes. Range of values: </w:t>
      </w:r>
      <w:r>
        <w:rPr>
          <w:rFonts w:cs="Arial"/>
          <w:szCs w:val="24"/>
        </w:rPr>
        <w:t xml:space="preserve">from 6 to an OS-dependent value. </w:t>
      </w:r>
      <w:r w:rsidRPr="001C554C">
        <w:rPr>
          <w:rFonts w:cs="Arial"/>
          <w:szCs w:val="24"/>
        </w:rPr>
        <w:t>Default value: Dynamic and dependent on the number of CPUs.</w:t>
      </w:r>
    </w:p>
    <w:p w14:paraId="725CE637" w14:textId="77777777" w:rsidR="006E72BF" w:rsidRDefault="006E72BF" w:rsidP="003B6756">
      <w:pPr>
        <w:pStyle w:val="ListParagraph"/>
        <w:numPr>
          <w:ilvl w:val="0"/>
          <w:numId w:val="57"/>
        </w:numPr>
        <w:spacing w:after="200" w:line="276" w:lineRule="auto"/>
        <w:jc w:val="both"/>
        <w:rPr>
          <w:rFonts w:cs="Arial"/>
          <w:szCs w:val="24"/>
        </w:rPr>
      </w:pPr>
      <w:r w:rsidRPr="001C554C">
        <w:rPr>
          <w:rFonts w:cs="Arial"/>
          <w:b/>
          <w:szCs w:val="24"/>
        </w:rPr>
        <w:t>DB BLOCK SIZE _BLOCK_SIZE parameter</w:t>
      </w:r>
      <w:r w:rsidRPr="00003025">
        <w:rPr>
          <w:rFonts w:cs="Arial"/>
          <w:szCs w:val="24"/>
        </w:rPr>
        <w:t xml:space="preserve">: </w:t>
      </w:r>
      <w:r>
        <w:rPr>
          <w:rFonts w:cs="Arial"/>
          <w:szCs w:val="24"/>
        </w:rPr>
        <w:t>S</w:t>
      </w:r>
      <w:r w:rsidRPr="00003025">
        <w:rPr>
          <w:rFonts w:cs="Arial"/>
          <w:szCs w:val="24"/>
        </w:rPr>
        <w:t>pecifies the size (in bytes) of an Oracle database block.</w:t>
      </w:r>
      <w:r>
        <w:rPr>
          <w:rFonts w:cs="Arial"/>
          <w:szCs w:val="24"/>
        </w:rPr>
        <w:t xml:space="preserve"> </w:t>
      </w:r>
      <w:r w:rsidRPr="001C554C">
        <w:rPr>
          <w:rFonts w:cs="Arial"/>
          <w:szCs w:val="24"/>
        </w:rPr>
        <w:t>This value is set at database creation and cannot be subsequently changed. This</w:t>
      </w:r>
      <w:r>
        <w:rPr>
          <w:rFonts w:cs="Arial"/>
          <w:szCs w:val="24"/>
        </w:rPr>
        <w:t xml:space="preserve"> </w:t>
      </w:r>
      <w:r w:rsidRPr="001C554C">
        <w:rPr>
          <w:rFonts w:cs="Arial"/>
          <w:szCs w:val="24"/>
        </w:rPr>
        <w:t>specifies the standard block size for the database. All tablespaces will use this size by</w:t>
      </w:r>
      <w:r>
        <w:rPr>
          <w:rFonts w:cs="Arial"/>
          <w:szCs w:val="24"/>
        </w:rPr>
        <w:t xml:space="preserve"> </w:t>
      </w:r>
      <w:r w:rsidRPr="001C554C">
        <w:rPr>
          <w:rFonts w:cs="Arial"/>
          <w:szCs w:val="24"/>
        </w:rPr>
        <w:t>default. Range of values: 2048 to 32768 (OS-dependent). Default value: 8192.</w:t>
      </w:r>
    </w:p>
    <w:p w14:paraId="70F8B075" w14:textId="77777777" w:rsidR="006E72BF" w:rsidRDefault="006E72BF" w:rsidP="003B6756">
      <w:pPr>
        <w:pStyle w:val="ListParagraph"/>
        <w:numPr>
          <w:ilvl w:val="0"/>
          <w:numId w:val="57"/>
        </w:numPr>
        <w:spacing w:after="200" w:line="276" w:lineRule="auto"/>
        <w:jc w:val="both"/>
        <w:rPr>
          <w:rFonts w:cs="Arial"/>
          <w:szCs w:val="24"/>
        </w:rPr>
      </w:pPr>
      <w:r w:rsidRPr="001C554C">
        <w:rPr>
          <w:rFonts w:cs="Arial"/>
          <w:b/>
          <w:szCs w:val="24"/>
        </w:rPr>
        <w:t>DB_CACHE_SIZE parameter</w:t>
      </w:r>
      <w:r w:rsidRPr="001C554C">
        <w:rPr>
          <w:rFonts w:cs="Arial"/>
          <w:szCs w:val="24"/>
        </w:rPr>
        <w:t>: Specifies the size of the default buffer pool. Range of</w:t>
      </w:r>
      <w:r>
        <w:rPr>
          <w:rFonts w:cs="Arial"/>
          <w:szCs w:val="24"/>
        </w:rPr>
        <w:t xml:space="preserve"> </w:t>
      </w:r>
      <w:r w:rsidRPr="001C554C">
        <w:rPr>
          <w:rFonts w:cs="Arial"/>
          <w:szCs w:val="24"/>
        </w:rPr>
        <w:t>values: At least 4 MB times the number of CPUs (smaller values are automatically</w:t>
      </w:r>
      <w:r>
        <w:rPr>
          <w:rFonts w:cs="Arial"/>
          <w:szCs w:val="24"/>
        </w:rPr>
        <w:t xml:space="preserve"> </w:t>
      </w:r>
      <w:r w:rsidRPr="001C554C">
        <w:rPr>
          <w:rFonts w:cs="Arial"/>
          <w:szCs w:val="24"/>
        </w:rPr>
        <w:t>rounded up to this value). Default value: 0 if SGA_TARGET is set, otherwise the larger of</w:t>
      </w:r>
      <w:r>
        <w:rPr>
          <w:rFonts w:cs="Arial"/>
          <w:szCs w:val="24"/>
        </w:rPr>
        <w:t xml:space="preserve"> 48 MB or (4 MB*CPU_COUNT)</w:t>
      </w:r>
    </w:p>
    <w:p w14:paraId="0F9668AD" w14:textId="77777777" w:rsidR="006E72BF" w:rsidRPr="001C554C" w:rsidRDefault="006E72BF" w:rsidP="003B6756">
      <w:pPr>
        <w:pStyle w:val="ListParagraph"/>
        <w:numPr>
          <w:ilvl w:val="0"/>
          <w:numId w:val="57"/>
        </w:numPr>
        <w:spacing w:after="200" w:line="276" w:lineRule="auto"/>
        <w:jc w:val="both"/>
        <w:rPr>
          <w:rFonts w:cs="Arial"/>
          <w:szCs w:val="24"/>
        </w:rPr>
      </w:pPr>
      <w:r w:rsidRPr="001C554C">
        <w:rPr>
          <w:rFonts w:cs="Arial"/>
          <w:b/>
          <w:szCs w:val="24"/>
        </w:rPr>
        <w:t>PGA_AGGREGATE_TARGET parameter</w:t>
      </w:r>
      <w:r w:rsidRPr="001C554C">
        <w:rPr>
          <w:rFonts w:cs="Arial"/>
          <w:szCs w:val="24"/>
        </w:rPr>
        <w:t>: Specifies the amount of Program Global Area</w:t>
      </w:r>
      <w:r>
        <w:rPr>
          <w:rFonts w:cs="Arial"/>
          <w:szCs w:val="24"/>
        </w:rPr>
        <w:t xml:space="preserve"> </w:t>
      </w:r>
      <w:r w:rsidRPr="001C554C">
        <w:rPr>
          <w:rFonts w:cs="Arial"/>
          <w:szCs w:val="24"/>
        </w:rPr>
        <w:t>(PGA) memory available to all server processes attached to the instance. This memory</w:t>
      </w:r>
      <w:r>
        <w:rPr>
          <w:rFonts w:cs="Arial"/>
          <w:szCs w:val="24"/>
        </w:rPr>
        <w:t xml:space="preserve"> </w:t>
      </w:r>
      <w:r w:rsidRPr="001C554C">
        <w:rPr>
          <w:rFonts w:cs="Arial"/>
          <w:szCs w:val="24"/>
        </w:rPr>
        <w:t>does not reside in the System Global Area (SGA). The database uses this parameter as</w:t>
      </w:r>
      <w:r>
        <w:rPr>
          <w:rFonts w:cs="Arial"/>
          <w:szCs w:val="24"/>
        </w:rPr>
        <w:t xml:space="preserve"> </w:t>
      </w:r>
      <w:r w:rsidRPr="001C554C">
        <w:rPr>
          <w:rFonts w:cs="Arial"/>
          <w:szCs w:val="24"/>
        </w:rPr>
        <w:t>a target amount of PGA memory to use. When setting this parameter, subtract the SGA</w:t>
      </w:r>
      <w:r>
        <w:rPr>
          <w:rFonts w:cs="Arial"/>
          <w:szCs w:val="24"/>
        </w:rPr>
        <w:t xml:space="preserve"> </w:t>
      </w:r>
      <w:r w:rsidRPr="001C554C">
        <w:rPr>
          <w:rFonts w:cs="Arial"/>
          <w:szCs w:val="24"/>
        </w:rPr>
        <w:t>from the total memory on the system that is available to the Oracle instance. The</w:t>
      </w:r>
      <w:r>
        <w:rPr>
          <w:rFonts w:cs="Arial"/>
          <w:szCs w:val="24"/>
        </w:rPr>
        <w:t xml:space="preserve"> </w:t>
      </w:r>
      <w:r w:rsidRPr="001C554C">
        <w:rPr>
          <w:rFonts w:cs="Arial"/>
          <w:szCs w:val="24"/>
        </w:rPr>
        <w:t>minimum value is 10 MB and the maximum value is (4096 GB – 1). The default is 10 MB</w:t>
      </w:r>
      <w:r>
        <w:rPr>
          <w:rFonts w:cs="Arial"/>
          <w:szCs w:val="24"/>
        </w:rPr>
        <w:t xml:space="preserve"> </w:t>
      </w:r>
      <w:r w:rsidRPr="001C554C">
        <w:rPr>
          <w:rFonts w:cs="Arial"/>
          <w:szCs w:val="24"/>
        </w:rPr>
        <w:t>or 20% of the size of the SGA, whichever is greater.</w:t>
      </w:r>
    </w:p>
    <w:p w14:paraId="183A652E" w14:textId="77777777" w:rsidR="006E72BF" w:rsidRPr="001C554C" w:rsidRDefault="006E72BF" w:rsidP="003B6756">
      <w:pPr>
        <w:pStyle w:val="ListParagraph"/>
        <w:numPr>
          <w:ilvl w:val="0"/>
          <w:numId w:val="57"/>
        </w:numPr>
        <w:spacing w:after="200" w:line="276" w:lineRule="auto"/>
        <w:jc w:val="both"/>
        <w:rPr>
          <w:rFonts w:cs="Arial"/>
          <w:szCs w:val="24"/>
        </w:rPr>
      </w:pPr>
      <w:r w:rsidRPr="001C554C">
        <w:rPr>
          <w:rFonts w:cs="Arial"/>
          <w:b/>
          <w:szCs w:val="24"/>
        </w:rPr>
        <w:t>SHARED_POOL_SIZE parameter</w:t>
      </w:r>
      <w:r w:rsidRPr="001C554C">
        <w:rPr>
          <w:rFonts w:cs="Arial"/>
          <w:szCs w:val="24"/>
        </w:rPr>
        <w:t>: Specifies the size of the shared pool in bytes. The</w:t>
      </w:r>
      <w:r>
        <w:rPr>
          <w:rFonts w:cs="Arial"/>
          <w:szCs w:val="24"/>
        </w:rPr>
        <w:t xml:space="preserve"> </w:t>
      </w:r>
      <w:r w:rsidRPr="001C554C">
        <w:rPr>
          <w:rFonts w:cs="Arial"/>
          <w:szCs w:val="24"/>
        </w:rPr>
        <w:t>shared pool contains objects such as shared cursors, stored procedures, control</w:t>
      </w:r>
      <w:r>
        <w:rPr>
          <w:rFonts w:cs="Arial"/>
          <w:szCs w:val="24"/>
        </w:rPr>
        <w:t xml:space="preserve"> </w:t>
      </w:r>
      <w:r w:rsidRPr="001C554C">
        <w:rPr>
          <w:rFonts w:cs="Arial"/>
          <w:szCs w:val="24"/>
        </w:rPr>
        <w:t>structures, and parallel execution message buffers. Range of values: OS-dependent.</w:t>
      </w:r>
      <w:r>
        <w:rPr>
          <w:rFonts w:cs="Arial"/>
          <w:szCs w:val="24"/>
        </w:rPr>
        <w:t xml:space="preserve"> </w:t>
      </w:r>
      <w:r w:rsidRPr="001C554C">
        <w:rPr>
          <w:rFonts w:cs="Arial"/>
          <w:szCs w:val="24"/>
        </w:rPr>
        <w:t>Default value: 0 if SGA_TARGET is set, otherwise 128 MB if 64-bit; 48 MB if 32-bit.</w:t>
      </w:r>
    </w:p>
    <w:p w14:paraId="13484F42" w14:textId="77777777" w:rsidR="006E72BF" w:rsidRPr="001C554C" w:rsidRDefault="006E72BF" w:rsidP="003B6756">
      <w:pPr>
        <w:pStyle w:val="ListParagraph"/>
        <w:numPr>
          <w:ilvl w:val="0"/>
          <w:numId w:val="57"/>
        </w:numPr>
        <w:spacing w:after="200" w:line="276" w:lineRule="auto"/>
        <w:jc w:val="both"/>
        <w:rPr>
          <w:rFonts w:cs="Arial"/>
          <w:szCs w:val="24"/>
        </w:rPr>
      </w:pPr>
      <w:r w:rsidRPr="001C554C">
        <w:rPr>
          <w:rFonts w:cs="Arial"/>
          <w:b/>
          <w:szCs w:val="24"/>
        </w:rPr>
        <w:lastRenderedPageBreak/>
        <w:t>UNDO_MANAGEMENT parameter</w:t>
      </w:r>
      <w:r w:rsidRPr="001C554C">
        <w:rPr>
          <w:rFonts w:cs="Arial"/>
          <w:szCs w:val="24"/>
        </w:rPr>
        <w:t>: Specifies the undo space management mode that the system should use. When set to AUTO, the instance is started in automatic undo management mode. Otherwise, it is started in rollback undo mode. In rollback undo mode, undo space is allocated as rollback segments. In automatic undo mode, undo space is allocated as undo tablespaces. Range of values: AUTO or MANUAL. If the UNDO MANAGEMENT parameter is omitted when the instance is started the default value</w:t>
      </w:r>
      <w:r>
        <w:rPr>
          <w:rFonts w:cs="Arial"/>
          <w:szCs w:val="24"/>
        </w:rPr>
        <w:t xml:space="preserve"> </w:t>
      </w:r>
      <w:r w:rsidRPr="001C554C">
        <w:rPr>
          <w:rFonts w:cs="Arial"/>
          <w:szCs w:val="24"/>
        </w:rPr>
        <w:t>AUTO is used.</w:t>
      </w:r>
    </w:p>
    <w:p w14:paraId="46B5F4B4" w14:textId="77777777" w:rsidR="006E72BF" w:rsidRDefault="006E72BF" w:rsidP="003B6756">
      <w:pPr>
        <w:pStyle w:val="Heading3"/>
        <w:rPr>
          <w:rStyle w:val="apple-converted-space"/>
          <w:color w:val="000000"/>
          <w:szCs w:val="24"/>
          <w:shd w:val="clear" w:color="auto" w:fill="FFFFFF"/>
        </w:rPr>
      </w:pPr>
      <w:r>
        <w:rPr>
          <w:shd w:val="clear" w:color="auto" w:fill="FFFFFF"/>
        </w:rPr>
        <w:t>Control Files</w:t>
      </w:r>
      <w:r>
        <w:rPr>
          <w:rStyle w:val="apple-converted-space"/>
          <w:rFonts w:cs="Arial"/>
          <w:color w:val="000000"/>
          <w:szCs w:val="24"/>
          <w:shd w:val="clear" w:color="auto" w:fill="FFFFFF"/>
        </w:rPr>
        <w:t> </w:t>
      </w:r>
    </w:p>
    <w:p w14:paraId="71C06780" w14:textId="77777777" w:rsidR="003B6756" w:rsidRPr="003B6756" w:rsidRDefault="006E72BF" w:rsidP="003B6756">
      <w:pPr>
        <w:pStyle w:val="ListParagraph"/>
        <w:numPr>
          <w:ilvl w:val="1"/>
          <w:numId w:val="52"/>
        </w:numPr>
        <w:spacing w:after="200" w:line="276" w:lineRule="auto"/>
        <w:jc w:val="both"/>
        <w:rPr>
          <w:rStyle w:val="apple-converted-space"/>
          <w:rFonts w:cs="Arial"/>
          <w:szCs w:val="24"/>
        </w:rPr>
      </w:pPr>
      <w:r>
        <w:rPr>
          <w:rFonts w:cs="Arial"/>
          <w:color w:val="000000"/>
          <w:szCs w:val="24"/>
          <w:shd w:val="clear" w:color="auto" w:fill="FFFFFF"/>
        </w:rPr>
        <w:t>Mỗi Oracle database đều có ít nhất một control file. Control file chứa các mục thông tin quy định cấu trúc vật lý của database như:</w:t>
      </w:r>
      <w:r>
        <w:rPr>
          <w:rStyle w:val="apple-converted-space"/>
          <w:rFonts w:cs="Arial"/>
          <w:color w:val="000000"/>
          <w:szCs w:val="24"/>
          <w:shd w:val="clear" w:color="auto" w:fill="FFFFFF"/>
        </w:rPr>
        <w:t> </w:t>
      </w:r>
    </w:p>
    <w:p w14:paraId="77C7E0D8" w14:textId="77777777" w:rsidR="003B6756" w:rsidRPr="003B6756" w:rsidRDefault="006E72BF" w:rsidP="003B6756">
      <w:pPr>
        <w:pStyle w:val="ListParagraph"/>
        <w:numPr>
          <w:ilvl w:val="2"/>
          <w:numId w:val="52"/>
        </w:numPr>
        <w:spacing w:after="200" w:line="276" w:lineRule="auto"/>
        <w:jc w:val="both"/>
        <w:rPr>
          <w:rStyle w:val="apple-converted-space"/>
          <w:rFonts w:cs="Arial"/>
          <w:szCs w:val="24"/>
        </w:rPr>
      </w:pPr>
      <w:r w:rsidRPr="003B6756">
        <w:rPr>
          <w:rFonts w:cs="Arial"/>
          <w:color w:val="000000"/>
          <w:szCs w:val="24"/>
          <w:shd w:val="clear" w:color="auto" w:fill="FFFFFF"/>
        </w:rPr>
        <w:t>Tên của database.</w:t>
      </w:r>
      <w:r w:rsidRPr="003B6756">
        <w:rPr>
          <w:rStyle w:val="apple-converted-space"/>
          <w:rFonts w:cs="Arial"/>
          <w:color w:val="000000"/>
          <w:szCs w:val="24"/>
          <w:shd w:val="clear" w:color="auto" w:fill="FFFFFF"/>
        </w:rPr>
        <w:t> </w:t>
      </w:r>
    </w:p>
    <w:p w14:paraId="53AA9030" w14:textId="77777777" w:rsidR="003B6756" w:rsidRPr="003B6756" w:rsidRDefault="006E72BF" w:rsidP="003B6756">
      <w:pPr>
        <w:pStyle w:val="ListParagraph"/>
        <w:numPr>
          <w:ilvl w:val="2"/>
          <w:numId w:val="52"/>
        </w:numPr>
        <w:spacing w:after="200" w:line="276" w:lineRule="auto"/>
        <w:jc w:val="both"/>
        <w:rPr>
          <w:rStyle w:val="apple-converted-space"/>
          <w:rFonts w:cs="Arial"/>
          <w:szCs w:val="24"/>
        </w:rPr>
      </w:pPr>
      <w:r w:rsidRPr="003B6756">
        <w:rPr>
          <w:rFonts w:cs="Arial"/>
          <w:color w:val="000000"/>
          <w:szCs w:val="24"/>
          <w:shd w:val="clear" w:color="auto" w:fill="FFFFFF"/>
        </w:rPr>
        <w:t>Tên và nơi lưu trữ các datafiles, redo log files.</w:t>
      </w:r>
      <w:r w:rsidRPr="003B6756">
        <w:rPr>
          <w:rStyle w:val="apple-converted-space"/>
          <w:rFonts w:cs="Arial"/>
          <w:color w:val="000000"/>
          <w:szCs w:val="24"/>
          <w:shd w:val="clear" w:color="auto" w:fill="FFFFFF"/>
        </w:rPr>
        <w:t> </w:t>
      </w:r>
    </w:p>
    <w:p w14:paraId="00D9FA73" w14:textId="1604DD4D" w:rsidR="006E72BF" w:rsidRPr="003B6756" w:rsidRDefault="006E72BF" w:rsidP="003B6756">
      <w:pPr>
        <w:pStyle w:val="ListParagraph"/>
        <w:numPr>
          <w:ilvl w:val="2"/>
          <w:numId w:val="52"/>
        </w:numPr>
        <w:spacing w:after="200" w:line="276" w:lineRule="auto"/>
        <w:jc w:val="both"/>
        <w:rPr>
          <w:rFonts w:cs="Arial"/>
          <w:szCs w:val="24"/>
        </w:rPr>
      </w:pPr>
      <w:r w:rsidRPr="003B6756">
        <w:rPr>
          <w:rFonts w:cs="Arial"/>
          <w:color w:val="000000"/>
          <w:szCs w:val="24"/>
          <w:shd w:val="clear" w:color="auto" w:fill="FFFFFF"/>
        </w:rPr>
        <w:t>Các thông tin về backup của database</w:t>
      </w:r>
      <w:r w:rsidRPr="003B6756">
        <w:rPr>
          <w:rStyle w:val="apple-converted-space"/>
          <w:rFonts w:cs="Arial"/>
          <w:color w:val="000000"/>
          <w:szCs w:val="24"/>
          <w:shd w:val="clear" w:color="auto" w:fill="FFFFFF"/>
        </w:rPr>
        <w:t> </w:t>
      </w:r>
    </w:p>
    <w:p w14:paraId="4569B51D" w14:textId="77777777" w:rsidR="006E72BF" w:rsidRPr="001B0F19" w:rsidRDefault="006E72BF" w:rsidP="003B6756">
      <w:pPr>
        <w:pStyle w:val="ListParagraph"/>
        <w:numPr>
          <w:ilvl w:val="1"/>
          <w:numId w:val="52"/>
        </w:numPr>
        <w:spacing w:after="200" w:line="276" w:lineRule="auto"/>
        <w:jc w:val="both"/>
        <w:rPr>
          <w:rFonts w:cs="Arial"/>
        </w:rPr>
      </w:pPr>
      <w:r>
        <w:rPr>
          <w:rFonts w:cs="Arial"/>
          <w:color w:val="000000"/>
          <w:szCs w:val="24"/>
          <w:shd w:val="clear" w:color="auto" w:fill="FFFFFF"/>
        </w:rPr>
        <w:t>Control file cũng được sử dụng đến khi thực hiện khôi phục lại dữ liệu.</w:t>
      </w:r>
    </w:p>
    <w:p w14:paraId="0356013E" w14:textId="77777777" w:rsidR="006E72BF" w:rsidRDefault="006E72BF" w:rsidP="003B6756">
      <w:pPr>
        <w:pStyle w:val="ListParagraph"/>
        <w:numPr>
          <w:ilvl w:val="1"/>
          <w:numId w:val="52"/>
        </w:numPr>
        <w:spacing w:after="200" w:line="276" w:lineRule="auto"/>
        <w:jc w:val="both"/>
        <w:rPr>
          <w:rFonts w:cs="Arial"/>
        </w:rPr>
      </w:pPr>
      <w:r w:rsidRPr="001B0F19">
        <w:rPr>
          <w:rFonts w:cs="Arial"/>
        </w:rPr>
        <w:t>The control file is critical to the database. Without the control file, the database cannot</w:t>
      </w:r>
      <w:r>
        <w:rPr>
          <w:rFonts w:cs="Arial"/>
        </w:rPr>
        <w:t xml:space="preserve"> </w:t>
      </w:r>
      <w:r w:rsidRPr="001B0F19">
        <w:rPr>
          <w:rFonts w:cs="Arial"/>
        </w:rPr>
        <w:t>be opened</w:t>
      </w:r>
    </w:p>
    <w:p w14:paraId="7218FC93" w14:textId="77777777" w:rsidR="006E72BF" w:rsidRPr="003B6756" w:rsidRDefault="006E72BF" w:rsidP="003B6756">
      <w:pPr>
        <w:pStyle w:val="Heading3"/>
        <w:rPr>
          <w:rStyle w:val="apple-converted-space"/>
        </w:rPr>
      </w:pPr>
      <w:r w:rsidRPr="003B6756">
        <w:t>Datafiles</w:t>
      </w:r>
      <w:r w:rsidRPr="003B6756">
        <w:rPr>
          <w:rStyle w:val="apple-converted-space"/>
        </w:rPr>
        <w:t> </w:t>
      </w:r>
    </w:p>
    <w:p w14:paraId="439E8DE9" w14:textId="77777777" w:rsidR="006E72BF" w:rsidRDefault="006E72BF" w:rsidP="003B6756">
      <w:pPr>
        <w:pStyle w:val="ListParagraph"/>
        <w:numPr>
          <w:ilvl w:val="1"/>
          <w:numId w:val="52"/>
        </w:numPr>
        <w:spacing w:after="200" w:line="276" w:lineRule="auto"/>
        <w:jc w:val="both"/>
        <w:rPr>
          <w:rStyle w:val="apple-converted-space"/>
          <w:rFonts w:cs="Arial"/>
          <w:szCs w:val="24"/>
        </w:rPr>
      </w:pPr>
      <w:r>
        <w:rPr>
          <w:rFonts w:cs="Arial"/>
          <w:color w:val="000000"/>
          <w:szCs w:val="24"/>
          <w:shd w:val="clear" w:color="auto" w:fill="FFFFFF"/>
        </w:rPr>
        <w:t>Mỗi một Oracle database đều có thể có một hay nhiều datafiles. Các database datafiles chứa toàn bộ dữ liệu trong database. Các dữ liệu thuộc cấu trúc logic của database như tables hay indexes đều được lưu trữ dưới dạng vật lý trong các datafiles của database.</w:t>
      </w:r>
      <w:r>
        <w:rPr>
          <w:rStyle w:val="apple-converted-space"/>
          <w:rFonts w:cs="Arial"/>
          <w:color w:val="000000"/>
          <w:szCs w:val="24"/>
          <w:shd w:val="clear" w:color="auto" w:fill="FFFFFF"/>
        </w:rPr>
        <w:t> </w:t>
      </w:r>
    </w:p>
    <w:p w14:paraId="649B3023" w14:textId="77777777" w:rsidR="003B6756" w:rsidRPr="003B6756" w:rsidRDefault="006E72BF" w:rsidP="003B6756">
      <w:pPr>
        <w:pStyle w:val="ListParagraph"/>
        <w:numPr>
          <w:ilvl w:val="1"/>
          <w:numId w:val="52"/>
        </w:numPr>
        <w:spacing w:after="200" w:line="276" w:lineRule="auto"/>
        <w:jc w:val="both"/>
        <w:rPr>
          <w:rStyle w:val="apple-converted-space"/>
          <w:rFonts w:cs="Arial"/>
          <w:szCs w:val="24"/>
        </w:rPr>
      </w:pPr>
      <w:r>
        <w:rPr>
          <w:rFonts w:cs="Arial"/>
          <w:color w:val="000000"/>
          <w:szCs w:val="24"/>
          <w:shd w:val="clear" w:color="auto" w:fill="FFFFFF"/>
        </w:rPr>
        <w:t>Một số tính chất của datafiles:</w:t>
      </w:r>
      <w:r>
        <w:rPr>
          <w:rStyle w:val="apple-converted-space"/>
          <w:rFonts w:cs="Arial"/>
          <w:color w:val="000000"/>
          <w:szCs w:val="24"/>
          <w:shd w:val="clear" w:color="auto" w:fill="FFFFFF"/>
        </w:rPr>
        <w:t> </w:t>
      </w:r>
    </w:p>
    <w:p w14:paraId="0D797950" w14:textId="77777777" w:rsidR="003B6756" w:rsidRPr="003B6756" w:rsidRDefault="006E72BF" w:rsidP="003B6756">
      <w:pPr>
        <w:pStyle w:val="ListParagraph"/>
        <w:numPr>
          <w:ilvl w:val="2"/>
          <w:numId w:val="52"/>
        </w:numPr>
        <w:spacing w:after="200" w:line="276" w:lineRule="auto"/>
        <w:jc w:val="both"/>
        <w:rPr>
          <w:rStyle w:val="apple-converted-space"/>
          <w:rFonts w:cs="Arial"/>
          <w:szCs w:val="24"/>
        </w:rPr>
      </w:pPr>
      <w:r w:rsidRPr="003B6756">
        <w:rPr>
          <w:rFonts w:cs="Arial"/>
          <w:color w:val="000000"/>
          <w:szCs w:val="24"/>
          <w:shd w:val="clear" w:color="auto" w:fill="FFFFFF"/>
        </w:rPr>
        <w:t>Mỗi datafile chỉ có thể được sử dụng trong một database.</w:t>
      </w:r>
      <w:r w:rsidRPr="003B6756">
        <w:rPr>
          <w:rStyle w:val="apple-converted-space"/>
          <w:rFonts w:cs="Arial"/>
          <w:color w:val="000000"/>
          <w:szCs w:val="24"/>
          <w:shd w:val="clear" w:color="auto" w:fill="FFFFFF"/>
        </w:rPr>
        <w:t> </w:t>
      </w:r>
    </w:p>
    <w:p w14:paraId="1D2D4E41" w14:textId="77777777" w:rsidR="003B6756" w:rsidRPr="003B6756" w:rsidRDefault="006E72BF" w:rsidP="003B6756">
      <w:pPr>
        <w:pStyle w:val="ListParagraph"/>
        <w:numPr>
          <w:ilvl w:val="2"/>
          <w:numId w:val="52"/>
        </w:numPr>
        <w:spacing w:after="200" w:line="276" w:lineRule="auto"/>
        <w:jc w:val="both"/>
        <w:rPr>
          <w:rStyle w:val="apple-converted-space"/>
          <w:rFonts w:cs="Arial"/>
          <w:szCs w:val="24"/>
        </w:rPr>
      </w:pPr>
      <w:r w:rsidRPr="003B6756">
        <w:rPr>
          <w:rFonts w:cs="Arial"/>
          <w:color w:val="000000"/>
          <w:szCs w:val="24"/>
          <w:shd w:val="clear" w:color="auto" w:fill="FFFFFF"/>
        </w:rPr>
        <w:t>Datafiles cũng còn có một số tính chất cho phép tự động mở rộng kích thước mỗi khi database hết chỗ lưu trữ dữ liệu.</w:t>
      </w:r>
      <w:r w:rsidRPr="003B6756">
        <w:rPr>
          <w:rStyle w:val="apple-converted-space"/>
          <w:rFonts w:cs="Arial"/>
          <w:color w:val="000000"/>
          <w:szCs w:val="24"/>
          <w:shd w:val="clear" w:color="auto" w:fill="FFFFFF"/>
        </w:rPr>
        <w:t> </w:t>
      </w:r>
    </w:p>
    <w:p w14:paraId="769A8D79" w14:textId="6028ED87" w:rsidR="006E72BF" w:rsidRPr="003B6756" w:rsidRDefault="006E72BF" w:rsidP="003B6756">
      <w:pPr>
        <w:pStyle w:val="ListParagraph"/>
        <w:numPr>
          <w:ilvl w:val="2"/>
          <w:numId w:val="52"/>
        </w:numPr>
        <w:spacing w:after="200" w:line="276" w:lineRule="auto"/>
        <w:jc w:val="both"/>
        <w:rPr>
          <w:rStyle w:val="apple-converted-space"/>
          <w:rFonts w:cs="Arial"/>
          <w:szCs w:val="24"/>
        </w:rPr>
      </w:pPr>
      <w:r w:rsidRPr="003B6756">
        <w:rPr>
          <w:rFonts w:cs="Arial"/>
          <w:color w:val="000000"/>
          <w:szCs w:val="24"/>
          <w:shd w:val="clear" w:color="auto" w:fill="FFFFFF"/>
        </w:rPr>
        <w:t>Một hay nhiều datafiles tạo nên một đơn vị lưu trữ logic của database gọi là tablespace.</w:t>
      </w:r>
      <w:r w:rsidRPr="003B6756">
        <w:rPr>
          <w:rStyle w:val="apple-converted-space"/>
          <w:rFonts w:cs="Arial"/>
          <w:color w:val="000000"/>
          <w:szCs w:val="24"/>
          <w:shd w:val="clear" w:color="auto" w:fill="FFFFFF"/>
        </w:rPr>
        <w:t> </w:t>
      </w:r>
      <w:r w:rsidRPr="003B6756">
        <w:rPr>
          <w:rFonts w:cs="Arial"/>
          <w:color w:val="000000"/>
          <w:szCs w:val="24"/>
          <w:shd w:val="clear" w:color="auto" w:fill="FFFFFF"/>
        </w:rPr>
        <w:t>Một datafile chỉ thuộc về một tablespace.</w:t>
      </w:r>
      <w:r w:rsidRPr="003B6756">
        <w:rPr>
          <w:rStyle w:val="apple-converted-space"/>
          <w:rFonts w:cs="Arial"/>
          <w:color w:val="000000"/>
          <w:szCs w:val="24"/>
          <w:shd w:val="clear" w:color="auto" w:fill="FFFFFF"/>
        </w:rPr>
        <w:t> </w:t>
      </w:r>
    </w:p>
    <w:p w14:paraId="223249EE" w14:textId="77777777" w:rsidR="006E72BF" w:rsidRDefault="006E72BF" w:rsidP="003B6756">
      <w:pPr>
        <w:pStyle w:val="ListParagraph"/>
        <w:ind w:left="1440"/>
        <w:jc w:val="both"/>
      </w:pPr>
    </w:p>
    <w:p w14:paraId="7E4AE362" w14:textId="77777777" w:rsidR="006E72BF" w:rsidRPr="003B6756" w:rsidRDefault="006E72BF" w:rsidP="003B6756">
      <w:pPr>
        <w:pStyle w:val="Heading3"/>
        <w:rPr>
          <w:rStyle w:val="apple-converted-space"/>
        </w:rPr>
      </w:pPr>
      <w:r w:rsidRPr="003B6756">
        <w:t>Redo Log Files</w:t>
      </w:r>
      <w:r w:rsidRPr="003B6756">
        <w:rPr>
          <w:rStyle w:val="apple-converted-space"/>
        </w:rPr>
        <w:t> -</w:t>
      </w:r>
      <w:r w:rsidRPr="003B6756">
        <w:t xml:space="preserve"> Archivelog</w:t>
      </w:r>
    </w:p>
    <w:p w14:paraId="1A022216" w14:textId="4B95364C" w:rsidR="006E72BF" w:rsidRDefault="006E72BF" w:rsidP="003B6756">
      <w:pPr>
        <w:pStyle w:val="ListParagraph"/>
        <w:numPr>
          <w:ilvl w:val="1"/>
          <w:numId w:val="52"/>
        </w:numPr>
        <w:spacing w:after="200" w:line="276" w:lineRule="auto"/>
        <w:jc w:val="both"/>
        <w:rPr>
          <w:rFonts w:cs="Arial"/>
          <w:szCs w:val="24"/>
        </w:rPr>
      </w:pPr>
      <w:r w:rsidRPr="00774A59">
        <w:rPr>
          <w:rFonts w:cs="Arial"/>
          <w:szCs w:val="24"/>
        </w:rPr>
        <w:t>REDO LOG file là một phần quan trọng của quá trình Oracle recovery. Được sử dụng để recover database khi bị</w:t>
      </w:r>
      <w:r>
        <w:rPr>
          <w:rFonts w:cs="Arial"/>
          <w:szCs w:val="24"/>
        </w:rPr>
        <w:t xml:space="preserve"> crash.</w:t>
      </w:r>
      <w:r w:rsidRPr="00774A59">
        <w:rPr>
          <w:rFonts w:cs="Arial"/>
          <w:szCs w:val="24"/>
        </w:rPr>
        <w:t xml:space="preserve"> </w:t>
      </w:r>
    </w:p>
    <w:p w14:paraId="5EE266A7" w14:textId="77777777" w:rsidR="006E72BF" w:rsidRPr="00774A59" w:rsidRDefault="006E72BF" w:rsidP="003B6756">
      <w:pPr>
        <w:pStyle w:val="ListParagraph"/>
        <w:numPr>
          <w:ilvl w:val="1"/>
          <w:numId w:val="52"/>
        </w:numPr>
        <w:spacing w:after="200" w:line="276" w:lineRule="auto"/>
        <w:jc w:val="both"/>
        <w:rPr>
          <w:rFonts w:cs="Arial"/>
          <w:szCs w:val="24"/>
        </w:rPr>
      </w:pPr>
      <w:r w:rsidRPr="00774A59">
        <w:rPr>
          <w:rFonts w:cs="Arial"/>
          <w:color w:val="000000"/>
          <w:szCs w:val="24"/>
          <w:shd w:val="clear" w:color="auto" w:fill="FFFFFF"/>
        </w:rPr>
        <w:t>Chức năng chính của redo log là ghi lại tất cả các thay đổi đối với dữ liệu trong database. Redo log files được sử dụng để bảo vệ database khỏi những sự cố. Oracle cho phép sử dụng cùng một lúc nhiều redo log gọi là multiplexed redo log để cùng lưu trữ các bản sao của redo log trên các ổ đĩa khác nhau</w:t>
      </w:r>
    </w:p>
    <w:p w14:paraId="2E890B81" w14:textId="77777777" w:rsidR="006E72BF" w:rsidRDefault="006E72BF" w:rsidP="003B6756">
      <w:pPr>
        <w:pStyle w:val="ListParagraph"/>
        <w:numPr>
          <w:ilvl w:val="1"/>
          <w:numId w:val="52"/>
        </w:numPr>
        <w:spacing w:after="200" w:line="276" w:lineRule="auto"/>
        <w:jc w:val="both"/>
        <w:rPr>
          <w:rFonts w:cs="Arial"/>
          <w:szCs w:val="24"/>
        </w:rPr>
      </w:pPr>
      <w:r>
        <w:rPr>
          <w:rFonts w:cs="Arial"/>
          <w:szCs w:val="24"/>
        </w:rPr>
        <w:t>Khi mỗi Oracle block thay đổi, Oracle tạo ra các vector thay đổi cho nó. Mỗi vetor này được cọi là REDO entry hoặc REDO records. Những sự thay đổi này sẽ được server process ghi vào redo log buffer trên PGA. Redo log buffer ghi xuống online redo log vào 1 thời điểm nào đó bởi LGWR</w:t>
      </w:r>
    </w:p>
    <w:p w14:paraId="5A8B30D9" w14:textId="77777777" w:rsidR="006E72BF" w:rsidRDefault="006E72BF" w:rsidP="003B6756">
      <w:pPr>
        <w:pStyle w:val="ListParagraph"/>
        <w:numPr>
          <w:ilvl w:val="1"/>
          <w:numId w:val="52"/>
        </w:numPr>
        <w:spacing w:after="200" w:line="276" w:lineRule="auto"/>
        <w:jc w:val="both"/>
        <w:rPr>
          <w:rFonts w:cs="Arial"/>
          <w:szCs w:val="24"/>
        </w:rPr>
      </w:pPr>
      <w:r>
        <w:rPr>
          <w:rFonts w:cs="Arial"/>
          <w:szCs w:val="24"/>
        </w:rPr>
        <w:t>Redolog thường gồm ít nhất 2 đơn vị, ghi lại những thao tác tác động lên DB, khi 1 redolog đầy sẽ switch sang redo log bên cạnh. Khi switch sang 1 redolog đã có dữ liệu, dữ liệu này sẽ được ghi xuống archivelog để lưu trữ</w:t>
      </w:r>
    </w:p>
    <w:p w14:paraId="28DDDEA2" w14:textId="77777777" w:rsidR="006E72BF" w:rsidRDefault="006E72BF" w:rsidP="003B6756">
      <w:pPr>
        <w:ind w:firstLine="360"/>
        <w:jc w:val="both"/>
        <w:rPr>
          <w:rFonts w:cs="Arial"/>
          <w:szCs w:val="24"/>
        </w:rPr>
      </w:pPr>
      <w:r>
        <w:rPr>
          <w:rFonts w:cs="Arial"/>
          <w:szCs w:val="24"/>
        </w:rPr>
        <w:lastRenderedPageBreak/>
        <w:t xml:space="preserve">                         </w:t>
      </w:r>
      <w:r>
        <w:rPr>
          <w:rFonts w:cs="Arial"/>
          <w:noProof/>
          <w:szCs w:val="24"/>
        </w:rPr>
        <w:drawing>
          <wp:inline distT="0" distB="0" distL="0" distR="0" wp14:anchorId="49E9A195" wp14:editId="6C3B8F37">
            <wp:extent cx="3148642" cy="292441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4561" cy="2948487"/>
                    </a:xfrm>
                    <a:prstGeom prst="rect">
                      <a:avLst/>
                    </a:prstGeom>
                    <a:noFill/>
                    <a:ln>
                      <a:noFill/>
                    </a:ln>
                  </pic:spPr>
                </pic:pic>
              </a:graphicData>
            </a:graphic>
          </wp:inline>
        </w:drawing>
      </w:r>
    </w:p>
    <w:p w14:paraId="62B2B29C" w14:textId="77777777" w:rsidR="006E72BF" w:rsidRPr="00C74DF2" w:rsidRDefault="006E72BF" w:rsidP="003B6756">
      <w:pPr>
        <w:ind w:left="0"/>
        <w:jc w:val="both"/>
        <w:rPr>
          <w:b/>
        </w:rPr>
      </w:pPr>
      <w:r w:rsidRPr="00C74DF2">
        <w:rPr>
          <w:b/>
        </w:rPr>
        <w:t>Logging và nologging</w:t>
      </w:r>
    </w:p>
    <w:p w14:paraId="3F69F122" w14:textId="77777777" w:rsidR="003B6756" w:rsidRDefault="006E72BF" w:rsidP="003B6756">
      <w:pPr>
        <w:ind w:left="0" w:firstLine="360"/>
        <w:jc w:val="both"/>
        <w:rPr>
          <w:rFonts w:cs="Arial"/>
          <w:szCs w:val="24"/>
        </w:rPr>
      </w:pPr>
      <w:r>
        <w:rPr>
          <w:rFonts w:cs="Arial"/>
          <w:szCs w:val="24"/>
        </w:rPr>
        <w:t>Tuy việc tạo nên REDO LOG file là một phần quan trọng của quá trình Oracle recovery nhưng vẫn có khả năng có những redo log file được tạo nên từ những thao tác không mong muốn</w:t>
      </w:r>
      <w:r w:rsidR="003B6756">
        <w:rPr>
          <w:rFonts w:cs="Arial"/>
          <w:szCs w:val="24"/>
        </w:rPr>
        <w:t xml:space="preserve">. Điều quan </w:t>
      </w:r>
      <w:r>
        <w:rPr>
          <w:rFonts w:cs="Arial"/>
          <w:szCs w:val="24"/>
        </w:rPr>
        <w:t>trọng nhất với dữ liệu là không được phép đặt nó trong trình trạng không thể recovery. Nhưng điều này đồng nghĩa với việc không thể sử dụng các option để rút ngắn thời gian hoặc gia tăng hiệu năng của hệ thống</w:t>
      </w:r>
    </w:p>
    <w:p w14:paraId="0AE46ECB" w14:textId="4748657B" w:rsidR="006E72BF" w:rsidRDefault="006E72BF" w:rsidP="003B6756">
      <w:pPr>
        <w:ind w:left="0" w:firstLine="360"/>
        <w:jc w:val="both"/>
        <w:rPr>
          <w:rFonts w:cs="Arial"/>
          <w:szCs w:val="24"/>
        </w:rPr>
      </w:pPr>
      <w:r>
        <w:rPr>
          <w:rFonts w:cs="Arial"/>
          <w:szCs w:val="24"/>
        </w:rPr>
        <w:t>Oracle cung cấp cho người sử dụng khả năng giới hạn ghi log vào bảng và indexes bằng NOLOGGING mode.</w:t>
      </w:r>
    </w:p>
    <w:p w14:paraId="787B252E" w14:textId="77777777" w:rsidR="006E72BF" w:rsidRDefault="006E72BF" w:rsidP="003B6756">
      <w:pPr>
        <w:pStyle w:val="ListParagraph"/>
        <w:numPr>
          <w:ilvl w:val="1"/>
          <w:numId w:val="52"/>
        </w:numPr>
        <w:spacing w:after="200" w:line="276" w:lineRule="auto"/>
        <w:jc w:val="both"/>
        <w:rPr>
          <w:rFonts w:cs="Arial"/>
          <w:szCs w:val="24"/>
        </w:rPr>
      </w:pPr>
      <w:r>
        <w:rPr>
          <w:rFonts w:cs="Arial"/>
          <w:szCs w:val="24"/>
        </w:rPr>
        <w:t>NOLOGGING có tác động mạnh đến việc recovery.</w:t>
      </w:r>
    </w:p>
    <w:p w14:paraId="274E41D6" w14:textId="77777777" w:rsidR="006E72BF" w:rsidRDefault="006E72BF" w:rsidP="003B6756">
      <w:pPr>
        <w:pStyle w:val="ListParagraph"/>
        <w:numPr>
          <w:ilvl w:val="1"/>
          <w:numId w:val="52"/>
        </w:numPr>
        <w:spacing w:after="200" w:line="276" w:lineRule="auto"/>
        <w:jc w:val="both"/>
        <w:rPr>
          <w:rFonts w:cs="Arial"/>
          <w:szCs w:val="24"/>
        </w:rPr>
      </w:pPr>
      <w:r>
        <w:rPr>
          <w:rFonts w:cs="Arial"/>
          <w:szCs w:val="24"/>
        </w:rPr>
        <w:t>Đặc điểm chính cần chú ý:</w:t>
      </w:r>
    </w:p>
    <w:p w14:paraId="0040666B" w14:textId="77777777" w:rsidR="006E72BF" w:rsidRDefault="006E72BF" w:rsidP="003B6756">
      <w:pPr>
        <w:pStyle w:val="ListParagraph"/>
        <w:numPr>
          <w:ilvl w:val="2"/>
          <w:numId w:val="52"/>
        </w:numPr>
        <w:spacing w:after="200" w:line="276" w:lineRule="auto"/>
        <w:jc w:val="both"/>
        <w:rPr>
          <w:rFonts w:cs="Arial"/>
          <w:szCs w:val="24"/>
        </w:rPr>
      </w:pPr>
      <w:r>
        <w:rPr>
          <w:rFonts w:cs="Arial"/>
          <w:szCs w:val="24"/>
        </w:rPr>
        <w:t xml:space="preserve">NOLOGGING được thiết kế để insert 1 lượng dữ liệu </w:t>
      </w:r>
      <w:proofErr w:type="gramStart"/>
      <w:r>
        <w:rPr>
          <w:rFonts w:cs="Arial"/>
          <w:szCs w:val="24"/>
        </w:rPr>
        <w:t>lớn(</w:t>
      </w:r>
      <w:proofErr w:type="gramEnd"/>
      <w:r>
        <w:rPr>
          <w:rFonts w:cs="Arial"/>
          <w:szCs w:val="24"/>
        </w:rPr>
        <w:t>bulk data)</w:t>
      </w:r>
    </w:p>
    <w:p w14:paraId="41A5C8C6" w14:textId="77777777" w:rsidR="006E72BF" w:rsidRDefault="006E72BF" w:rsidP="003B6756">
      <w:pPr>
        <w:pStyle w:val="ListParagraph"/>
        <w:numPr>
          <w:ilvl w:val="2"/>
          <w:numId w:val="52"/>
        </w:numPr>
        <w:spacing w:after="200" w:line="276" w:lineRule="auto"/>
        <w:jc w:val="both"/>
        <w:rPr>
          <w:rFonts w:cs="Arial"/>
          <w:szCs w:val="24"/>
        </w:rPr>
      </w:pPr>
      <w:r>
        <w:rPr>
          <w:rFonts w:cs="Arial"/>
          <w:szCs w:val="24"/>
        </w:rPr>
        <w:t>Nếu dữ liệu không được ghi log thì nó không thể được recover, dữ liệu nên được backup sau khi chỉnh sửa.</w:t>
      </w:r>
    </w:p>
    <w:p w14:paraId="7104806F" w14:textId="77777777" w:rsidR="006E72BF" w:rsidRDefault="006E72BF" w:rsidP="003B6756">
      <w:pPr>
        <w:pStyle w:val="ListParagraph"/>
        <w:numPr>
          <w:ilvl w:val="1"/>
          <w:numId w:val="52"/>
        </w:numPr>
        <w:spacing w:after="200" w:line="276" w:lineRule="auto"/>
        <w:jc w:val="both"/>
        <w:rPr>
          <w:rFonts w:cs="Arial"/>
          <w:szCs w:val="24"/>
        </w:rPr>
      </w:pPr>
      <w:r>
        <w:rPr>
          <w:rFonts w:cs="Arial"/>
          <w:szCs w:val="24"/>
        </w:rPr>
        <w:t>Các trường hợp:</w:t>
      </w:r>
    </w:p>
    <w:p w14:paraId="54C00A40" w14:textId="77777777" w:rsidR="006E72BF" w:rsidRDefault="006E72BF" w:rsidP="003B6756">
      <w:pPr>
        <w:ind w:left="360"/>
        <w:jc w:val="both"/>
        <w:rPr>
          <w:rStyle w:val="IntenseReference"/>
        </w:rPr>
      </w:pPr>
      <w:r>
        <w:rPr>
          <w:noProof/>
        </w:rPr>
        <w:drawing>
          <wp:inline distT="0" distB="0" distL="0" distR="0" wp14:anchorId="53D113CE" wp14:editId="16F1BB2D">
            <wp:extent cx="5581015" cy="219138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1015" cy="2191385"/>
                    </a:xfrm>
                    <a:prstGeom prst="rect">
                      <a:avLst/>
                    </a:prstGeom>
                    <a:noFill/>
                    <a:ln>
                      <a:noFill/>
                    </a:ln>
                  </pic:spPr>
                </pic:pic>
              </a:graphicData>
            </a:graphic>
          </wp:inline>
        </w:drawing>
      </w:r>
    </w:p>
    <w:p w14:paraId="665610B0" w14:textId="77777777" w:rsidR="006E72BF" w:rsidRDefault="006E72BF" w:rsidP="003B6756">
      <w:pPr>
        <w:ind w:left="0" w:firstLine="360"/>
        <w:jc w:val="both"/>
      </w:pPr>
      <w:r>
        <w:rPr>
          <w:rFonts w:cs="Arial"/>
          <w:szCs w:val="24"/>
        </w:rPr>
        <w:t>Trong một số trường hợp khi ở chế độ NOLOGGING những câu lệnh vẫn ghi log:</w:t>
      </w:r>
    </w:p>
    <w:p w14:paraId="0ECB2F2B" w14:textId="77777777" w:rsidR="006E72BF" w:rsidRDefault="006E72BF" w:rsidP="003B6756">
      <w:pPr>
        <w:pStyle w:val="ListParagraph"/>
        <w:numPr>
          <w:ilvl w:val="1"/>
          <w:numId w:val="52"/>
        </w:numPr>
        <w:spacing w:after="200" w:line="276" w:lineRule="auto"/>
        <w:jc w:val="both"/>
        <w:rPr>
          <w:rFonts w:cs="Arial"/>
          <w:szCs w:val="24"/>
        </w:rPr>
      </w:pPr>
      <w:r>
        <w:rPr>
          <w:rFonts w:cs="Arial"/>
          <w:szCs w:val="24"/>
        </w:rPr>
        <w:t>CREATE TABLE ... AS SELECT</w:t>
      </w:r>
    </w:p>
    <w:p w14:paraId="23DD486F" w14:textId="77777777" w:rsidR="006E72BF" w:rsidRDefault="006E72BF" w:rsidP="003B6756">
      <w:pPr>
        <w:pStyle w:val="ListParagraph"/>
        <w:numPr>
          <w:ilvl w:val="1"/>
          <w:numId w:val="52"/>
        </w:numPr>
        <w:spacing w:after="200" w:line="276" w:lineRule="auto"/>
        <w:jc w:val="both"/>
        <w:rPr>
          <w:rFonts w:cs="Arial"/>
          <w:szCs w:val="24"/>
        </w:rPr>
      </w:pPr>
      <w:r>
        <w:rPr>
          <w:rFonts w:cs="Arial"/>
          <w:szCs w:val="24"/>
        </w:rPr>
        <w:t>CREATE INDEX.</w:t>
      </w:r>
    </w:p>
    <w:p w14:paraId="7B308C8F" w14:textId="77777777" w:rsidR="006E72BF" w:rsidRDefault="006E72BF" w:rsidP="003B6756">
      <w:pPr>
        <w:pStyle w:val="ListParagraph"/>
        <w:numPr>
          <w:ilvl w:val="1"/>
          <w:numId w:val="52"/>
        </w:numPr>
        <w:spacing w:after="200" w:line="276" w:lineRule="auto"/>
        <w:jc w:val="both"/>
        <w:rPr>
          <w:rFonts w:cs="Arial"/>
          <w:szCs w:val="24"/>
        </w:rPr>
      </w:pPr>
      <w:r>
        <w:rPr>
          <w:rFonts w:cs="Arial"/>
          <w:szCs w:val="24"/>
        </w:rPr>
        <w:t>UPDATE/INSERRT/DELETE</w:t>
      </w:r>
    </w:p>
    <w:p w14:paraId="072587AE" w14:textId="77777777" w:rsidR="003B6756" w:rsidRDefault="003B6756" w:rsidP="003B6756">
      <w:pPr>
        <w:ind w:left="0" w:firstLine="360"/>
        <w:jc w:val="both"/>
        <w:rPr>
          <w:rFonts w:cs="Arial"/>
          <w:szCs w:val="24"/>
        </w:rPr>
      </w:pPr>
      <w:r w:rsidRPr="007670F0">
        <w:rPr>
          <w:rFonts w:cs="Arial"/>
          <w:b/>
          <w:szCs w:val="24"/>
        </w:rPr>
        <w:lastRenderedPageBreak/>
        <w:t>Archived redo log files</w:t>
      </w:r>
      <w:r w:rsidRPr="00774A59">
        <w:rPr>
          <w:rFonts w:cs="Arial"/>
          <w:szCs w:val="24"/>
        </w:rPr>
        <w:t xml:space="preserve">: </w:t>
      </w:r>
    </w:p>
    <w:p w14:paraId="45D2C21A" w14:textId="77777777" w:rsidR="003B6756" w:rsidRDefault="003B6756" w:rsidP="003B6756">
      <w:pPr>
        <w:pStyle w:val="ListParagraph"/>
        <w:numPr>
          <w:ilvl w:val="1"/>
          <w:numId w:val="52"/>
        </w:numPr>
        <w:spacing w:after="200" w:line="276" w:lineRule="auto"/>
        <w:jc w:val="both"/>
        <w:rPr>
          <w:rFonts w:cs="Arial"/>
          <w:szCs w:val="24"/>
        </w:rPr>
      </w:pPr>
      <w:r w:rsidRPr="00774A59">
        <w:rPr>
          <w:rFonts w:cs="Arial"/>
          <w:szCs w:val="24"/>
        </w:rPr>
        <w:t>Contain an ongoing history of the data changes (redo) that are</w:t>
      </w:r>
      <w:r>
        <w:rPr>
          <w:rFonts w:cs="Arial"/>
          <w:szCs w:val="24"/>
        </w:rPr>
        <w:t xml:space="preserve"> </w:t>
      </w:r>
      <w:r w:rsidRPr="00774A59">
        <w:rPr>
          <w:rFonts w:cs="Arial"/>
          <w:szCs w:val="24"/>
        </w:rPr>
        <w:t>generated by the instance. Using these files and a backup of the database, you can</w:t>
      </w:r>
      <w:r>
        <w:rPr>
          <w:rFonts w:cs="Arial"/>
          <w:szCs w:val="24"/>
        </w:rPr>
        <w:t xml:space="preserve"> </w:t>
      </w:r>
      <w:r w:rsidRPr="00774A59">
        <w:rPr>
          <w:rFonts w:cs="Arial"/>
          <w:szCs w:val="24"/>
        </w:rPr>
        <w:t>recover a lost data file. That is, archive logs enable the recovery of restored data files.</w:t>
      </w:r>
    </w:p>
    <w:p w14:paraId="5B49C6A4" w14:textId="12DDC0AE" w:rsidR="003B6756" w:rsidRDefault="003B6756" w:rsidP="003B6756">
      <w:pPr>
        <w:ind w:left="0" w:firstLine="360"/>
        <w:jc w:val="both"/>
        <w:rPr>
          <w:rFonts w:cs="Arial"/>
          <w:szCs w:val="24"/>
        </w:rPr>
      </w:pPr>
      <w:r>
        <w:rPr>
          <w:rFonts w:cs="Arial"/>
          <w:b/>
          <w:szCs w:val="24"/>
        </w:rPr>
        <w:t>Backup</w:t>
      </w:r>
      <w:r w:rsidRPr="007670F0">
        <w:rPr>
          <w:rFonts w:cs="Arial"/>
          <w:b/>
          <w:szCs w:val="24"/>
        </w:rPr>
        <w:t xml:space="preserve"> file</w:t>
      </w:r>
      <w:r>
        <w:rPr>
          <w:rFonts w:cs="Arial"/>
          <w:b/>
          <w:szCs w:val="24"/>
        </w:rPr>
        <w:t>s</w:t>
      </w:r>
      <w:r w:rsidRPr="00774A59">
        <w:rPr>
          <w:rFonts w:cs="Arial"/>
          <w:szCs w:val="24"/>
        </w:rPr>
        <w:t xml:space="preserve">: </w:t>
      </w:r>
    </w:p>
    <w:p w14:paraId="38566E00" w14:textId="77777777" w:rsidR="003B6756" w:rsidRDefault="003B6756" w:rsidP="003B6756">
      <w:pPr>
        <w:pStyle w:val="ListParagraph"/>
        <w:numPr>
          <w:ilvl w:val="1"/>
          <w:numId w:val="52"/>
        </w:numPr>
        <w:spacing w:after="200" w:line="276" w:lineRule="auto"/>
        <w:jc w:val="both"/>
        <w:rPr>
          <w:rFonts w:cs="Arial"/>
          <w:szCs w:val="24"/>
        </w:rPr>
      </w:pPr>
      <w:r w:rsidRPr="00774A59">
        <w:rPr>
          <w:rFonts w:cs="Arial"/>
          <w:szCs w:val="24"/>
        </w:rPr>
        <w:t>Are use for database recovery. You typically restore a backup file when a media failure or user error has damaged or deleted the original file</w:t>
      </w:r>
    </w:p>
    <w:p w14:paraId="761B706B" w14:textId="77777777" w:rsidR="006E72BF" w:rsidRDefault="006E72BF" w:rsidP="003B6756">
      <w:pPr>
        <w:pStyle w:val="Heading3"/>
      </w:pPr>
      <w:r w:rsidRPr="007670F0">
        <w:t>Password file</w:t>
      </w:r>
      <w:r w:rsidRPr="00774A59">
        <w:t xml:space="preserve">: </w:t>
      </w:r>
    </w:p>
    <w:p w14:paraId="15B4A3A6" w14:textId="77777777" w:rsidR="006E72BF" w:rsidRPr="003B6756" w:rsidRDefault="006E72BF" w:rsidP="003B6756">
      <w:pPr>
        <w:spacing w:after="200" w:line="276" w:lineRule="auto"/>
        <w:ind w:left="0" w:firstLine="547"/>
        <w:jc w:val="both"/>
        <w:rPr>
          <w:rFonts w:cs="Arial"/>
          <w:szCs w:val="24"/>
        </w:rPr>
      </w:pPr>
      <w:r w:rsidRPr="003B6756">
        <w:rPr>
          <w:rFonts w:cs="Arial"/>
          <w:szCs w:val="24"/>
        </w:rPr>
        <w:t>Allows users using the SYSDBA, SYSOPER, SYSBACKUP, SYSDG, SYSKM, and SYSASM roles to connect remotely to the instance and perform administrative tasks</w:t>
      </w:r>
    </w:p>
    <w:p w14:paraId="1AF1C91D" w14:textId="6EB457EA" w:rsidR="006E72BF" w:rsidRPr="00774A59" w:rsidRDefault="003B6756" w:rsidP="003B6756">
      <w:pPr>
        <w:pStyle w:val="Heading3"/>
      </w:pPr>
      <w:r>
        <w:t>Log file – Trace file</w:t>
      </w:r>
    </w:p>
    <w:p w14:paraId="48BD241E" w14:textId="77777777" w:rsidR="006E72BF" w:rsidRDefault="006E72BF" w:rsidP="003B6756">
      <w:pPr>
        <w:ind w:left="0" w:firstLine="360"/>
        <w:jc w:val="both"/>
        <w:rPr>
          <w:rFonts w:cs="Arial"/>
          <w:szCs w:val="24"/>
        </w:rPr>
      </w:pPr>
      <w:r w:rsidRPr="007670F0">
        <w:rPr>
          <w:rFonts w:cs="Arial"/>
          <w:b/>
          <w:szCs w:val="24"/>
        </w:rPr>
        <w:t>Trace files</w:t>
      </w:r>
      <w:r w:rsidRPr="00774A59">
        <w:rPr>
          <w:rFonts w:cs="Arial"/>
          <w:szCs w:val="24"/>
        </w:rPr>
        <w:t xml:space="preserve">: </w:t>
      </w:r>
    </w:p>
    <w:p w14:paraId="1B1F70C9" w14:textId="179DAED6" w:rsidR="006E72BF" w:rsidRDefault="006E72BF" w:rsidP="003B6756">
      <w:pPr>
        <w:pStyle w:val="ListParagraph"/>
        <w:numPr>
          <w:ilvl w:val="1"/>
          <w:numId w:val="52"/>
        </w:numPr>
        <w:spacing w:after="200" w:line="276" w:lineRule="auto"/>
        <w:jc w:val="both"/>
        <w:rPr>
          <w:rFonts w:cs="Arial"/>
          <w:szCs w:val="24"/>
        </w:rPr>
      </w:pPr>
      <w:r w:rsidRPr="00774A59">
        <w:rPr>
          <w:rFonts w:cs="Arial"/>
          <w:szCs w:val="24"/>
        </w:rPr>
        <w:t>Each server and backg p round process can write to an associated trace file.</w:t>
      </w:r>
      <w:r w:rsidR="003B6756">
        <w:rPr>
          <w:rFonts w:cs="Arial"/>
          <w:szCs w:val="24"/>
        </w:rPr>
        <w:t xml:space="preserve"> </w:t>
      </w:r>
      <w:proofErr w:type="gramStart"/>
      <w:r w:rsidRPr="00774A59">
        <w:rPr>
          <w:rFonts w:cs="Arial"/>
          <w:szCs w:val="24"/>
        </w:rPr>
        <w:t>When</w:t>
      </w:r>
      <w:proofErr w:type="gramEnd"/>
      <w:r w:rsidRPr="00774A59">
        <w:rPr>
          <w:rFonts w:cs="Arial"/>
          <w:szCs w:val="24"/>
        </w:rPr>
        <w:t xml:space="preserve"> an internal error is detected by a process, the process dumps information about the</w:t>
      </w:r>
      <w:r>
        <w:rPr>
          <w:rFonts w:cs="Arial"/>
          <w:szCs w:val="24"/>
        </w:rPr>
        <w:t xml:space="preserve"> </w:t>
      </w:r>
      <w:r w:rsidRPr="00774A59">
        <w:rPr>
          <w:rFonts w:cs="Arial"/>
          <w:szCs w:val="24"/>
        </w:rPr>
        <w:t>error to its trace file. Some of the information written to a trace file is intended for the</w:t>
      </w:r>
      <w:r>
        <w:rPr>
          <w:rFonts w:cs="Arial"/>
          <w:szCs w:val="24"/>
        </w:rPr>
        <w:t xml:space="preserve"> </w:t>
      </w:r>
      <w:r w:rsidRPr="00774A59">
        <w:rPr>
          <w:rFonts w:cs="Arial"/>
          <w:szCs w:val="24"/>
        </w:rPr>
        <w:t>database administrator, whereas other information is for Oracle Support Services.</w:t>
      </w:r>
    </w:p>
    <w:p w14:paraId="69A5CC5D" w14:textId="77777777" w:rsidR="006E72BF" w:rsidRDefault="006E72BF" w:rsidP="003B6756">
      <w:pPr>
        <w:ind w:left="0" w:firstLine="360"/>
        <w:jc w:val="both"/>
        <w:rPr>
          <w:rFonts w:cs="Arial"/>
          <w:szCs w:val="24"/>
        </w:rPr>
      </w:pPr>
      <w:r w:rsidRPr="007670F0">
        <w:rPr>
          <w:rFonts w:cs="Arial"/>
          <w:b/>
          <w:szCs w:val="24"/>
        </w:rPr>
        <w:t>Alert log file</w:t>
      </w:r>
      <w:r w:rsidRPr="00774A59">
        <w:rPr>
          <w:rFonts w:cs="Arial"/>
          <w:szCs w:val="24"/>
        </w:rPr>
        <w:t xml:space="preserve">: </w:t>
      </w:r>
    </w:p>
    <w:p w14:paraId="189DEE3E" w14:textId="77777777" w:rsidR="006E72BF" w:rsidRPr="00774A59" w:rsidRDefault="006E72BF" w:rsidP="003B6756">
      <w:pPr>
        <w:pStyle w:val="ListParagraph"/>
        <w:numPr>
          <w:ilvl w:val="1"/>
          <w:numId w:val="52"/>
        </w:numPr>
        <w:spacing w:after="200" w:line="276" w:lineRule="auto"/>
        <w:jc w:val="both"/>
        <w:rPr>
          <w:rFonts w:cs="Arial"/>
          <w:szCs w:val="24"/>
        </w:rPr>
      </w:pPr>
      <w:r w:rsidRPr="00774A59">
        <w:rPr>
          <w:rFonts w:cs="Arial"/>
          <w:szCs w:val="24"/>
        </w:rPr>
        <w:t>These are special trace entries. The alert log of a database is a</w:t>
      </w:r>
      <w:r>
        <w:rPr>
          <w:rFonts w:cs="Arial"/>
          <w:szCs w:val="24"/>
        </w:rPr>
        <w:t xml:space="preserve"> </w:t>
      </w:r>
      <w:r w:rsidRPr="00774A59">
        <w:rPr>
          <w:rFonts w:cs="Arial"/>
          <w:szCs w:val="24"/>
        </w:rPr>
        <w:t>chronological log of messages and errors. Oracle recommends that you review the alert</w:t>
      </w:r>
      <w:r>
        <w:rPr>
          <w:rFonts w:cs="Arial"/>
          <w:szCs w:val="24"/>
        </w:rPr>
        <w:t xml:space="preserve"> </w:t>
      </w:r>
      <w:r w:rsidRPr="00774A59">
        <w:rPr>
          <w:rFonts w:cs="Arial"/>
          <w:szCs w:val="24"/>
        </w:rPr>
        <w:t>log periodically.</w:t>
      </w:r>
    </w:p>
    <w:p w14:paraId="5AECF2A7" w14:textId="23DB1953" w:rsidR="00AB3A30" w:rsidRPr="00B63FAA" w:rsidRDefault="00AB3A30" w:rsidP="00AB3A30">
      <w:pPr>
        <w:pStyle w:val="Heading2"/>
        <w:jc w:val="both"/>
      </w:pPr>
      <w:r w:rsidRPr="00B63FAA">
        <w:t xml:space="preserve">Oracle Database Storage </w:t>
      </w:r>
      <w:r>
        <w:t>Logical</w:t>
      </w:r>
      <w:r>
        <w:t xml:space="preserve"> </w:t>
      </w:r>
      <w:r w:rsidRPr="00B63FAA">
        <w:t>detail</w:t>
      </w:r>
    </w:p>
    <w:p w14:paraId="1D57E579" w14:textId="77777777" w:rsidR="006E72BF" w:rsidRDefault="006E72BF" w:rsidP="003B6756">
      <w:pPr>
        <w:ind w:left="1440" w:firstLine="720"/>
        <w:jc w:val="both"/>
        <w:rPr>
          <w:noProof/>
        </w:rPr>
      </w:pPr>
      <w:r>
        <w:rPr>
          <w:noProof/>
        </w:rPr>
        <w:drawing>
          <wp:inline distT="0" distB="0" distL="0" distR="0" wp14:anchorId="52A6720E" wp14:editId="56727294">
            <wp:extent cx="3079630" cy="2650177"/>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79630" cy="2650177"/>
                    </a:xfrm>
                    <a:prstGeom prst="rect">
                      <a:avLst/>
                    </a:prstGeom>
                  </pic:spPr>
                </pic:pic>
              </a:graphicData>
            </a:graphic>
          </wp:inline>
        </w:drawing>
      </w:r>
    </w:p>
    <w:p w14:paraId="500B0948" w14:textId="77777777" w:rsidR="006E72BF" w:rsidRDefault="006E72BF" w:rsidP="003B6756">
      <w:pPr>
        <w:ind w:firstLine="360"/>
        <w:jc w:val="both"/>
        <w:rPr>
          <w:noProof/>
        </w:rPr>
      </w:pPr>
      <w:r>
        <w:rPr>
          <w:noProof/>
        </w:rPr>
        <w:t xml:space="preserve">Each database is logically divided into two or more tablespaces. One or more data files are explicitly created for each tablespace to physically store the data of all segments in a tablespace. If it is a TEMPORARY tablespace, it has a temporary file instead of a data file. A tablespace’s data file can be physically stored on any supported storage technology </w:t>
      </w:r>
    </w:p>
    <w:p w14:paraId="526FDD15" w14:textId="77777777" w:rsidR="006E72BF" w:rsidRPr="007670F0" w:rsidRDefault="006E72BF" w:rsidP="00AB3A30">
      <w:pPr>
        <w:pStyle w:val="Heading3"/>
        <w:rPr>
          <w:noProof/>
        </w:rPr>
      </w:pPr>
      <w:r w:rsidRPr="007670F0">
        <w:rPr>
          <w:shd w:val="clear" w:color="auto" w:fill="FFFFFF"/>
        </w:rPr>
        <w:lastRenderedPageBreak/>
        <w:t>Tablespaces</w:t>
      </w:r>
    </w:p>
    <w:p w14:paraId="4A2287B8" w14:textId="4A49F262" w:rsidR="00AB3A30" w:rsidRDefault="006E72BF" w:rsidP="00AB3A30">
      <w:pPr>
        <w:spacing w:after="200" w:line="276" w:lineRule="auto"/>
        <w:ind w:left="0" w:firstLine="360"/>
        <w:jc w:val="both"/>
        <w:rPr>
          <w:rFonts w:cs="Arial"/>
          <w:szCs w:val="24"/>
        </w:rPr>
      </w:pPr>
      <w:r w:rsidRPr="00AB3A30">
        <w:rPr>
          <w:rFonts w:cs="Arial"/>
          <w:color w:val="000000"/>
          <w:szCs w:val="24"/>
          <w:shd w:val="clear" w:color="auto" w:fill="FFFFFF"/>
        </w:rPr>
        <w:t>Một database có thể được phân chia về mặt logic thành các đơn vị gọi là các tablespaces. Tablespaces thường bao gồm một nhóm các thành phần</w:t>
      </w:r>
      <w:r w:rsidR="00AB3A30" w:rsidRPr="00AB3A30">
        <w:rPr>
          <w:rFonts w:cs="Arial"/>
          <w:color w:val="000000"/>
          <w:szCs w:val="24"/>
          <w:shd w:val="clear" w:color="auto" w:fill="FFFFFF"/>
        </w:rPr>
        <w:t xml:space="preserve"> </w:t>
      </w:r>
      <w:r w:rsidRPr="00AB3A30">
        <w:rPr>
          <w:rFonts w:cs="Arial"/>
          <w:color w:val="000000"/>
          <w:szCs w:val="24"/>
          <w:shd w:val="clear" w:color="auto" w:fill="FFFFFF"/>
        </w:rPr>
        <w:t>(logic)</w:t>
      </w:r>
      <w:r w:rsidR="00AB3A30" w:rsidRPr="00AB3A30">
        <w:rPr>
          <w:rFonts w:cs="Arial"/>
          <w:color w:val="000000"/>
          <w:szCs w:val="24"/>
          <w:shd w:val="clear" w:color="auto" w:fill="FFFFFF"/>
        </w:rPr>
        <w:t xml:space="preserve"> </w:t>
      </w:r>
      <w:r w:rsidRPr="00AB3A30">
        <w:rPr>
          <w:rFonts w:cs="Arial"/>
          <w:color w:val="000000"/>
          <w:szCs w:val="24"/>
          <w:shd w:val="clear" w:color="auto" w:fill="FFFFFF"/>
        </w:rPr>
        <w:t>có quan hệ logic với nhau.</w:t>
      </w:r>
      <w:r w:rsidR="00AB3A30">
        <w:rPr>
          <w:rStyle w:val="apple-converted-space"/>
          <w:rFonts w:cs="Arial"/>
          <w:color w:val="000000"/>
          <w:szCs w:val="24"/>
          <w:shd w:val="clear" w:color="auto" w:fill="FFFFFF"/>
        </w:rPr>
        <w:t xml:space="preserve"> </w:t>
      </w:r>
      <w:r w:rsidRPr="00AB3A30">
        <w:rPr>
          <w:rFonts w:cs="Arial"/>
          <w:color w:val="000000"/>
          <w:szCs w:val="24"/>
          <w:shd w:val="clear" w:color="auto" w:fill="FFFFFF"/>
        </w:rPr>
        <w:t>Mỗi tablespace có thể được tạo nên, bởi một hoặc nhiều datafiles</w:t>
      </w:r>
      <w:r w:rsidR="00AB3A30" w:rsidRPr="00AB3A30">
        <w:rPr>
          <w:rFonts w:cs="Arial"/>
          <w:color w:val="000000"/>
          <w:szCs w:val="24"/>
          <w:shd w:val="clear" w:color="auto" w:fill="FFFFFF"/>
        </w:rPr>
        <w:t xml:space="preserve"> </w:t>
      </w:r>
      <w:r w:rsidRPr="00AB3A30">
        <w:rPr>
          <w:rFonts w:cs="Arial"/>
          <w:color w:val="000000"/>
          <w:szCs w:val="24"/>
          <w:shd w:val="clear" w:color="auto" w:fill="FFFFFF"/>
        </w:rPr>
        <w:t>(physic).</w:t>
      </w:r>
      <w:r w:rsidRPr="00AB3A30">
        <w:rPr>
          <w:rStyle w:val="apple-converted-space"/>
          <w:rFonts w:cs="Arial"/>
          <w:color w:val="000000"/>
          <w:szCs w:val="24"/>
          <w:shd w:val="clear" w:color="auto" w:fill="FFFFFF"/>
        </w:rPr>
        <w:t> </w:t>
      </w:r>
      <w:r w:rsidRPr="00AB3A30">
        <w:rPr>
          <w:rFonts w:cs="Arial"/>
          <w:szCs w:val="24"/>
          <w:shd w:val="clear" w:color="auto" w:fill="FFFFFF"/>
        </w:rPr>
        <w:t xml:space="preserve">Kích thước của database cũng có thể xác định được bằng tổng kích thước của các tablespaces của nó. </w:t>
      </w:r>
    </w:p>
    <w:p w14:paraId="7B2C9195" w14:textId="1E980C74" w:rsidR="00AB3A30" w:rsidRPr="00AB3A30" w:rsidRDefault="006E72BF" w:rsidP="00AB3A30">
      <w:pPr>
        <w:spacing w:after="200" w:line="276" w:lineRule="auto"/>
        <w:ind w:left="0" w:firstLine="360"/>
        <w:jc w:val="both"/>
        <w:rPr>
          <w:rStyle w:val="Strong"/>
          <w:rFonts w:cs="Arial"/>
          <w:b w:val="0"/>
          <w:szCs w:val="24"/>
        </w:rPr>
      </w:pPr>
      <w:r w:rsidRPr="00AB3A30">
        <w:rPr>
          <w:rStyle w:val="Strong"/>
          <w:rFonts w:cs="Arial"/>
          <w:color w:val="000000"/>
          <w:szCs w:val="24"/>
        </w:rPr>
        <w:t>Phân loại:</w:t>
      </w:r>
    </w:p>
    <w:p w14:paraId="4A8B6CFF" w14:textId="77777777" w:rsidR="00AB3A30" w:rsidRPr="00AB3A30" w:rsidRDefault="006E72BF" w:rsidP="00AB3A30">
      <w:pPr>
        <w:pStyle w:val="ListParagraph"/>
        <w:numPr>
          <w:ilvl w:val="1"/>
          <w:numId w:val="52"/>
        </w:numPr>
        <w:spacing w:after="200" w:line="276" w:lineRule="auto"/>
        <w:jc w:val="both"/>
        <w:rPr>
          <w:rFonts w:cs="Arial"/>
          <w:szCs w:val="24"/>
        </w:rPr>
      </w:pPr>
      <w:r w:rsidRPr="00AB3A30">
        <w:rPr>
          <w:rFonts w:cs="Arial"/>
          <w:color w:val="000000"/>
          <w:szCs w:val="24"/>
        </w:rPr>
        <w:t>Tablespace SYSTEM</w:t>
      </w:r>
    </w:p>
    <w:p w14:paraId="2530FC6F" w14:textId="77777777" w:rsidR="00AB3A30" w:rsidRPr="00AB3A30" w:rsidRDefault="006E72BF" w:rsidP="00AB3A30">
      <w:pPr>
        <w:pStyle w:val="ListParagraph"/>
        <w:numPr>
          <w:ilvl w:val="2"/>
          <w:numId w:val="52"/>
        </w:numPr>
        <w:spacing w:after="200" w:line="276" w:lineRule="auto"/>
        <w:jc w:val="both"/>
        <w:rPr>
          <w:rFonts w:cs="Arial"/>
          <w:szCs w:val="24"/>
        </w:rPr>
      </w:pPr>
      <w:r w:rsidRPr="00AB3A30">
        <w:rPr>
          <w:rFonts w:cs="Arial"/>
          <w:color w:val="000000"/>
          <w:szCs w:val="24"/>
        </w:rPr>
        <w:t>Sẽ tự động được tạo khi database tạo.</w:t>
      </w:r>
    </w:p>
    <w:p w14:paraId="07EEB16B" w14:textId="77777777" w:rsidR="00AB3A30" w:rsidRPr="00AB3A30" w:rsidRDefault="006E72BF" w:rsidP="00AB3A30">
      <w:pPr>
        <w:pStyle w:val="ListParagraph"/>
        <w:numPr>
          <w:ilvl w:val="2"/>
          <w:numId w:val="52"/>
        </w:numPr>
        <w:spacing w:after="200" w:line="276" w:lineRule="auto"/>
        <w:jc w:val="both"/>
        <w:rPr>
          <w:rFonts w:cs="Arial"/>
          <w:szCs w:val="24"/>
        </w:rPr>
      </w:pPr>
      <w:r w:rsidRPr="00AB3A30">
        <w:rPr>
          <w:rFonts w:cs="Arial"/>
          <w:color w:val="000000"/>
          <w:szCs w:val="24"/>
        </w:rPr>
        <w:t>Có trong tất cả các database dùng cho hoạt động của database</w:t>
      </w:r>
    </w:p>
    <w:p w14:paraId="557E0AAD" w14:textId="77777777" w:rsidR="00AB3A30" w:rsidRPr="00AB3A30" w:rsidRDefault="006E72BF" w:rsidP="00AB3A30">
      <w:pPr>
        <w:pStyle w:val="ListParagraph"/>
        <w:numPr>
          <w:ilvl w:val="2"/>
          <w:numId w:val="52"/>
        </w:numPr>
        <w:spacing w:after="200" w:line="276" w:lineRule="auto"/>
        <w:jc w:val="both"/>
        <w:rPr>
          <w:rFonts w:cs="Arial"/>
          <w:szCs w:val="24"/>
        </w:rPr>
      </w:pPr>
      <w:r w:rsidRPr="00AB3A30">
        <w:rPr>
          <w:rFonts w:cs="Arial"/>
          <w:color w:val="000000"/>
          <w:szCs w:val="24"/>
        </w:rPr>
        <w:t>Chứa thông tin về các data dictionary view,</w:t>
      </w:r>
      <w:r w:rsidR="00AB3A30" w:rsidRPr="00AB3A30">
        <w:rPr>
          <w:rFonts w:cs="Arial"/>
          <w:color w:val="000000"/>
          <w:szCs w:val="24"/>
        </w:rPr>
        <w:t xml:space="preserve"> </w:t>
      </w:r>
      <w:r w:rsidRPr="00AB3A30">
        <w:rPr>
          <w:rFonts w:cs="Arial"/>
          <w:color w:val="000000"/>
          <w:szCs w:val="24"/>
        </w:rPr>
        <w:t>các định nghĩa của store procedure,</w:t>
      </w:r>
      <w:r w:rsidR="00AB3A30" w:rsidRPr="00AB3A30">
        <w:rPr>
          <w:rFonts w:cs="Arial"/>
          <w:color w:val="000000"/>
          <w:szCs w:val="24"/>
        </w:rPr>
        <w:t xml:space="preserve"> </w:t>
      </w:r>
      <w:r w:rsidRPr="00AB3A30">
        <w:rPr>
          <w:rFonts w:cs="Arial"/>
          <w:color w:val="000000"/>
          <w:szCs w:val="24"/>
        </w:rPr>
        <w:t>pa</w:t>
      </w:r>
      <w:r w:rsidR="00AB3A30" w:rsidRPr="00AB3A30">
        <w:rPr>
          <w:rFonts w:cs="Arial"/>
          <w:color w:val="000000"/>
          <w:szCs w:val="24"/>
        </w:rPr>
        <w:t>c</w:t>
      </w:r>
      <w:r w:rsidRPr="00AB3A30">
        <w:rPr>
          <w:rFonts w:cs="Arial"/>
          <w:color w:val="000000"/>
          <w:szCs w:val="24"/>
        </w:rPr>
        <w:t>kage và các database trigger.</w:t>
      </w:r>
    </w:p>
    <w:p w14:paraId="4F52CADC" w14:textId="65324B42" w:rsidR="00AB3A30" w:rsidRPr="00AB3A30" w:rsidRDefault="006E72BF" w:rsidP="00AB3A30">
      <w:pPr>
        <w:pStyle w:val="ListParagraph"/>
        <w:numPr>
          <w:ilvl w:val="3"/>
          <w:numId w:val="52"/>
        </w:numPr>
        <w:spacing w:after="200" w:line="276" w:lineRule="auto"/>
        <w:jc w:val="both"/>
        <w:rPr>
          <w:rFonts w:cs="Arial"/>
          <w:szCs w:val="24"/>
        </w:rPr>
      </w:pPr>
      <w:r w:rsidRPr="00AB3A30">
        <w:rPr>
          <w:rFonts w:cs="Arial"/>
          <w:color w:val="000000"/>
          <w:szCs w:val="24"/>
        </w:rPr>
        <w:t>Chứa SYSTEM</w:t>
      </w:r>
      <w:r w:rsidRPr="00AB3A30">
        <w:rPr>
          <w:rStyle w:val="apple-converted-space"/>
          <w:rFonts w:cs="Arial"/>
          <w:color w:val="000000"/>
          <w:szCs w:val="24"/>
        </w:rPr>
        <w:t> </w:t>
      </w:r>
      <w:r w:rsidRPr="00AB3A30">
        <w:rPr>
          <w:rStyle w:val="Strong"/>
          <w:rFonts w:cs="Arial"/>
          <w:color w:val="000000"/>
          <w:szCs w:val="24"/>
          <w:u w:val="single"/>
        </w:rPr>
        <w:t>Undo segment</w:t>
      </w:r>
      <w:r w:rsidRPr="00AB3A30">
        <w:rPr>
          <w:rFonts w:cs="Arial"/>
          <w:color w:val="000000"/>
          <w:szCs w:val="24"/>
        </w:rPr>
        <w:t>.</w:t>
      </w:r>
    </w:p>
    <w:p w14:paraId="1B23200D" w14:textId="7C93DB58" w:rsidR="006E72BF" w:rsidRPr="00AB3A30" w:rsidRDefault="006E72BF" w:rsidP="00AB3A30">
      <w:pPr>
        <w:pStyle w:val="ListParagraph"/>
        <w:numPr>
          <w:ilvl w:val="3"/>
          <w:numId w:val="52"/>
        </w:numPr>
        <w:spacing w:after="200" w:line="276" w:lineRule="auto"/>
        <w:jc w:val="both"/>
        <w:rPr>
          <w:rStyle w:val="Strong"/>
          <w:rFonts w:cs="Arial"/>
          <w:b w:val="0"/>
          <w:szCs w:val="24"/>
        </w:rPr>
      </w:pPr>
      <w:r w:rsidRPr="00AB3A30">
        <w:rPr>
          <w:rFonts w:cs="Arial"/>
          <w:color w:val="000000"/>
          <w:szCs w:val="24"/>
        </w:rPr>
        <w:t>Chứa SYSTEM</w:t>
      </w:r>
      <w:r w:rsidRPr="00AB3A30">
        <w:rPr>
          <w:rStyle w:val="apple-converted-space"/>
          <w:rFonts w:cs="Arial"/>
          <w:color w:val="000000"/>
          <w:szCs w:val="24"/>
        </w:rPr>
        <w:t> </w:t>
      </w:r>
      <w:r w:rsidRPr="00AB3A30">
        <w:rPr>
          <w:rStyle w:val="Strong"/>
          <w:rFonts w:cs="Arial"/>
          <w:color w:val="000000"/>
          <w:szCs w:val="24"/>
          <w:u w:val="single"/>
        </w:rPr>
        <w:t>rollback segment</w:t>
      </w:r>
    </w:p>
    <w:p w14:paraId="1FD3566E" w14:textId="77777777" w:rsidR="00AB3A30" w:rsidRDefault="006E72BF" w:rsidP="00AB3A30">
      <w:pPr>
        <w:pStyle w:val="ListParagraph"/>
        <w:numPr>
          <w:ilvl w:val="1"/>
          <w:numId w:val="52"/>
        </w:numPr>
        <w:spacing w:after="200" w:line="276" w:lineRule="auto"/>
        <w:jc w:val="both"/>
        <w:rPr>
          <w:rFonts w:cs="Arial"/>
          <w:color w:val="000000"/>
          <w:szCs w:val="24"/>
        </w:rPr>
      </w:pPr>
      <w:r w:rsidRPr="00AB3A30">
        <w:rPr>
          <w:rFonts w:cs="Arial"/>
          <w:color w:val="000000"/>
          <w:szCs w:val="24"/>
        </w:rPr>
        <w:t>Non – System Tablespace</w:t>
      </w:r>
    </w:p>
    <w:p w14:paraId="354AF8A3" w14:textId="77777777" w:rsidR="00AB3A30" w:rsidRDefault="006E72BF" w:rsidP="00AB3A30">
      <w:pPr>
        <w:pStyle w:val="ListParagraph"/>
        <w:numPr>
          <w:ilvl w:val="2"/>
          <w:numId w:val="52"/>
        </w:numPr>
        <w:spacing w:after="200" w:line="276" w:lineRule="auto"/>
        <w:jc w:val="both"/>
        <w:rPr>
          <w:rStyle w:val="apple-converted-space"/>
          <w:rFonts w:cs="Arial"/>
          <w:color w:val="000000"/>
          <w:szCs w:val="24"/>
        </w:rPr>
      </w:pPr>
      <w:r w:rsidRPr="00AB3A30">
        <w:rPr>
          <w:rFonts w:cs="Arial"/>
          <w:color w:val="000000"/>
          <w:szCs w:val="24"/>
        </w:rPr>
        <w:t>Có thể lưu trữ rollback segment, temporary segment, data segment, index segment</w:t>
      </w:r>
      <w:r w:rsidRPr="00AB3A30">
        <w:rPr>
          <w:rStyle w:val="apple-converted-space"/>
          <w:rFonts w:cs="Arial"/>
          <w:color w:val="000000"/>
          <w:szCs w:val="24"/>
        </w:rPr>
        <w:t> </w:t>
      </w:r>
    </w:p>
    <w:p w14:paraId="54BAE3E5" w14:textId="699286D1" w:rsidR="00AB3A30" w:rsidRPr="00AB3A30" w:rsidRDefault="006E72BF" w:rsidP="00AB3A30">
      <w:pPr>
        <w:pStyle w:val="ListParagraph"/>
        <w:numPr>
          <w:ilvl w:val="2"/>
          <w:numId w:val="52"/>
        </w:numPr>
        <w:spacing w:after="200" w:line="276" w:lineRule="auto"/>
        <w:jc w:val="both"/>
        <w:rPr>
          <w:rFonts w:cs="Arial"/>
          <w:color w:val="000000"/>
          <w:szCs w:val="24"/>
        </w:rPr>
      </w:pPr>
      <w:r w:rsidRPr="00AB3A30">
        <w:rPr>
          <w:rFonts w:cs="Arial"/>
          <w:color w:val="000000"/>
          <w:szCs w:val="24"/>
        </w:rPr>
        <w:t>Giúp cho quản trị database linh hoạt hơn.</w:t>
      </w:r>
    </w:p>
    <w:p w14:paraId="17491C16" w14:textId="77777777" w:rsidR="00AB3A30" w:rsidRDefault="006E72BF" w:rsidP="00AB3A30">
      <w:pPr>
        <w:pStyle w:val="ListParagraph"/>
        <w:numPr>
          <w:ilvl w:val="1"/>
          <w:numId w:val="52"/>
        </w:numPr>
        <w:spacing w:after="200" w:line="276" w:lineRule="auto"/>
        <w:jc w:val="both"/>
        <w:rPr>
          <w:rFonts w:cs="Arial"/>
          <w:color w:val="000000"/>
          <w:szCs w:val="24"/>
        </w:rPr>
      </w:pPr>
      <w:r w:rsidRPr="00AB3A30">
        <w:rPr>
          <w:rFonts w:cs="Arial"/>
          <w:color w:val="000000"/>
          <w:szCs w:val="24"/>
        </w:rPr>
        <w:t>Temporary tablespace</w:t>
      </w:r>
      <w:r w:rsidR="00AB3A30" w:rsidRPr="00AB3A30">
        <w:rPr>
          <w:rFonts w:cs="Arial"/>
          <w:color w:val="000000"/>
          <w:szCs w:val="24"/>
        </w:rPr>
        <w:t>:</w:t>
      </w:r>
    </w:p>
    <w:p w14:paraId="106C0D4E" w14:textId="77777777" w:rsidR="00AB3A30" w:rsidRPr="00AB3A30" w:rsidRDefault="006E72BF" w:rsidP="00AB3A30">
      <w:pPr>
        <w:pStyle w:val="ListParagraph"/>
        <w:numPr>
          <w:ilvl w:val="2"/>
          <w:numId w:val="52"/>
        </w:numPr>
        <w:spacing w:after="200" w:line="276" w:lineRule="auto"/>
        <w:jc w:val="both"/>
        <w:rPr>
          <w:rFonts w:cs="Arial"/>
          <w:color w:val="000000"/>
          <w:szCs w:val="24"/>
        </w:rPr>
      </w:pPr>
      <w:r w:rsidRPr="00AB3A30">
        <w:rPr>
          <w:rFonts w:cs="Arial"/>
          <w:szCs w:val="24"/>
        </w:rPr>
        <w:t xml:space="preserve">Tempory Tablespace được sử dụng để chứa các tempory table trong thời gian của các </w:t>
      </w:r>
      <w:r w:rsidR="00AB3A30" w:rsidRPr="00AB3A30">
        <w:rPr>
          <w:rFonts w:cs="Arial"/>
          <w:szCs w:val="24"/>
        </w:rPr>
        <w:t>transaction</w:t>
      </w:r>
      <w:r w:rsidRPr="00AB3A30">
        <w:rPr>
          <w:rFonts w:cs="Arial"/>
          <w:szCs w:val="24"/>
        </w:rPr>
        <w:t>.</w:t>
      </w:r>
    </w:p>
    <w:p w14:paraId="364E7945" w14:textId="77777777" w:rsidR="00AB3A30" w:rsidRPr="00AB3A30" w:rsidRDefault="006E72BF" w:rsidP="00AB3A30">
      <w:pPr>
        <w:pStyle w:val="ListParagraph"/>
        <w:numPr>
          <w:ilvl w:val="2"/>
          <w:numId w:val="52"/>
        </w:numPr>
        <w:spacing w:after="200" w:line="276" w:lineRule="auto"/>
        <w:jc w:val="both"/>
        <w:rPr>
          <w:rFonts w:cs="Arial"/>
          <w:color w:val="000000"/>
          <w:szCs w:val="24"/>
        </w:rPr>
      </w:pPr>
      <w:r w:rsidRPr="00AB3A30">
        <w:rPr>
          <w:rFonts w:cs="Arial"/>
          <w:szCs w:val="24"/>
        </w:rPr>
        <w:t>Temporary tablespaces sử dụng lưu trữ:</w:t>
      </w:r>
      <w:r w:rsidR="00AB3A30" w:rsidRPr="00AB3A30">
        <w:rPr>
          <w:rFonts w:cs="Arial"/>
          <w:szCs w:val="24"/>
        </w:rPr>
        <w:t xml:space="preserve"> </w:t>
      </w:r>
      <w:r w:rsidRPr="00AB3A30">
        <w:rPr>
          <w:rFonts w:cs="Arial"/>
          <w:szCs w:val="24"/>
        </w:rPr>
        <w:t>Intermediate sort results: nếu dữ liệu truy vấn trong PGA quá nhiều thì nó có thể được lưu trữ tại đây và lấy dần ra</w:t>
      </w:r>
      <w:r w:rsidR="00AB3A30" w:rsidRPr="00AB3A30">
        <w:rPr>
          <w:rFonts w:cs="Arial"/>
          <w:szCs w:val="24"/>
        </w:rPr>
        <w:t xml:space="preserve">, </w:t>
      </w:r>
      <w:r w:rsidRPr="00AB3A30">
        <w:rPr>
          <w:rFonts w:cs="Arial"/>
          <w:szCs w:val="24"/>
        </w:rPr>
        <w:t>Temporary tables and temporary indexes</w:t>
      </w:r>
      <w:r w:rsidR="00AB3A30" w:rsidRPr="00AB3A30">
        <w:rPr>
          <w:rFonts w:cs="Arial"/>
          <w:szCs w:val="24"/>
        </w:rPr>
        <w:t xml:space="preserve">, </w:t>
      </w:r>
      <w:r w:rsidRPr="00AB3A30">
        <w:rPr>
          <w:rFonts w:cs="Arial"/>
          <w:szCs w:val="24"/>
        </w:rPr>
        <w:t>Temporary LOBs</w:t>
      </w:r>
      <w:r w:rsidR="00AB3A30" w:rsidRPr="00AB3A30">
        <w:rPr>
          <w:rFonts w:cs="Arial"/>
          <w:szCs w:val="24"/>
        </w:rPr>
        <w:t xml:space="preserve">, </w:t>
      </w:r>
      <w:r w:rsidRPr="00AB3A30">
        <w:rPr>
          <w:rFonts w:cs="Arial"/>
          <w:szCs w:val="24"/>
        </w:rPr>
        <w:t>Temporary B-trees</w:t>
      </w:r>
    </w:p>
    <w:p w14:paraId="297D7A8D" w14:textId="19BB0228" w:rsidR="006E72BF" w:rsidRPr="00BA673B" w:rsidRDefault="006E72BF" w:rsidP="00AB3A30">
      <w:pPr>
        <w:pStyle w:val="ListParagraph"/>
        <w:numPr>
          <w:ilvl w:val="2"/>
          <w:numId w:val="52"/>
        </w:numPr>
        <w:spacing w:after="200" w:line="276" w:lineRule="auto"/>
        <w:jc w:val="both"/>
        <w:rPr>
          <w:rFonts w:cs="Arial"/>
          <w:color w:val="000000"/>
          <w:szCs w:val="24"/>
        </w:rPr>
      </w:pPr>
      <w:r w:rsidRPr="00AB3A30">
        <w:rPr>
          <w:rFonts w:cs="Arial"/>
          <w:szCs w:val="24"/>
        </w:rPr>
        <w:t xml:space="preserve">Mặc định, chỉ có Temp tablespace duy nhất được tạo ra khi cài đặt một Oracle mới. Nhưng có thể tạo thêm tablespace bổ sung </w:t>
      </w:r>
    </w:p>
    <w:p w14:paraId="6A65978E" w14:textId="77777777" w:rsidR="00BA673B" w:rsidRPr="00697125" w:rsidRDefault="00BA673B" w:rsidP="00BA673B">
      <w:pPr>
        <w:pStyle w:val="Heading3"/>
      </w:pPr>
      <w:r w:rsidRPr="00697125">
        <w:t>Segments</w:t>
      </w:r>
    </w:p>
    <w:p w14:paraId="56740471" w14:textId="77777777" w:rsidR="00BA673B" w:rsidRDefault="00BA673B" w:rsidP="00BA673B">
      <w:pPr>
        <w:spacing w:after="200" w:line="276" w:lineRule="auto"/>
        <w:ind w:left="0" w:firstLine="360"/>
        <w:jc w:val="both"/>
      </w:pPr>
      <w:r>
        <w:t>The level of logical database storage above an extent is called a segment. A segment is a set of extents allocated for a certain logical structure. Example:</w:t>
      </w:r>
    </w:p>
    <w:p w14:paraId="3BDB456F" w14:textId="77777777" w:rsidR="00BA673B" w:rsidRDefault="00BA673B" w:rsidP="00BA673B">
      <w:pPr>
        <w:pStyle w:val="ListParagraph"/>
        <w:numPr>
          <w:ilvl w:val="0"/>
          <w:numId w:val="57"/>
        </w:numPr>
        <w:spacing w:after="200" w:line="276" w:lineRule="auto"/>
        <w:jc w:val="both"/>
      </w:pPr>
      <w:r>
        <w:t>Data segments: Each nonclustered, non-index-organized table has a data segment, with the exception of external tables, global temporary tables, and partitioned tables (in which each table has one or more segments). All of the table’s data is stored in the extents of its data segment. For a partitioned table, each partition has a data segment. Each cluster has a data segment. The data of every table in the cluster is stored in the cluster’s data segment.</w:t>
      </w:r>
    </w:p>
    <w:p w14:paraId="660379C1" w14:textId="77777777" w:rsidR="00BA673B" w:rsidRDefault="00BA673B" w:rsidP="00BA673B">
      <w:pPr>
        <w:pStyle w:val="ListParagraph"/>
        <w:numPr>
          <w:ilvl w:val="0"/>
          <w:numId w:val="57"/>
        </w:numPr>
        <w:spacing w:after="200" w:line="276" w:lineRule="auto"/>
        <w:jc w:val="both"/>
      </w:pPr>
      <w:r>
        <w:t>Index segments: Each index has an index segment that stores all of its data. For a partitioned index, each partition has an index segment.</w:t>
      </w:r>
    </w:p>
    <w:p w14:paraId="2E62D76D" w14:textId="77777777" w:rsidR="00BA673B" w:rsidRDefault="00BA673B" w:rsidP="00BA673B">
      <w:pPr>
        <w:pStyle w:val="ListParagraph"/>
        <w:numPr>
          <w:ilvl w:val="0"/>
          <w:numId w:val="57"/>
        </w:numPr>
        <w:spacing w:after="200" w:line="276" w:lineRule="auto"/>
        <w:jc w:val="both"/>
      </w:pPr>
      <w:r>
        <w:t>Undo segments: One UNDO tablespace is created for each database instance This tablespace contains numerous undo segments to temporarily store undo information. The information in an undo segment is used to generate read-consistent database information and, during database recovery, to roll back uncommitted transactions for users.</w:t>
      </w:r>
    </w:p>
    <w:p w14:paraId="20EF432C" w14:textId="77777777" w:rsidR="00BA673B" w:rsidRDefault="00BA673B" w:rsidP="00BA673B">
      <w:pPr>
        <w:pStyle w:val="ListParagraph"/>
        <w:numPr>
          <w:ilvl w:val="0"/>
          <w:numId w:val="57"/>
        </w:numPr>
        <w:spacing w:after="200" w:line="276" w:lineRule="auto"/>
        <w:jc w:val="both"/>
      </w:pPr>
      <w:r>
        <w:t xml:space="preserve">Temporary segments: Temporary segments are created by the Oracle database when a SQL statement needs a temporary work area to complete execution. When the statement finishes execution, the temporary segment’s extents are returned to the database for future use. </w:t>
      </w:r>
      <w:r>
        <w:lastRenderedPageBreak/>
        <w:t>Specify either a default temporary tablespace for every user, or a default temporary tablespace that is used database-wide</w:t>
      </w:r>
    </w:p>
    <w:p w14:paraId="15F0A8E8" w14:textId="77777777" w:rsidR="00BA673B" w:rsidRPr="00BA673B" w:rsidRDefault="00BA673B" w:rsidP="00BA673B">
      <w:pPr>
        <w:pStyle w:val="Heading4"/>
      </w:pPr>
      <w:r w:rsidRPr="00BA673B">
        <w:t>Table</w:t>
      </w:r>
    </w:p>
    <w:p w14:paraId="4C8C8F6B" w14:textId="77777777" w:rsidR="00BA673B" w:rsidRDefault="00BA673B" w:rsidP="00BA673B">
      <w:pPr>
        <w:ind w:left="0" w:firstLine="360"/>
        <w:jc w:val="both"/>
        <w:rPr>
          <w:bCs/>
        </w:rPr>
      </w:pPr>
      <w:r w:rsidRPr="00BA673B">
        <w:t xml:space="preserve">Table </w:t>
      </w:r>
      <w:r>
        <w:t xml:space="preserve">là đơn vị lưu trữ dữ liệu của </w:t>
      </w:r>
      <w:r w:rsidRPr="00BA673B">
        <w:t>database</w:t>
      </w:r>
      <w:r>
        <w:t>, nó có thể chứa dữ liệu vĩnh viễn hoặc dữ liệu tạo (</w:t>
      </w:r>
      <w:r w:rsidRPr="00BA673B">
        <w:rPr>
          <w:bCs/>
        </w:rPr>
        <w:t>Temporary table</w:t>
      </w:r>
      <w:r>
        <w:rPr>
          <w:bCs/>
        </w:rPr>
        <w:t>)</w:t>
      </w:r>
    </w:p>
    <w:p w14:paraId="4766CC1F" w14:textId="77777777" w:rsidR="00BA673B" w:rsidRPr="00BA673B" w:rsidRDefault="00BA673B" w:rsidP="00BA673B">
      <w:pPr>
        <w:ind w:left="0" w:firstLine="360"/>
        <w:jc w:val="both"/>
        <w:rPr>
          <w:bCs/>
        </w:rPr>
      </w:pPr>
      <w:r w:rsidRPr="00BA673B">
        <w:rPr>
          <w:bCs/>
        </w:rPr>
        <w:t xml:space="preserve">Table là một segment, hoặc là tập hợp của nhiều segment </w:t>
      </w:r>
      <w:proofErr w:type="gramStart"/>
      <w:r w:rsidRPr="00BA673B">
        <w:rPr>
          <w:bCs/>
        </w:rPr>
        <w:t>( nếu</w:t>
      </w:r>
      <w:proofErr w:type="gramEnd"/>
      <w:r w:rsidRPr="00BA673B">
        <w:rPr>
          <w:bCs/>
        </w:rPr>
        <w:t xml:space="preserve"> table đấy được partition)</w:t>
      </w:r>
    </w:p>
    <w:p w14:paraId="18FF7E34" w14:textId="77777777" w:rsidR="00BA673B" w:rsidRDefault="00BA673B" w:rsidP="00BA673B">
      <w:pPr>
        <w:pStyle w:val="Heading4"/>
      </w:pPr>
      <w:r>
        <w:t>Temporary Table</w:t>
      </w:r>
    </w:p>
    <w:p w14:paraId="1C99530E" w14:textId="77777777" w:rsidR="00BA673B" w:rsidRDefault="00BA673B" w:rsidP="00BA673B">
      <w:pPr>
        <w:spacing w:after="200" w:line="276" w:lineRule="auto"/>
        <w:ind w:left="0" w:firstLine="360"/>
        <w:jc w:val="both"/>
        <w:rPr>
          <w:rFonts w:cs="Arial"/>
          <w:szCs w:val="24"/>
        </w:rPr>
      </w:pPr>
      <w:r w:rsidRPr="00BA673B">
        <w:rPr>
          <w:rFonts w:cs="Arial"/>
          <w:szCs w:val="24"/>
        </w:rPr>
        <w:t>Temporary Table là một bảng chứa dữ liệu mà chỉ tồn tại trong thời gian của một giao dịch hoặc phiên. Dữ liệu trong một bảng tạm thời là trong phiên giao dịch, có nghĩa là mỗi phiên chỉ có thể xem và sửa đổi dữ liệu riêng của mình.</w:t>
      </w:r>
    </w:p>
    <w:p w14:paraId="41140279" w14:textId="77777777" w:rsidR="00BA673B" w:rsidRDefault="00BA673B" w:rsidP="00BA673B">
      <w:pPr>
        <w:pStyle w:val="ListParagraph"/>
        <w:numPr>
          <w:ilvl w:val="1"/>
          <w:numId w:val="52"/>
        </w:numPr>
        <w:spacing w:after="200" w:line="276" w:lineRule="auto"/>
        <w:jc w:val="both"/>
        <w:rPr>
          <w:rFonts w:cs="Arial"/>
          <w:szCs w:val="24"/>
        </w:rPr>
      </w:pPr>
      <w:r w:rsidRPr="00BA673B">
        <w:rPr>
          <w:rFonts w:cs="Arial"/>
          <w:szCs w:val="24"/>
        </w:rPr>
        <w:t xml:space="preserve">Temporary table rất hữu ích trong các ứng dụng một tập hợp kết quả được đếm. </w:t>
      </w:r>
    </w:p>
    <w:p w14:paraId="37AFB340" w14:textId="77777777" w:rsidR="00BA673B" w:rsidRPr="00BA673B" w:rsidRDefault="00BA673B" w:rsidP="00BA673B">
      <w:pPr>
        <w:pStyle w:val="ListParagraph"/>
        <w:numPr>
          <w:ilvl w:val="1"/>
          <w:numId w:val="52"/>
        </w:numPr>
        <w:spacing w:after="200" w:line="276" w:lineRule="auto"/>
        <w:jc w:val="both"/>
        <w:rPr>
          <w:rFonts w:cs="Arial"/>
          <w:szCs w:val="24"/>
        </w:rPr>
      </w:pPr>
      <w:r w:rsidRPr="00BA673B">
        <w:rPr>
          <w:rFonts w:cs="Arial"/>
          <w:szCs w:val="24"/>
        </w:rPr>
        <w:t>Ví dụ: một giỏ mua hàng trong một ứng dụng trực tuyến có thể là một bảng tạm thời. Mỗi mục được đại diện bởi một hàng trong bảng tạm thời. Bởi vì bảng tạm thời được định nghĩa cố định, nên có thể tạo index cho Chỉ số tạo ra trên bảng tạm thời cũng chỉ là tạm thời. Các dữ liệu trong các chỉ số có cùng một phiên, phạm vi giao dịch như các dữ liệu trong bảng tạm thời.</w:t>
      </w:r>
      <w:r w:rsidRPr="00BA673B">
        <w:rPr>
          <w:rFonts w:cs="Arial"/>
          <w:noProof/>
          <w:szCs w:val="24"/>
        </w:rPr>
        <w:t xml:space="preserve">     </w:t>
      </w:r>
    </w:p>
    <w:p w14:paraId="6A7C692D" w14:textId="77777777" w:rsidR="00BA673B" w:rsidRDefault="00BA673B" w:rsidP="00BA673B">
      <w:pPr>
        <w:jc w:val="both"/>
        <w:rPr>
          <w:rFonts w:cs="Arial"/>
          <w:noProof/>
          <w:szCs w:val="24"/>
        </w:rPr>
      </w:pPr>
      <w:r>
        <w:rPr>
          <w:rFonts w:cs="Arial"/>
          <w:noProof/>
          <w:szCs w:val="24"/>
        </w:rPr>
        <w:t xml:space="preserve">                               </w:t>
      </w:r>
      <w:r>
        <w:rPr>
          <w:noProof/>
        </w:rPr>
        <w:drawing>
          <wp:inline distT="0" distB="0" distL="0" distR="0" wp14:anchorId="41DBD5C3" wp14:editId="29A481B1">
            <wp:extent cx="3390265" cy="225171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90265" cy="2251710"/>
                    </a:xfrm>
                    <a:prstGeom prst="rect">
                      <a:avLst/>
                    </a:prstGeom>
                    <a:noFill/>
                    <a:ln>
                      <a:noFill/>
                    </a:ln>
                  </pic:spPr>
                </pic:pic>
              </a:graphicData>
            </a:graphic>
          </wp:inline>
        </w:drawing>
      </w:r>
    </w:p>
    <w:p w14:paraId="581475B7" w14:textId="77777777" w:rsidR="00BA673B" w:rsidRDefault="00BA673B" w:rsidP="00BA673B">
      <w:pPr>
        <w:spacing w:after="200" w:line="276" w:lineRule="auto"/>
        <w:jc w:val="both"/>
        <w:rPr>
          <w:rFonts w:cs="Arial"/>
          <w:color w:val="000000"/>
          <w:szCs w:val="24"/>
        </w:rPr>
      </w:pPr>
    </w:p>
    <w:p w14:paraId="26BB9E19" w14:textId="77777777" w:rsidR="00B94403" w:rsidRDefault="00B94403" w:rsidP="00B94403">
      <w:pPr>
        <w:pStyle w:val="Heading4"/>
      </w:pPr>
      <w:r w:rsidRPr="003F269C">
        <w:t>Table Compression</w:t>
      </w:r>
    </w:p>
    <w:p w14:paraId="06ACF1D0" w14:textId="77777777" w:rsidR="00B94403" w:rsidRDefault="00B94403" w:rsidP="00B94403">
      <w:pPr>
        <w:ind w:left="0" w:firstLine="360"/>
        <w:jc w:val="both"/>
      </w:pPr>
      <w:r>
        <w:t>Reducing storage costs by compressing all data:</w:t>
      </w:r>
    </w:p>
    <w:p w14:paraId="33C56C0A" w14:textId="77777777" w:rsidR="00B94403" w:rsidRDefault="00B94403" w:rsidP="00B94403">
      <w:pPr>
        <w:pStyle w:val="ListParagraph"/>
        <w:numPr>
          <w:ilvl w:val="1"/>
          <w:numId w:val="52"/>
        </w:numPr>
        <w:spacing w:after="200" w:line="276" w:lineRule="auto"/>
        <w:jc w:val="both"/>
      </w:pPr>
      <w:r>
        <w:t xml:space="preserve"> Basic compression for direct-path </w:t>
      </w:r>
      <w:proofErr w:type="gramStart"/>
      <w:r>
        <w:t>insert</w:t>
      </w:r>
      <w:proofErr w:type="gramEnd"/>
      <w:r>
        <w:t xml:space="preserve"> operations: 10x</w:t>
      </w:r>
    </w:p>
    <w:p w14:paraId="37CE8D4E" w14:textId="77777777" w:rsidR="00B94403" w:rsidRDefault="00B94403" w:rsidP="00B94403">
      <w:pPr>
        <w:pStyle w:val="ListParagraph"/>
        <w:numPr>
          <w:ilvl w:val="1"/>
          <w:numId w:val="52"/>
        </w:numPr>
        <w:spacing w:after="200" w:line="276" w:lineRule="auto"/>
        <w:jc w:val="both"/>
      </w:pPr>
      <w:r>
        <w:t>Advanced row compression for all DML operations: 2–4x</w:t>
      </w:r>
    </w:p>
    <w:p w14:paraId="0A0FC2BB" w14:textId="77777777" w:rsidR="00B94403" w:rsidRDefault="00B94403" w:rsidP="00B94403">
      <w:pPr>
        <w:jc w:val="both"/>
      </w:pPr>
      <w:r>
        <w:rPr>
          <w:noProof/>
        </w:rPr>
        <w:lastRenderedPageBreak/>
        <w:drawing>
          <wp:inline distT="0" distB="0" distL="0" distR="0" wp14:anchorId="7D764AEC" wp14:editId="3E25348C">
            <wp:extent cx="5943600" cy="15741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574165"/>
                    </a:xfrm>
                    <a:prstGeom prst="rect">
                      <a:avLst/>
                    </a:prstGeom>
                  </pic:spPr>
                </pic:pic>
              </a:graphicData>
            </a:graphic>
          </wp:inline>
        </w:drawing>
      </w:r>
    </w:p>
    <w:p w14:paraId="19AE27CC" w14:textId="77777777" w:rsidR="00B94403" w:rsidRDefault="00B94403" w:rsidP="00B94403">
      <w:pPr>
        <w:jc w:val="both"/>
      </w:pPr>
      <w:r>
        <w:tab/>
      </w:r>
    </w:p>
    <w:p w14:paraId="493988DD" w14:textId="77777777" w:rsidR="00B94403" w:rsidRDefault="00B94403" w:rsidP="00B94403">
      <w:pPr>
        <w:jc w:val="both"/>
      </w:pPr>
      <w:r w:rsidRPr="003F269C">
        <w:rPr>
          <w:b/>
        </w:rPr>
        <w:t>Basic table compression</w:t>
      </w:r>
      <w:r w:rsidRPr="003F269C">
        <w:t xml:space="preserve"> </w:t>
      </w:r>
    </w:p>
    <w:p w14:paraId="3F445243" w14:textId="77777777" w:rsidR="00B94403" w:rsidRDefault="00B94403" w:rsidP="00B94403">
      <w:pPr>
        <w:jc w:val="both"/>
      </w:pPr>
      <w:r>
        <w:rPr>
          <w:noProof/>
        </w:rPr>
        <w:drawing>
          <wp:inline distT="0" distB="0" distL="0" distR="0" wp14:anchorId="345DBF98" wp14:editId="0B8BF0CE">
            <wp:extent cx="5943600" cy="19456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45640"/>
                    </a:xfrm>
                    <a:prstGeom prst="rect">
                      <a:avLst/>
                    </a:prstGeom>
                  </pic:spPr>
                </pic:pic>
              </a:graphicData>
            </a:graphic>
          </wp:inline>
        </w:drawing>
      </w:r>
    </w:p>
    <w:p w14:paraId="3B14B539" w14:textId="77777777" w:rsidR="00B94403" w:rsidRDefault="00B94403" w:rsidP="00B94403">
      <w:pPr>
        <w:jc w:val="both"/>
      </w:pPr>
    </w:p>
    <w:p w14:paraId="2479203A" w14:textId="77777777" w:rsidR="00B94403" w:rsidRDefault="00B94403" w:rsidP="00B94403">
      <w:pPr>
        <w:jc w:val="both"/>
      </w:pPr>
      <w:r>
        <w:t xml:space="preserve">With </w:t>
      </w:r>
      <w:r w:rsidRPr="003F269C">
        <w:rPr>
          <w:i/>
        </w:rPr>
        <w:t>COMPRESS</w:t>
      </w:r>
      <w:r>
        <w:t xml:space="preserve"> or </w:t>
      </w:r>
      <w:r w:rsidRPr="003F269C">
        <w:rPr>
          <w:i/>
        </w:rPr>
        <w:t>COMPRESS BASIC</w:t>
      </w:r>
      <w:r>
        <w:t>, you enable basic table compression.</w:t>
      </w:r>
    </w:p>
    <w:p w14:paraId="55D626B6" w14:textId="77777777" w:rsidR="00B94403" w:rsidRDefault="00B94403" w:rsidP="00B94403">
      <w:pPr>
        <w:pStyle w:val="ListParagraph"/>
        <w:numPr>
          <w:ilvl w:val="1"/>
          <w:numId w:val="52"/>
        </w:numPr>
        <w:spacing w:after="200" w:line="276" w:lineRule="auto"/>
        <w:jc w:val="both"/>
      </w:pPr>
      <w:r>
        <w:t>The Oracle Database server attempts to compress data during the following direct-pathinsert operations when it is productive to do so:</w:t>
      </w:r>
    </w:p>
    <w:p w14:paraId="13980590" w14:textId="77777777" w:rsidR="00B94403" w:rsidRDefault="00B94403" w:rsidP="00B94403">
      <w:pPr>
        <w:pStyle w:val="ListParagraph"/>
        <w:numPr>
          <w:ilvl w:val="2"/>
          <w:numId w:val="52"/>
        </w:numPr>
        <w:spacing w:after="200" w:line="276" w:lineRule="auto"/>
        <w:ind w:left="1260"/>
        <w:jc w:val="both"/>
      </w:pPr>
      <w:r>
        <w:t>Direct-path SQL*Loader</w:t>
      </w:r>
    </w:p>
    <w:p w14:paraId="4A1A18F0" w14:textId="77777777" w:rsidR="00B94403" w:rsidRDefault="00B94403" w:rsidP="00B94403">
      <w:pPr>
        <w:pStyle w:val="ListParagraph"/>
        <w:numPr>
          <w:ilvl w:val="2"/>
          <w:numId w:val="52"/>
        </w:numPr>
        <w:spacing w:after="200" w:line="276" w:lineRule="auto"/>
        <w:ind w:left="1260"/>
        <w:jc w:val="both"/>
      </w:pPr>
      <w:r>
        <w:t>CREATE TABLE AS SELECT statements</w:t>
      </w:r>
    </w:p>
    <w:p w14:paraId="663B8ECB" w14:textId="77777777" w:rsidR="00B94403" w:rsidRDefault="00B94403" w:rsidP="00B94403">
      <w:pPr>
        <w:pStyle w:val="ListParagraph"/>
        <w:numPr>
          <w:ilvl w:val="2"/>
          <w:numId w:val="52"/>
        </w:numPr>
        <w:spacing w:after="200" w:line="276" w:lineRule="auto"/>
        <w:ind w:left="1260"/>
        <w:jc w:val="both"/>
      </w:pPr>
      <w:r>
        <w:t>Parallel INSERT statements</w:t>
      </w:r>
    </w:p>
    <w:p w14:paraId="15E1F942" w14:textId="77777777" w:rsidR="00B94403" w:rsidRDefault="00B94403" w:rsidP="00B94403">
      <w:pPr>
        <w:pStyle w:val="ListParagraph"/>
        <w:numPr>
          <w:ilvl w:val="2"/>
          <w:numId w:val="52"/>
        </w:numPr>
        <w:spacing w:after="200" w:line="276" w:lineRule="auto"/>
        <w:ind w:left="1260"/>
        <w:jc w:val="both"/>
      </w:pPr>
      <w:r>
        <w:t>INSERT statements with an APPEND hint</w:t>
      </w:r>
    </w:p>
    <w:p w14:paraId="192427F4" w14:textId="77777777" w:rsidR="00B94403" w:rsidRDefault="00B94403" w:rsidP="00B94403">
      <w:pPr>
        <w:pStyle w:val="ListParagraph"/>
        <w:numPr>
          <w:ilvl w:val="1"/>
          <w:numId w:val="52"/>
        </w:numPr>
        <w:spacing w:after="200" w:line="276" w:lineRule="auto"/>
        <w:jc w:val="both"/>
      </w:pPr>
      <w:r w:rsidRPr="003F269C">
        <w:rPr>
          <w:b/>
        </w:rPr>
        <w:t>How</w:t>
      </w:r>
      <w:r>
        <w:t xml:space="preserve">: </w:t>
      </w:r>
      <w:r w:rsidRPr="003F269C">
        <w:t>Compression eliminates holes created due to deletions and maximizes contiguous free space in blocks</w:t>
      </w:r>
      <w:r>
        <w:t>.</w:t>
      </w:r>
    </w:p>
    <w:p w14:paraId="1B1D805A" w14:textId="77777777" w:rsidR="00B94403" w:rsidRPr="003F269C" w:rsidRDefault="00B94403" w:rsidP="00B94403">
      <w:pPr>
        <w:jc w:val="both"/>
        <w:rPr>
          <w:b/>
        </w:rPr>
      </w:pPr>
      <w:r w:rsidRPr="003F269C">
        <w:rPr>
          <w:b/>
        </w:rPr>
        <w:t>Advanced Row Compression</w:t>
      </w:r>
    </w:p>
    <w:p w14:paraId="55D1C5D3" w14:textId="77777777" w:rsidR="00B94403" w:rsidRDefault="00B94403" w:rsidP="00B94403">
      <w:pPr>
        <w:jc w:val="both"/>
      </w:pPr>
      <w:r>
        <w:rPr>
          <w:noProof/>
        </w:rPr>
        <w:drawing>
          <wp:inline distT="0" distB="0" distL="0" distR="0" wp14:anchorId="12A1C65C" wp14:editId="634381C0">
            <wp:extent cx="5943600" cy="171005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710055"/>
                    </a:xfrm>
                    <a:prstGeom prst="rect">
                      <a:avLst/>
                    </a:prstGeom>
                  </pic:spPr>
                </pic:pic>
              </a:graphicData>
            </a:graphic>
          </wp:inline>
        </w:drawing>
      </w:r>
    </w:p>
    <w:p w14:paraId="6B9F1447" w14:textId="77777777" w:rsidR="00B94403" w:rsidRDefault="00B94403" w:rsidP="00B94403">
      <w:pPr>
        <w:jc w:val="both"/>
      </w:pPr>
      <w:r>
        <w:t xml:space="preserve">With </w:t>
      </w:r>
      <w:r w:rsidRPr="00601DDB">
        <w:rPr>
          <w:i/>
        </w:rPr>
        <w:t>ROW STORE COMPRESS ADVANCED</w:t>
      </w:r>
      <w:r>
        <w:t>, you enable advanced row compression.</w:t>
      </w:r>
    </w:p>
    <w:p w14:paraId="50D9E5D2" w14:textId="77777777" w:rsidR="00B94403" w:rsidRDefault="00B94403" w:rsidP="00B94403">
      <w:pPr>
        <w:pStyle w:val="ListParagraph"/>
        <w:numPr>
          <w:ilvl w:val="1"/>
          <w:numId w:val="52"/>
        </w:numPr>
        <w:spacing w:after="200" w:line="276" w:lineRule="auto"/>
        <w:jc w:val="both"/>
      </w:pPr>
      <w:r>
        <w:t>The Oracle database compresses data during all DML operations on the table. This form of compression is recommended for active OLTP environments.</w:t>
      </w:r>
    </w:p>
    <w:p w14:paraId="52529735" w14:textId="77777777" w:rsidR="00B94403" w:rsidRDefault="00B94403" w:rsidP="00B94403">
      <w:pPr>
        <w:pStyle w:val="ListParagraph"/>
        <w:numPr>
          <w:ilvl w:val="1"/>
          <w:numId w:val="52"/>
        </w:numPr>
        <w:spacing w:after="200" w:line="276" w:lineRule="auto"/>
        <w:jc w:val="both"/>
      </w:pPr>
      <w:r>
        <w:lastRenderedPageBreak/>
        <w:t>In earlier releases, OLTP table compression was enabled with COMPRESS FOR ALL OPERATIONS and COMPRESS FOR OLTP. This syntax has been deprecated.</w:t>
      </w:r>
    </w:p>
    <w:p w14:paraId="457FB800" w14:textId="77777777" w:rsidR="00B94403" w:rsidRDefault="00B94403" w:rsidP="00B94403">
      <w:pPr>
        <w:jc w:val="both"/>
      </w:pPr>
      <w:r w:rsidRPr="00601DDB">
        <w:rPr>
          <w:b/>
        </w:rPr>
        <w:t>How</w:t>
      </w:r>
      <w:r>
        <w:t>: With advanced row compression, duplicate values in the rows and columns in a data block are stored once at the beginning of the block in a symbol table. Duplicate values are replaced with a short reference to the symbol table (as shown in the slide). Thus, information needed to re-create the uncompressed data is stored in the block.</w:t>
      </w:r>
    </w:p>
    <w:p w14:paraId="4FC2B97B" w14:textId="77777777" w:rsidR="00B94403" w:rsidRDefault="00B94403" w:rsidP="00B94403">
      <w:pPr>
        <w:jc w:val="both"/>
        <w:rPr>
          <w:b/>
        </w:rPr>
      </w:pPr>
      <w:r w:rsidRPr="00601DDB">
        <w:rPr>
          <w:b/>
        </w:rPr>
        <w:t xml:space="preserve">Specifying Table Compression </w:t>
      </w:r>
    </w:p>
    <w:p w14:paraId="7C528995" w14:textId="77777777" w:rsidR="00B94403" w:rsidRDefault="00B94403" w:rsidP="00B94403">
      <w:pPr>
        <w:jc w:val="both"/>
      </w:pPr>
      <w:r>
        <w:t>You can specify table compression:</w:t>
      </w:r>
    </w:p>
    <w:p w14:paraId="05751A89" w14:textId="77777777" w:rsidR="00B94403" w:rsidRDefault="00B94403" w:rsidP="00B94403">
      <w:pPr>
        <w:pStyle w:val="ListParagraph"/>
        <w:numPr>
          <w:ilvl w:val="1"/>
          <w:numId w:val="52"/>
        </w:numPr>
        <w:spacing w:after="200" w:line="276" w:lineRule="auto"/>
        <w:jc w:val="both"/>
      </w:pPr>
      <w:r>
        <w:t xml:space="preserve">For an entire heap-organized table (in the </w:t>
      </w:r>
      <w:r w:rsidRPr="00601DDB">
        <w:rPr>
          <w:i/>
        </w:rPr>
        <w:t>physical_properties</w:t>
      </w:r>
      <w:r>
        <w:t xml:space="preserve"> clause of </w:t>
      </w:r>
      <w:r w:rsidRPr="00601DDB">
        <w:rPr>
          <w:i/>
        </w:rPr>
        <w:t>relational_table</w:t>
      </w:r>
      <w:r>
        <w:t xml:space="preserve"> or </w:t>
      </w:r>
      <w:r w:rsidRPr="00601DDB">
        <w:rPr>
          <w:i/>
        </w:rPr>
        <w:t>object table</w:t>
      </w:r>
      <w:r>
        <w:t>)</w:t>
      </w:r>
    </w:p>
    <w:p w14:paraId="7887A18E" w14:textId="77777777" w:rsidR="00B94403" w:rsidRDefault="00B94403" w:rsidP="00B94403">
      <w:pPr>
        <w:pStyle w:val="ListParagraph"/>
        <w:numPr>
          <w:ilvl w:val="1"/>
          <w:numId w:val="52"/>
        </w:numPr>
        <w:spacing w:after="200" w:line="276" w:lineRule="auto"/>
        <w:jc w:val="both"/>
      </w:pPr>
      <w:r>
        <w:t>For partitioned tables (Each partition can have a different type or level of compression.)</w:t>
      </w:r>
    </w:p>
    <w:p w14:paraId="064DAFBD" w14:textId="77777777" w:rsidR="00B94403" w:rsidRDefault="00B94403" w:rsidP="00B94403">
      <w:pPr>
        <w:pStyle w:val="ListParagraph"/>
        <w:numPr>
          <w:ilvl w:val="1"/>
          <w:numId w:val="52"/>
        </w:numPr>
        <w:spacing w:after="200" w:line="276" w:lineRule="auto"/>
        <w:jc w:val="both"/>
      </w:pPr>
      <w:r>
        <w:t>For the storage of a nested table (in the nested_table_col_properties clause)</w:t>
      </w:r>
    </w:p>
    <w:p w14:paraId="6D5B8F8B" w14:textId="77777777" w:rsidR="00B94403" w:rsidRDefault="00B94403" w:rsidP="00B94403">
      <w:pPr>
        <w:jc w:val="both"/>
      </w:pPr>
      <w:r>
        <w:t>Table compression has the following restrictions:</w:t>
      </w:r>
    </w:p>
    <w:p w14:paraId="6C9EB5F0" w14:textId="77777777" w:rsidR="00B94403" w:rsidRDefault="00B94403" w:rsidP="00B94403">
      <w:pPr>
        <w:pStyle w:val="ListParagraph"/>
        <w:numPr>
          <w:ilvl w:val="1"/>
          <w:numId w:val="52"/>
        </w:numPr>
        <w:spacing w:after="200" w:line="276" w:lineRule="auto"/>
        <w:jc w:val="both"/>
      </w:pPr>
      <w:r w:rsidRPr="00601DDB">
        <w:rPr>
          <w:i/>
        </w:rPr>
        <w:t>ROW STORE COMPRESS ADVANCED</w:t>
      </w:r>
      <w:r>
        <w:t xml:space="preserve"> and </w:t>
      </w:r>
      <w:r w:rsidRPr="00601DDB">
        <w:rPr>
          <w:i/>
        </w:rPr>
        <w:t>COMPRESS BASIC</w:t>
      </w:r>
      <w:r>
        <w:t xml:space="preserve"> are not supported for tables with more than 255 columns.</w:t>
      </w:r>
    </w:p>
    <w:p w14:paraId="1FB6AE80" w14:textId="77777777" w:rsidR="00B94403" w:rsidRDefault="00B94403" w:rsidP="00B94403">
      <w:pPr>
        <w:pStyle w:val="ListParagraph"/>
        <w:numPr>
          <w:ilvl w:val="1"/>
          <w:numId w:val="52"/>
        </w:numPr>
        <w:spacing w:after="200" w:line="276" w:lineRule="auto"/>
        <w:jc w:val="both"/>
      </w:pPr>
      <w:r>
        <w:t xml:space="preserve">You cannot drop a column from a table that is compressed for direct-load operations, although you can set such a column as unused. </w:t>
      </w:r>
    </w:p>
    <w:p w14:paraId="3E513725" w14:textId="77777777" w:rsidR="00B94403" w:rsidRPr="00B94403" w:rsidRDefault="00B94403" w:rsidP="00B94403">
      <w:pPr>
        <w:pStyle w:val="Normal0"/>
        <w:rPr>
          <w:b/>
          <w:bCs/>
        </w:rPr>
      </w:pPr>
      <w:r w:rsidRPr="00B94403">
        <w:rPr>
          <w:b/>
          <w:bCs/>
        </w:rPr>
        <w:t>Shrinking Segments</w:t>
      </w:r>
    </w:p>
    <w:p w14:paraId="4CBD6DB1" w14:textId="77777777" w:rsidR="00B94403" w:rsidRDefault="00B94403" w:rsidP="00B94403">
      <w:pPr>
        <w:ind w:firstLine="360"/>
        <w:jc w:val="both"/>
      </w:pPr>
      <w:r>
        <w:t xml:space="preserve">***One way to </w:t>
      </w:r>
      <w:r w:rsidRPr="00046F43">
        <w:t>Improved performance and space utilization</w:t>
      </w:r>
    </w:p>
    <w:p w14:paraId="1A2604AE" w14:textId="77777777" w:rsidR="00B94403" w:rsidRDefault="00B94403" w:rsidP="00B94403">
      <w:pPr>
        <w:ind w:firstLine="360"/>
        <w:jc w:val="both"/>
      </w:pPr>
      <w:r>
        <w:rPr>
          <w:noProof/>
        </w:rPr>
        <w:drawing>
          <wp:inline distT="0" distB="0" distL="0" distR="0" wp14:anchorId="2FD583C9" wp14:editId="2D2D721D">
            <wp:extent cx="4987925" cy="3408045"/>
            <wp:effectExtent l="0" t="0" r="3175"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87925" cy="3408045"/>
                    </a:xfrm>
                    <a:prstGeom prst="rect">
                      <a:avLst/>
                    </a:prstGeom>
                    <a:noFill/>
                    <a:ln>
                      <a:noFill/>
                    </a:ln>
                  </pic:spPr>
                </pic:pic>
              </a:graphicData>
            </a:graphic>
          </wp:inline>
        </w:drawing>
      </w:r>
    </w:p>
    <w:p w14:paraId="3F8E57D6" w14:textId="77777777" w:rsidR="00B94403" w:rsidRDefault="00B94403" w:rsidP="00B94403">
      <w:pPr>
        <w:ind w:left="0" w:firstLine="360"/>
        <w:jc w:val="both"/>
      </w:pPr>
      <w:r>
        <w:t>The diagram in the slide describes the two phases of a table shrink operation.</w:t>
      </w:r>
    </w:p>
    <w:p w14:paraId="52CC714D" w14:textId="77777777" w:rsidR="00B94403" w:rsidRDefault="00B94403" w:rsidP="00B94403">
      <w:pPr>
        <w:pStyle w:val="ListParagraph"/>
        <w:numPr>
          <w:ilvl w:val="1"/>
          <w:numId w:val="52"/>
        </w:numPr>
        <w:spacing w:after="200" w:line="276" w:lineRule="auto"/>
        <w:jc w:val="both"/>
      </w:pPr>
      <w:r>
        <w:t xml:space="preserve">Compaction is performed in the first phase. During this phase, rows are moved to the left part of the segment as much as possible. Internally, rows are moved by packets to avoid locking issues. </w:t>
      </w:r>
    </w:p>
    <w:p w14:paraId="08237888" w14:textId="77777777" w:rsidR="00B94403" w:rsidRDefault="00B94403" w:rsidP="00B94403">
      <w:pPr>
        <w:pStyle w:val="ListParagraph"/>
        <w:numPr>
          <w:ilvl w:val="1"/>
          <w:numId w:val="52"/>
        </w:numPr>
        <w:spacing w:after="200" w:line="276" w:lineRule="auto"/>
        <w:jc w:val="both"/>
      </w:pPr>
      <w:r>
        <w:lastRenderedPageBreak/>
        <w:t xml:space="preserve">After the rows have been moved, the second phase of the shrink operation is started. During this phase, the high-water mark (HWM) is adjusted and the unused space is released. </w:t>
      </w:r>
    </w:p>
    <w:p w14:paraId="53D3BFEA" w14:textId="77777777" w:rsidR="00B94403" w:rsidRDefault="00B94403" w:rsidP="00B94403">
      <w:pPr>
        <w:ind w:left="360"/>
        <w:jc w:val="both"/>
      </w:pPr>
      <w:r>
        <w:t xml:space="preserve">The </w:t>
      </w:r>
      <w:r w:rsidRPr="00046F43">
        <w:rPr>
          <w:i/>
        </w:rPr>
        <w:t xml:space="preserve">COMPACT </w:t>
      </w:r>
      <w:r>
        <w:t xml:space="preserve">clause is useful if you have long-running queries that might span the shrink operation and attempt to read from blocks that have been reclaimed. When you specify the </w:t>
      </w:r>
      <w:r w:rsidRPr="00046F43">
        <w:rPr>
          <w:i/>
        </w:rPr>
        <w:t>SHRINK SPACE COMPACT</w:t>
      </w:r>
      <w:r>
        <w:t xml:space="preserve"> clause, the progress of the shrink operation is saved in the bitmap blocks of the corresponding segment. This means that the next time a shrink operation is executed on the same segment, the Oracle Database server remembers what has been done already. You can then reissue the </w:t>
      </w:r>
      <w:r w:rsidRPr="00046F43">
        <w:rPr>
          <w:i/>
        </w:rPr>
        <w:t>SHRINK SPACE</w:t>
      </w:r>
      <w:r>
        <w:t xml:space="preserve"> clause without the </w:t>
      </w:r>
      <w:r w:rsidRPr="00046F43">
        <w:rPr>
          <w:i/>
        </w:rPr>
        <w:t>COMPACT</w:t>
      </w:r>
      <w:r>
        <w:t xml:space="preserve"> clause during off-peak hours to complete the second phase.</w:t>
      </w:r>
    </w:p>
    <w:p w14:paraId="60E0AF8D" w14:textId="77777777" w:rsidR="00B94403" w:rsidRPr="00BA673B" w:rsidRDefault="00B94403" w:rsidP="00BA673B">
      <w:pPr>
        <w:spacing w:after="200" w:line="276" w:lineRule="auto"/>
        <w:jc w:val="both"/>
        <w:rPr>
          <w:rFonts w:cs="Arial"/>
          <w:color w:val="000000"/>
          <w:szCs w:val="24"/>
        </w:rPr>
      </w:pPr>
    </w:p>
    <w:p w14:paraId="4754A998" w14:textId="5D344E34" w:rsidR="006E72BF" w:rsidRDefault="006E72BF" w:rsidP="00AB3A30">
      <w:pPr>
        <w:pStyle w:val="Heading3"/>
      </w:pPr>
      <w:r w:rsidRPr="00AB3A30">
        <w:t xml:space="preserve"> Blocks</w:t>
      </w:r>
      <w:r w:rsidR="00BA673B">
        <w:t xml:space="preserve"> and extends</w:t>
      </w:r>
    </w:p>
    <w:p w14:paraId="3AA8F8DB" w14:textId="77777777" w:rsidR="00BA673B" w:rsidRPr="007670F0" w:rsidRDefault="00BA673B" w:rsidP="00176CA7">
      <w:pPr>
        <w:ind w:left="0" w:firstLine="360"/>
        <w:rPr>
          <w:b/>
        </w:rPr>
      </w:pPr>
      <w:r w:rsidRPr="007670F0">
        <w:rPr>
          <w:b/>
        </w:rPr>
        <w:t>Data Blocks</w:t>
      </w:r>
    </w:p>
    <w:p w14:paraId="7F5FCCD6" w14:textId="77777777" w:rsidR="00BA673B" w:rsidRDefault="00BA673B" w:rsidP="00BA673B">
      <w:pPr>
        <w:pStyle w:val="ListParagraph"/>
        <w:numPr>
          <w:ilvl w:val="0"/>
          <w:numId w:val="57"/>
        </w:numPr>
        <w:spacing w:after="200" w:line="276" w:lineRule="auto"/>
        <w:jc w:val="both"/>
      </w:pPr>
      <w:r>
        <w:t>At the finest level of granularity, an Oracle database’s data is stored in data blocks. One data block corresponds to a specific number of bytes of physical space on the disk. A data block size is specified for each tablespace when it is created. A database uses and allocates free database space in Oracle data blocks.</w:t>
      </w:r>
    </w:p>
    <w:p w14:paraId="1942216F" w14:textId="77777777" w:rsidR="00BA673B" w:rsidRPr="007670F0" w:rsidRDefault="00BA673B" w:rsidP="00176CA7">
      <w:pPr>
        <w:ind w:left="0" w:firstLine="360"/>
        <w:rPr>
          <w:b/>
        </w:rPr>
      </w:pPr>
      <w:r w:rsidRPr="007670F0">
        <w:rPr>
          <w:b/>
        </w:rPr>
        <w:t>Extents</w:t>
      </w:r>
    </w:p>
    <w:p w14:paraId="19096430" w14:textId="77777777" w:rsidR="00BA673B" w:rsidRDefault="00BA673B" w:rsidP="00BA673B">
      <w:pPr>
        <w:pStyle w:val="ListParagraph"/>
        <w:numPr>
          <w:ilvl w:val="0"/>
          <w:numId w:val="57"/>
        </w:numPr>
        <w:spacing w:after="200" w:line="276" w:lineRule="auto"/>
        <w:jc w:val="both"/>
      </w:pPr>
      <w:r>
        <w:t>The next level of logical database space is an extent. An extent is a specific number of contiguous Oracle data blocks (obtained in a single allocation) that are used to store a specific type of information. Oracle data blocks in an extent are logically contiguous but can be physically spread out on disk because of RAID striping and file system implementations.</w:t>
      </w:r>
    </w:p>
    <w:p w14:paraId="73EB7569" w14:textId="77777777" w:rsidR="00BA673B" w:rsidRPr="00BA673B" w:rsidRDefault="00BA673B" w:rsidP="00BA673B"/>
    <w:p w14:paraId="6578A9C9" w14:textId="64BA8ED8" w:rsidR="00176CA7" w:rsidRDefault="00176CA7" w:rsidP="00176CA7">
      <w:pPr>
        <w:pStyle w:val="Heading4"/>
      </w:pPr>
      <w:r>
        <w:t>Block Pct used, pct free</w:t>
      </w:r>
    </w:p>
    <w:p w14:paraId="58F0ACF5" w14:textId="77777777" w:rsidR="006E72BF" w:rsidRDefault="006E72BF" w:rsidP="00AB3A30">
      <w:pPr>
        <w:spacing w:after="200" w:line="276" w:lineRule="auto"/>
        <w:ind w:left="0" w:firstLine="360"/>
        <w:jc w:val="both"/>
      </w:pPr>
      <w:r>
        <w:t>At the finest level of granularity, an Oracle database’s data is stored in data blocks. One data block corresponds to a specific number of bytes of physical space on the disk. A data block size is specified for each tablespace when it is created. A database uses and allocates free database space in Oracle data blocks.</w:t>
      </w:r>
    </w:p>
    <w:p w14:paraId="6FFE953C" w14:textId="77777777" w:rsidR="00BA673B" w:rsidRPr="00BA673B" w:rsidRDefault="00BA673B" w:rsidP="00BA673B">
      <w:pPr>
        <w:spacing w:after="200" w:line="276" w:lineRule="auto"/>
        <w:ind w:left="360"/>
        <w:jc w:val="both"/>
        <w:rPr>
          <w:rFonts w:cs="Arial"/>
          <w:szCs w:val="24"/>
        </w:rPr>
      </w:pPr>
      <w:r>
        <w:rPr>
          <w:rFonts w:cs="Arial"/>
          <w:szCs w:val="24"/>
        </w:rPr>
        <w:t xml:space="preserve">Thực chất dữ liệu được lưu trữ trong các block </w:t>
      </w:r>
    </w:p>
    <w:p w14:paraId="14B01F01" w14:textId="77777777" w:rsidR="00BA673B" w:rsidRDefault="00BA673B" w:rsidP="00BA673B">
      <w:pPr>
        <w:pStyle w:val="ListParagraph"/>
        <w:numPr>
          <w:ilvl w:val="0"/>
          <w:numId w:val="57"/>
        </w:numPr>
        <w:spacing w:after="200" w:line="276" w:lineRule="auto"/>
        <w:jc w:val="both"/>
        <w:rPr>
          <w:rFonts w:cs="Arial"/>
          <w:szCs w:val="24"/>
        </w:rPr>
      </w:pPr>
      <w:r>
        <w:rPr>
          <w:rFonts w:cs="Arial"/>
          <w:color w:val="000000"/>
          <w:szCs w:val="24"/>
          <w:shd w:val="clear" w:color="auto" w:fill="FFFFFF"/>
        </w:rPr>
        <w:t>Freespace: Không gian cấp phát cho việc insert/update trong tương lai, ảnh hưởng bởi giá trị của 2 tham số là PCTUSED và PCTFREE</w:t>
      </w:r>
    </w:p>
    <w:p w14:paraId="43A214BF" w14:textId="77777777" w:rsidR="00BA673B" w:rsidRDefault="00BA673B" w:rsidP="00BA673B">
      <w:pPr>
        <w:pStyle w:val="ListParagraph"/>
        <w:numPr>
          <w:ilvl w:val="0"/>
          <w:numId w:val="57"/>
        </w:numPr>
        <w:spacing w:after="200" w:line="276" w:lineRule="auto"/>
        <w:jc w:val="both"/>
        <w:rPr>
          <w:rFonts w:cs="Arial"/>
          <w:szCs w:val="24"/>
        </w:rPr>
      </w:pPr>
      <w:r>
        <w:rPr>
          <w:rFonts w:cs="Arial"/>
          <w:color w:val="000000"/>
          <w:szCs w:val="24"/>
          <w:shd w:val="clear" w:color="auto" w:fill="FFFFFF"/>
        </w:rPr>
        <w:t>Data Row chứa dữ liệu</w:t>
      </w:r>
    </w:p>
    <w:p w14:paraId="3C02C3BF" w14:textId="77777777" w:rsidR="00BA673B" w:rsidRPr="00BA673B" w:rsidRDefault="00BA673B" w:rsidP="00BA673B">
      <w:pPr>
        <w:pStyle w:val="ListParagraph"/>
        <w:numPr>
          <w:ilvl w:val="0"/>
          <w:numId w:val="57"/>
        </w:numPr>
        <w:spacing w:after="200" w:line="276" w:lineRule="auto"/>
        <w:jc w:val="both"/>
        <w:rPr>
          <w:rFonts w:cs="Arial"/>
          <w:szCs w:val="24"/>
        </w:rPr>
      </w:pPr>
      <w:r>
        <w:rPr>
          <w:rFonts w:cs="Arial"/>
          <w:color w:val="000000"/>
          <w:szCs w:val="24"/>
          <w:shd w:val="clear" w:color="auto" w:fill="FFFFFF"/>
        </w:rPr>
        <w:t>Khi create/alter bất kỳ table/index nào, Oracle sẽ sử dụng 2 tham số đề điều khiển không gian</w:t>
      </w:r>
    </w:p>
    <w:p w14:paraId="511C407D" w14:textId="77777777" w:rsidR="00BA673B" w:rsidRPr="00BA673B" w:rsidRDefault="00BA673B" w:rsidP="00BA673B">
      <w:pPr>
        <w:pStyle w:val="ListParagraph"/>
        <w:numPr>
          <w:ilvl w:val="1"/>
          <w:numId w:val="57"/>
        </w:numPr>
        <w:spacing w:after="200" w:line="276" w:lineRule="auto"/>
        <w:ind w:left="1080"/>
        <w:jc w:val="both"/>
        <w:rPr>
          <w:rFonts w:cs="Arial"/>
          <w:szCs w:val="24"/>
        </w:rPr>
      </w:pPr>
      <w:r w:rsidRPr="00BA673B">
        <w:rPr>
          <w:rFonts w:cs="Arial"/>
          <w:color w:val="000000"/>
          <w:szCs w:val="24"/>
          <w:shd w:val="clear" w:color="auto" w:fill="FFFFFF"/>
        </w:rPr>
        <w:t>PCTFREE: Số % dành riêng cho việc update các dữ liệu đã có trong tương lai</w:t>
      </w:r>
    </w:p>
    <w:p w14:paraId="43E2EDE7" w14:textId="77777777" w:rsidR="00BA673B" w:rsidRPr="00BA673B" w:rsidRDefault="00BA673B" w:rsidP="00BA673B">
      <w:pPr>
        <w:pStyle w:val="ListParagraph"/>
        <w:numPr>
          <w:ilvl w:val="1"/>
          <w:numId w:val="57"/>
        </w:numPr>
        <w:spacing w:after="200" w:line="276" w:lineRule="auto"/>
        <w:ind w:left="1080"/>
        <w:jc w:val="both"/>
        <w:rPr>
          <w:rFonts w:cs="Arial"/>
          <w:szCs w:val="24"/>
        </w:rPr>
      </w:pPr>
      <w:r w:rsidRPr="00BA673B">
        <w:rPr>
          <w:rFonts w:cs="Arial"/>
          <w:color w:val="000000"/>
          <w:szCs w:val="24"/>
          <w:shd w:val="clear" w:color="auto" w:fill="FFFFFF"/>
        </w:rPr>
        <w:t>PCTUSED: Số % của không gian nhỏ nhất đã được sử dụng cho việc insert data mới, giá trị này xác định khi nào thì các blocks sẽ được đưa trở lại vào trong FREELIST</w:t>
      </w:r>
    </w:p>
    <w:p w14:paraId="73CD7F5F" w14:textId="77777777" w:rsidR="00BA673B" w:rsidRPr="00BA673B" w:rsidRDefault="00BA673B" w:rsidP="00BA673B">
      <w:pPr>
        <w:pStyle w:val="ListParagraph"/>
        <w:numPr>
          <w:ilvl w:val="1"/>
          <w:numId w:val="57"/>
        </w:numPr>
        <w:spacing w:after="200" w:line="276" w:lineRule="auto"/>
        <w:ind w:left="1080"/>
        <w:jc w:val="both"/>
        <w:rPr>
          <w:rFonts w:cs="Arial"/>
          <w:szCs w:val="24"/>
        </w:rPr>
      </w:pPr>
      <w:r w:rsidRPr="00BA673B">
        <w:rPr>
          <w:rFonts w:cs="Arial"/>
          <w:color w:val="000000"/>
          <w:szCs w:val="24"/>
          <w:shd w:val="clear" w:color="auto" w:fill="FFFFFF"/>
        </w:rPr>
        <w:lastRenderedPageBreak/>
        <w:t>FREELIST: Cấu trúc xác định mà Oracle sử dụng để maitains 1 danh sách các block free hiện có.</w:t>
      </w:r>
      <w:r w:rsidRPr="00BA673B">
        <w:rPr>
          <w:rStyle w:val="apple-converted-space"/>
          <w:rFonts w:cs="Arial"/>
          <w:color w:val="000000"/>
          <w:szCs w:val="24"/>
          <w:shd w:val="clear" w:color="auto" w:fill="FFFFFF"/>
        </w:rPr>
        <w:t> </w:t>
      </w:r>
    </w:p>
    <w:p w14:paraId="2D9C5227" w14:textId="77777777" w:rsidR="00BA673B" w:rsidRDefault="00BA673B" w:rsidP="00BA673B">
      <w:pPr>
        <w:shd w:val="clear" w:color="auto" w:fill="FFFFFF"/>
        <w:spacing w:after="240" w:line="293" w:lineRule="atLeast"/>
        <w:jc w:val="both"/>
        <w:rPr>
          <w:rFonts w:cs="Arial"/>
          <w:b/>
          <w:bCs/>
          <w:i/>
          <w:iCs/>
          <w:color w:val="222222"/>
        </w:rPr>
      </w:pPr>
      <w:bookmarkStart w:id="1" w:name="i19210"/>
      <w:bookmarkEnd w:id="1"/>
      <w:r>
        <w:rPr>
          <w:rFonts w:cs="Arial"/>
          <w:noProof/>
          <w:color w:val="222222"/>
          <w:szCs w:val="24"/>
        </w:rPr>
        <w:t xml:space="preserve">                   </w:t>
      </w:r>
      <w:r>
        <w:rPr>
          <w:rFonts w:cs="Arial"/>
          <w:noProof/>
          <w:color w:val="222222"/>
          <w:szCs w:val="24"/>
        </w:rPr>
        <w:drawing>
          <wp:inline distT="0" distB="0" distL="0" distR="0" wp14:anchorId="20B1EC1F" wp14:editId="64BC260B">
            <wp:extent cx="5770880" cy="2527300"/>
            <wp:effectExtent l="0" t="0" r="127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70880" cy="2527300"/>
                    </a:xfrm>
                    <a:prstGeom prst="rect">
                      <a:avLst/>
                    </a:prstGeom>
                    <a:noFill/>
                    <a:ln>
                      <a:noFill/>
                    </a:ln>
                  </pic:spPr>
                </pic:pic>
              </a:graphicData>
            </a:graphic>
          </wp:inline>
        </w:drawing>
      </w:r>
    </w:p>
    <w:p w14:paraId="610878B5" w14:textId="77777777" w:rsidR="00BA673B" w:rsidRDefault="00BA673B" w:rsidP="00BA673B">
      <w:pPr>
        <w:pStyle w:val="ListParagraph"/>
        <w:numPr>
          <w:ilvl w:val="0"/>
          <w:numId w:val="57"/>
        </w:numPr>
        <w:shd w:val="clear" w:color="auto" w:fill="FFFFFF"/>
        <w:spacing w:after="240" w:line="293" w:lineRule="atLeast"/>
        <w:jc w:val="both"/>
        <w:rPr>
          <w:rFonts w:cs="Arial"/>
          <w:b/>
          <w:bCs/>
          <w:iCs/>
          <w:color w:val="222222"/>
        </w:rPr>
      </w:pPr>
      <w:r>
        <w:rPr>
          <w:rFonts w:cs="Arial"/>
          <w:color w:val="222222"/>
          <w:szCs w:val="24"/>
        </w:rPr>
        <w:t xml:space="preserve">Tham số PCTFREE xác định số % nhỏ nhất (không gian) của 1 data block được dành riêng cho việc update những row đã có trong block đó. </w:t>
      </w:r>
    </w:p>
    <w:p w14:paraId="1D0BB017" w14:textId="77777777" w:rsidR="00BA673B" w:rsidRDefault="00BA673B" w:rsidP="00BA673B">
      <w:pPr>
        <w:pStyle w:val="ListParagraph"/>
        <w:numPr>
          <w:ilvl w:val="0"/>
          <w:numId w:val="57"/>
        </w:numPr>
        <w:shd w:val="clear" w:color="auto" w:fill="FFFFFF"/>
        <w:spacing w:after="240" w:line="293" w:lineRule="atLeast"/>
        <w:jc w:val="both"/>
        <w:rPr>
          <w:rFonts w:cs="Arial"/>
          <w:color w:val="222222"/>
          <w:szCs w:val="24"/>
        </w:rPr>
      </w:pPr>
      <w:r>
        <w:rPr>
          <w:rFonts w:cs="Arial"/>
          <w:color w:val="222222"/>
          <w:szCs w:val="24"/>
        </w:rPr>
        <w:t xml:space="preserve">Ví dụ: </w:t>
      </w:r>
    </w:p>
    <w:p w14:paraId="646F3141" w14:textId="77777777" w:rsidR="00BA673B" w:rsidRPr="00BA673B" w:rsidRDefault="00BA673B" w:rsidP="00BA673B">
      <w:pPr>
        <w:pStyle w:val="ListParagraph"/>
        <w:numPr>
          <w:ilvl w:val="1"/>
          <w:numId w:val="57"/>
        </w:numPr>
        <w:shd w:val="clear" w:color="auto" w:fill="FFFFFF"/>
        <w:spacing w:after="240" w:line="293" w:lineRule="atLeast"/>
        <w:jc w:val="both"/>
        <w:rPr>
          <w:rFonts w:cs="Arial"/>
          <w:color w:val="222222"/>
          <w:szCs w:val="24"/>
        </w:rPr>
      </w:pPr>
      <w:r w:rsidRPr="00BA673B">
        <w:rPr>
          <w:rFonts w:cs="Arial"/>
          <w:color w:val="222222"/>
          <w:szCs w:val="24"/>
        </w:rPr>
        <w:t xml:space="preserve">Ta xác định 20% là giá trị của PCTFREE trong câu lệnh CREATE TABLE, thì có nghĩa, 20% của từng data block trong table segment sẽ được dành riêng cho việc update các row đã có bên trong từng block. </w:t>
      </w:r>
    </w:p>
    <w:p w14:paraId="18C16EB8" w14:textId="77777777" w:rsidR="00BA673B" w:rsidRDefault="00BA673B" w:rsidP="00BA673B">
      <w:pPr>
        <w:pStyle w:val="ListParagraph"/>
        <w:numPr>
          <w:ilvl w:val="1"/>
          <w:numId w:val="57"/>
        </w:numPr>
        <w:shd w:val="clear" w:color="auto" w:fill="FFFFFF"/>
        <w:spacing w:after="240" w:line="293" w:lineRule="atLeast"/>
        <w:jc w:val="both"/>
        <w:rPr>
          <w:rFonts w:cs="Arial"/>
          <w:color w:val="222222"/>
          <w:szCs w:val="24"/>
        </w:rPr>
      </w:pPr>
      <w:r>
        <w:rPr>
          <w:rFonts w:cs="Arial"/>
          <w:szCs w:val="24"/>
        </w:rPr>
        <w:t>Block chỉ được phép insert dữ liệu khi dữ liệu khi % block giảm xuống nhỏ hơn PCTUSED</w:t>
      </w:r>
    </w:p>
    <w:p w14:paraId="4FC15618" w14:textId="77777777" w:rsidR="00BA673B" w:rsidRPr="00BA673B" w:rsidRDefault="00BA673B" w:rsidP="00176CA7">
      <w:pPr>
        <w:pStyle w:val="Heading4"/>
        <w:rPr>
          <w:shd w:val="clear" w:color="auto" w:fill="FFFFFF"/>
        </w:rPr>
      </w:pPr>
      <w:r w:rsidRPr="00BA673B">
        <w:rPr>
          <w:shd w:val="clear" w:color="auto" w:fill="FFFFFF"/>
        </w:rPr>
        <w:t>Row Migration</w:t>
      </w:r>
    </w:p>
    <w:p w14:paraId="03FCEBE8" w14:textId="77777777" w:rsidR="00176CA7" w:rsidRDefault="00BA673B" w:rsidP="00176CA7">
      <w:pPr>
        <w:spacing w:after="200" w:line="276" w:lineRule="auto"/>
        <w:ind w:left="0" w:firstLine="360"/>
        <w:jc w:val="both"/>
        <w:rPr>
          <w:rFonts w:cs="Arial"/>
          <w:szCs w:val="24"/>
        </w:rPr>
      </w:pPr>
      <w:r w:rsidRPr="00176CA7">
        <w:rPr>
          <w:rFonts w:cs="Arial"/>
          <w:color w:val="000000"/>
          <w:szCs w:val="24"/>
          <w:shd w:val="clear" w:color="auto" w:fill="FFFFFF"/>
        </w:rPr>
        <w:t>Trong trường hợp: 1 row đã được lưu overhead vào trong 1 data block, tuy nhiên, khi insert dữ liệu vào thì free space đã đầy. Vì thế, Oracle sẽ (dịch chuyển) data của toàn bộ row này sang 1 data block mới, với data block cũ, Oracle sẽ giữ lại 1 row piece – cũng chính là rowID để trỏ tới block mới.</w:t>
      </w:r>
    </w:p>
    <w:p w14:paraId="67E1BDA5" w14:textId="6BC87351" w:rsidR="00BA673B" w:rsidRPr="00176CA7" w:rsidRDefault="00BA673B" w:rsidP="00176CA7">
      <w:pPr>
        <w:spacing w:after="200" w:line="276" w:lineRule="auto"/>
        <w:ind w:left="0" w:firstLine="360"/>
        <w:jc w:val="both"/>
        <w:rPr>
          <w:rFonts w:cs="Arial"/>
          <w:szCs w:val="24"/>
        </w:rPr>
      </w:pPr>
      <w:r w:rsidRPr="00176CA7">
        <w:rPr>
          <w:rFonts w:cs="Arial"/>
          <w:szCs w:val="24"/>
        </w:rPr>
        <w:t>Đối với trường hợp Row Migration, việc Full Table Scan không bị ảnh hưởng (I/O increase), là bởi vì Forward address sẽ bị bỏ qua, tuy nhiên, Row Migration lại làm ảnh hưởng đến việc đọc Index. Bởi vì, Index sẽ nói rằng: “Đến file X, block Y, slot Z…để tìm row này”, và vì thế, khi nhận được thông điệp trên, ta lại mất thêm 1 I/O physical hoặc logical để tìm row này. (Physical I/O, Logical I/O đề cập ở phần khác). </w:t>
      </w:r>
    </w:p>
    <w:p w14:paraId="5A353EF4" w14:textId="77777777" w:rsidR="00BA673B" w:rsidRDefault="00BA673B" w:rsidP="00BA673B">
      <w:pPr>
        <w:jc w:val="both"/>
        <w:rPr>
          <w:rFonts w:cs="Arial"/>
          <w:szCs w:val="24"/>
        </w:rPr>
      </w:pPr>
      <w:r>
        <w:rPr>
          <w:rFonts w:cs="Arial"/>
          <w:noProof/>
        </w:rPr>
        <w:drawing>
          <wp:inline distT="0" distB="0" distL="0" distR="0" wp14:anchorId="210C6A76" wp14:editId="745CEB02">
            <wp:extent cx="5779770" cy="1285240"/>
            <wp:effectExtent l="0" t="0" r="0"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79770" cy="1285240"/>
                    </a:xfrm>
                    <a:prstGeom prst="rect">
                      <a:avLst/>
                    </a:prstGeom>
                    <a:noFill/>
                    <a:ln>
                      <a:noFill/>
                    </a:ln>
                  </pic:spPr>
                </pic:pic>
              </a:graphicData>
            </a:graphic>
          </wp:inline>
        </w:drawing>
      </w:r>
    </w:p>
    <w:p w14:paraId="47BCF294" w14:textId="77777777" w:rsidR="00BA673B" w:rsidRDefault="00BA673B" w:rsidP="00BA673B">
      <w:pPr>
        <w:jc w:val="both"/>
        <w:rPr>
          <w:rFonts w:cs="Arial"/>
          <w:szCs w:val="24"/>
        </w:rPr>
      </w:pPr>
    </w:p>
    <w:p w14:paraId="36B2ECBC" w14:textId="77777777" w:rsidR="00BA673B" w:rsidRDefault="00BA673B" w:rsidP="00176CA7">
      <w:pPr>
        <w:pStyle w:val="Heading4"/>
        <w:rPr>
          <w:shd w:val="clear" w:color="auto" w:fill="FFFFFF"/>
        </w:rPr>
      </w:pPr>
      <w:r>
        <w:rPr>
          <w:shd w:val="clear" w:color="auto" w:fill="FFFFFF"/>
        </w:rPr>
        <w:t>Row Chaining</w:t>
      </w:r>
    </w:p>
    <w:p w14:paraId="4339FBC0" w14:textId="77777777" w:rsidR="00176CA7" w:rsidRDefault="00BA673B" w:rsidP="00176CA7">
      <w:pPr>
        <w:spacing w:after="200" w:line="276" w:lineRule="auto"/>
        <w:ind w:left="0" w:firstLine="360"/>
        <w:jc w:val="both"/>
        <w:rPr>
          <w:rFonts w:cs="Arial"/>
          <w:szCs w:val="24"/>
        </w:rPr>
      </w:pPr>
      <w:r w:rsidRPr="00176CA7">
        <w:rPr>
          <w:rFonts w:cs="Arial"/>
          <w:color w:val="000000"/>
          <w:szCs w:val="24"/>
          <w:shd w:val="clear" w:color="auto" w:fill="FFFFFF"/>
        </w:rPr>
        <w:t>Trong nhiều trường hợp, data cho 1 row quá lớn để lưu trong 1 single data block, do vậy, Oracle sẽ lưu data của row này vào trong 1 hoặc nhiều chained data block (các data block móc nối). Lấy ví dụ, nếu ta sử dụng 1 data block size 4KB cho Database, và cần insert 1 row với size 8KB, Oracle sẽ sử dụng 3 blocks để lưu lại data trong row. Row chaining xảy ra với các trường hợp</w:t>
      </w:r>
      <w:r w:rsidRPr="00176CA7">
        <w:rPr>
          <w:rFonts w:cs="Arial"/>
          <w:color w:val="000000"/>
          <w:szCs w:val="24"/>
        </w:rPr>
        <w:t xml:space="preserve">: </w:t>
      </w:r>
    </w:p>
    <w:p w14:paraId="14387C87" w14:textId="77777777" w:rsidR="00176CA7" w:rsidRPr="00176CA7" w:rsidRDefault="00BA673B" w:rsidP="00176CA7">
      <w:pPr>
        <w:pStyle w:val="ListParagraph"/>
        <w:numPr>
          <w:ilvl w:val="0"/>
          <w:numId w:val="57"/>
        </w:numPr>
        <w:spacing w:after="200" w:line="276" w:lineRule="auto"/>
        <w:jc w:val="both"/>
        <w:rPr>
          <w:rFonts w:cs="Arial"/>
          <w:szCs w:val="24"/>
        </w:rPr>
      </w:pPr>
      <w:r w:rsidRPr="00176CA7">
        <w:rPr>
          <w:rFonts w:cs="Arial"/>
          <w:color w:val="000000"/>
          <w:szCs w:val="24"/>
          <w:shd w:val="clear" w:color="auto" w:fill="FFFFFF"/>
        </w:rPr>
        <w:t xml:space="preserve">Rowsize vượt quá data block size </w:t>
      </w:r>
    </w:p>
    <w:p w14:paraId="1200E3B3" w14:textId="77777777" w:rsidR="00176CA7" w:rsidRPr="00176CA7" w:rsidRDefault="00BA673B" w:rsidP="00176CA7">
      <w:pPr>
        <w:pStyle w:val="ListParagraph"/>
        <w:numPr>
          <w:ilvl w:val="0"/>
          <w:numId w:val="57"/>
        </w:numPr>
        <w:spacing w:after="200" w:line="276" w:lineRule="auto"/>
        <w:jc w:val="both"/>
        <w:rPr>
          <w:rFonts w:cs="Arial"/>
          <w:szCs w:val="24"/>
        </w:rPr>
      </w:pPr>
      <w:r w:rsidRPr="00176CA7">
        <w:rPr>
          <w:rFonts w:cs="Arial"/>
          <w:color w:val="000000"/>
          <w:szCs w:val="24"/>
          <w:shd w:val="clear" w:color="auto" w:fill="FFFFFF"/>
        </w:rPr>
        <w:t>Table có LONG và LONGRAW columns</w:t>
      </w:r>
    </w:p>
    <w:p w14:paraId="1AD67896" w14:textId="1C194F38" w:rsidR="00BA673B" w:rsidRPr="00176CA7" w:rsidRDefault="00BA673B" w:rsidP="00176CA7">
      <w:pPr>
        <w:pStyle w:val="ListParagraph"/>
        <w:numPr>
          <w:ilvl w:val="0"/>
          <w:numId w:val="57"/>
        </w:numPr>
        <w:spacing w:after="200" w:line="276" w:lineRule="auto"/>
        <w:jc w:val="both"/>
        <w:rPr>
          <w:rFonts w:cs="Arial"/>
          <w:szCs w:val="24"/>
        </w:rPr>
      </w:pPr>
      <w:r w:rsidRPr="00176CA7">
        <w:rPr>
          <w:rFonts w:cs="Arial"/>
          <w:color w:val="000000"/>
          <w:szCs w:val="24"/>
          <w:shd w:val="clear" w:color="auto" w:fill="FFFFFF"/>
        </w:rPr>
        <w:t>Table có trên 255 column</w:t>
      </w:r>
    </w:p>
    <w:p w14:paraId="30DCC658" w14:textId="77777777" w:rsidR="00BA673B" w:rsidRDefault="00BA673B" w:rsidP="00BA673B">
      <w:pPr>
        <w:jc w:val="both"/>
        <w:rPr>
          <w:rFonts w:cs="Arial"/>
          <w:szCs w:val="24"/>
        </w:rPr>
      </w:pPr>
      <w:r>
        <w:rPr>
          <w:rFonts w:cs="Arial"/>
          <w:noProof/>
        </w:rPr>
        <w:drawing>
          <wp:inline distT="0" distB="0" distL="0" distR="0" wp14:anchorId="2BB0AA22" wp14:editId="337B9E50">
            <wp:extent cx="5667375" cy="1414780"/>
            <wp:effectExtent l="0" t="0" r="9525" b="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67375" cy="1414780"/>
                    </a:xfrm>
                    <a:prstGeom prst="rect">
                      <a:avLst/>
                    </a:prstGeom>
                    <a:noFill/>
                    <a:ln>
                      <a:noFill/>
                    </a:ln>
                  </pic:spPr>
                </pic:pic>
              </a:graphicData>
            </a:graphic>
          </wp:inline>
        </w:drawing>
      </w:r>
    </w:p>
    <w:p w14:paraId="24281F5A" w14:textId="77777777" w:rsidR="006E72BF" w:rsidRPr="007670F0" w:rsidRDefault="006E72BF" w:rsidP="00AB3A30">
      <w:pPr>
        <w:ind w:left="0" w:firstLine="360"/>
        <w:jc w:val="both"/>
        <w:rPr>
          <w:b/>
        </w:rPr>
      </w:pPr>
      <w:r w:rsidRPr="007670F0">
        <w:rPr>
          <w:b/>
        </w:rPr>
        <w:t>Extents</w:t>
      </w:r>
    </w:p>
    <w:p w14:paraId="32478C33" w14:textId="77777777" w:rsidR="006E72BF" w:rsidRDefault="006E72BF" w:rsidP="00AB3A30">
      <w:pPr>
        <w:spacing w:after="200" w:line="276" w:lineRule="auto"/>
        <w:ind w:left="0" w:firstLine="360"/>
        <w:jc w:val="both"/>
      </w:pPr>
      <w:r>
        <w:t>The next level of logical database space is an extent. An extent is a specific number of contiguous Oracle data blocks (obtained in a single allocation) that are used to store a specific type of information. Oracle data blocks in an extent are logically contiguous but can be physically spread out on disk because of RAID striping and file system implementations.</w:t>
      </w:r>
    </w:p>
    <w:p w14:paraId="28D238D2" w14:textId="6EB47918" w:rsidR="006E72BF" w:rsidRDefault="006E72BF" w:rsidP="00176CA7">
      <w:pPr>
        <w:pStyle w:val="Heading2"/>
      </w:pPr>
      <w:r>
        <w:t xml:space="preserve">Multitenant Container Database </w:t>
      </w:r>
      <w:r w:rsidR="00176CA7">
        <w:t>architecture</w:t>
      </w:r>
    </w:p>
    <w:p w14:paraId="23DAA556" w14:textId="77777777" w:rsidR="006E72BF" w:rsidRPr="00484C4A" w:rsidRDefault="006E72BF" w:rsidP="003B6756">
      <w:pPr>
        <w:jc w:val="both"/>
      </w:pPr>
    </w:p>
    <w:p w14:paraId="16058DF1" w14:textId="77777777" w:rsidR="006E72BF" w:rsidRDefault="006E72BF" w:rsidP="003B6756">
      <w:pPr>
        <w:ind w:firstLine="720"/>
        <w:jc w:val="both"/>
        <w:rPr>
          <w:rFonts w:cs="Arial"/>
          <w:szCs w:val="24"/>
        </w:rPr>
      </w:pPr>
      <w:r>
        <w:rPr>
          <w:rFonts w:cs="Arial"/>
          <w:noProof/>
          <w:szCs w:val="24"/>
        </w:rPr>
        <w:lastRenderedPageBreak/>
        <w:drawing>
          <wp:inline distT="0" distB="0" distL="0" distR="0" wp14:anchorId="34A91261" wp14:editId="5532EAE7">
            <wp:extent cx="5020574" cy="3619584"/>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29832" cy="3626259"/>
                    </a:xfrm>
                    <a:prstGeom prst="rect">
                      <a:avLst/>
                    </a:prstGeom>
                    <a:noFill/>
                    <a:ln>
                      <a:noFill/>
                    </a:ln>
                  </pic:spPr>
                </pic:pic>
              </a:graphicData>
            </a:graphic>
          </wp:inline>
        </w:drawing>
      </w:r>
    </w:p>
    <w:p w14:paraId="507B4944" w14:textId="77777777" w:rsidR="006E72BF" w:rsidRDefault="006E72BF" w:rsidP="00176CA7">
      <w:pPr>
        <w:ind w:left="0" w:firstLine="360"/>
        <w:jc w:val="both"/>
        <w:rPr>
          <w:rFonts w:cs="Arial"/>
          <w:szCs w:val="24"/>
        </w:rPr>
      </w:pPr>
      <w:r w:rsidRPr="00A31BE7">
        <w:rPr>
          <w:rFonts w:cs="Arial"/>
          <w:szCs w:val="24"/>
        </w:rPr>
        <w:t>At the physical level, the CDB has a database instance and database files, just as a non-CDB</w:t>
      </w:r>
      <w:r>
        <w:rPr>
          <w:rFonts w:cs="Arial"/>
          <w:szCs w:val="24"/>
        </w:rPr>
        <w:t xml:space="preserve"> </w:t>
      </w:r>
      <w:r w:rsidRPr="00A31BE7">
        <w:rPr>
          <w:rFonts w:cs="Arial"/>
          <w:szCs w:val="24"/>
        </w:rPr>
        <w:t>does.</w:t>
      </w:r>
    </w:p>
    <w:p w14:paraId="24B6A307" w14:textId="2E6EDD9D" w:rsidR="006E72BF" w:rsidRPr="00176CA7" w:rsidRDefault="006E72BF" w:rsidP="00176CA7">
      <w:pPr>
        <w:pStyle w:val="ListParagraph"/>
        <w:numPr>
          <w:ilvl w:val="0"/>
          <w:numId w:val="57"/>
        </w:numPr>
        <w:spacing w:after="200" w:line="276" w:lineRule="auto"/>
        <w:jc w:val="both"/>
        <w:rPr>
          <w:rFonts w:cs="Arial"/>
          <w:szCs w:val="24"/>
        </w:rPr>
      </w:pPr>
      <w:r w:rsidRPr="00176CA7">
        <w:rPr>
          <w:rFonts w:cs="Arial"/>
          <w:szCs w:val="24"/>
        </w:rPr>
        <w:t>The redo log files are common for the whole CDB. The information it contains is annotated with the identity of the PDB where a change occurs. Oracle GoldenGate is enhanced to understand the format of the redo log for a CDB. All PDBs in a CDB share the ARCHIVELOG mode of the CDB.</w:t>
      </w:r>
    </w:p>
    <w:p w14:paraId="0D98F78C" w14:textId="77777777" w:rsidR="006E72BF" w:rsidRDefault="006E72BF" w:rsidP="003B6756">
      <w:pPr>
        <w:pStyle w:val="ListParagraph"/>
        <w:numPr>
          <w:ilvl w:val="0"/>
          <w:numId w:val="57"/>
        </w:numPr>
        <w:spacing w:after="200" w:line="276" w:lineRule="auto"/>
        <w:jc w:val="both"/>
        <w:rPr>
          <w:rFonts w:cs="Arial"/>
          <w:szCs w:val="24"/>
        </w:rPr>
      </w:pPr>
      <w:r w:rsidRPr="00484C4A">
        <w:rPr>
          <w:rFonts w:cs="Arial"/>
          <w:szCs w:val="24"/>
        </w:rPr>
        <w:t>The control files are common for the whole CDB. The control files are updated to reflect</w:t>
      </w:r>
      <w:r>
        <w:rPr>
          <w:rFonts w:cs="Arial"/>
          <w:szCs w:val="24"/>
        </w:rPr>
        <w:t xml:space="preserve"> </w:t>
      </w:r>
      <w:r w:rsidRPr="00484C4A">
        <w:rPr>
          <w:rFonts w:cs="Arial"/>
          <w:szCs w:val="24"/>
        </w:rPr>
        <w:t>any additional tablespace and data files of plugged PDBs.</w:t>
      </w:r>
    </w:p>
    <w:p w14:paraId="405D6B95" w14:textId="77777777" w:rsidR="006E72BF" w:rsidRDefault="006E72BF" w:rsidP="003B6756">
      <w:pPr>
        <w:pStyle w:val="ListParagraph"/>
        <w:numPr>
          <w:ilvl w:val="0"/>
          <w:numId w:val="57"/>
        </w:numPr>
        <w:spacing w:after="200" w:line="276" w:lineRule="auto"/>
        <w:jc w:val="both"/>
        <w:rPr>
          <w:rFonts w:cs="Arial"/>
          <w:szCs w:val="24"/>
        </w:rPr>
      </w:pPr>
      <w:r w:rsidRPr="00484C4A">
        <w:rPr>
          <w:rFonts w:cs="Arial"/>
          <w:szCs w:val="24"/>
        </w:rPr>
        <w:t>The UNDO tablespace is common for all containers.</w:t>
      </w:r>
    </w:p>
    <w:p w14:paraId="5AF51608" w14:textId="77777777" w:rsidR="006E72BF" w:rsidRDefault="006E72BF" w:rsidP="003B6756">
      <w:pPr>
        <w:pStyle w:val="ListParagraph"/>
        <w:numPr>
          <w:ilvl w:val="0"/>
          <w:numId w:val="57"/>
        </w:numPr>
        <w:spacing w:after="200" w:line="276" w:lineRule="auto"/>
        <w:jc w:val="both"/>
        <w:rPr>
          <w:rFonts w:cs="Arial"/>
          <w:szCs w:val="24"/>
        </w:rPr>
      </w:pPr>
      <w:r w:rsidRPr="00484C4A">
        <w:rPr>
          <w:rFonts w:cs="Arial"/>
          <w:szCs w:val="24"/>
        </w:rPr>
        <w:t>A temporary tablespace common to all containers is required. But each PDB can hold its</w:t>
      </w:r>
      <w:r>
        <w:rPr>
          <w:rFonts w:cs="Arial"/>
          <w:szCs w:val="24"/>
        </w:rPr>
        <w:t xml:space="preserve"> </w:t>
      </w:r>
      <w:r w:rsidRPr="00484C4A">
        <w:rPr>
          <w:rFonts w:cs="Arial"/>
          <w:szCs w:val="24"/>
        </w:rPr>
        <w:t>own temporary tablespace for its own local users.</w:t>
      </w:r>
    </w:p>
    <w:p w14:paraId="075B281F" w14:textId="77777777" w:rsidR="006E72BF" w:rsidRDefault="006E72BF" w:rsidP="003B6756">
      <w:pPr>
        <w:pStyle w:val="ListParagraph"/>
        <w:numPr>
          <w:ilvl w:val="0"/>
          <w:numId w:val="57"/>
        </w:numPr>
        <w:spacing w:after="200" w:line="276" w:lineRule="auto"/>
        <w:jc w:val="both"/>
        <w:rPr>
          <w:rFonts w:cs="Arial"/>
          <w:szCs w:val="24"/>
        </w:rPr>
      </w:pPr>
      <w:r w:rsidRPr="00484C4A">
        <w:rPr>
          <w:rFonts w:cs="Arial"/>
          <w:szCs w:val="24"/>
        </w:rPr>
        <w:t>Each container has its own data dictionary stored in its proper SYSTEM tablespace,</w:t>
      </w:r>
      <w:r>
        <w:rPr>
          <w:rFonts w:cs="Arial"/>
          <w:szCs w:val="24"/>
        </w:rPr>
        <w:t xml:space="preserve"> </w:t>
      </w:r>
      <w:r w:rsidRPr="00484C4A">
        <w:rPr>
          <w:rFonts w:cs="Arial"/>
          <w:szCs w:val="24"/>
        </w:rPr>
        <w:t>containing its own metadata, and a SYSAUX tablespace.</w:t>
      </w:r>
    </w:p>
    <w:p w14:paraId="4F1EE05D" w14:textId="77777777" w:rsidR="006E72BF" w:rsidRDefault="006E72BF" w:rsidP="003B6756">
      <w:pPr>
        <w:pStyle w:val="ListParagraph"/>
        <w:numPr>
          <w:ilvl w:val="0"/>
          <w:numId w:val="57"/>
        </w:numPr>
        <w:spacing w:after="200" w:line="276" w:lineRule="auto"/>
        <w:jc w:val="both"/>
        <w:rPr>
          <w:rFonts w:cs="Arial"/>
          <w:szCs w:val="24"/>
        </w:rPr>
      </w:pPr>
      <w:r w:rsidRPr="00484C4A">
        <w:rPr>
          <w:rFonts w:cs="Arial"/>
          <w:szCs w:val="24"/>
        </w:rPr>
        <w:t>Th PDBs can create tablespaces within the PDB according to application needs.</w:t>
      </w:r>
    </w:p>
    <w:p w14:paraId="6E9224FA" w14:textId="77777777" w:rsidR="006E72BF" w:rsidRPr="00484C4A" w:rsidRDefault="006E72BF" w:rsidP="003B6756">
      <w:pPr>
        <w:pStyle w:val="ListParagraph"/>
        <w:numPr>
          <w:ilvl w:val="0"/>
          <w:numId w:val="57"/>
        </w:numPr>
        <w:spacing w:after="200" w:line="276" w:lineRule="auto"/>
        <w:jc w:val="both"/>
        <w:rPr>
          <w:rFonts w:cs="Arial"/>
          <w:szCs w:val="24"/>
        </w:rPr>
      </w:pPr>
      <w:r w:rsidRPr="00484C4A">
        <w:rPr>
          <w:rFonts w:cs="Arial"/>
          <w:szCs w:val="24"/>
        </w:rPr>
        <w:t>Each data file is associated with a specific container, named CON_ID.</w:t>
      </w:r>
    </w:p>
    <w:p w14:paraId="77A178D0" w14:textId="466E6B28" w:rsidR="006E72BF" w:rsidRDefault="006E72BF" w:rsidP="00176CA7">
      <w:pPr>
        <w:pStyle w:val="Heading2"/>
        <w:rPr>
          <w:szCs w:val="24"/>
        </w:rPr>
      </w:pPr>
      <w:r>
        <w:lastRenderedPageBreak/>
        <w:t>Automatic Storage Management</w:t>
      </w:r>
      <w:r w:rsidR="00176CA7">
        <w:t xml:space="preserve"> (ASM) architecture</w:t>
      </w:r>
    </w:p>
    <w:p w14:paraId="08A4B648" w14:textId="77777777" w:rsidR="006E72BF" w:rsidRDefault="006E72BF" w:rsidP="00176CA7">
      <w:pPr>
        <w:ind w:left="0"/>
        <w:jc w:val="both"/>
        <w:rPr>
          <w:rFonts w:cs="Arial"/>
          <w:szCs w:val="24"/>
        </w:rPr>
      </w:pPr>
      <w:r>
        <w:rPr>
          <w:rFonts w:cs="Arial"/>
          <w:noProof/>
          <w:szCs w:val="24"/>
        </w:rPr>
        <w:drawing>
          <wp:inline distT="0" distB="0" distL="0" distR="0" wp14:anchorId="1D6A8DB1" wp14:editId="7E4C4761">
            <wp:extent cx="5632353" cy="2251495"/>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60639" cy="2262802"/>
                    </a:xfrm>
                    <a:prstGeom prst="rect">
                      <a:avLst/>
                    </a:prstGeom>
                    <a:noFill/>
                    <a:ln>
                      <a:noFill/>
                    </a:ln>
                  </pic:spPr>
                </pic:pic>
              </a:graphicData>
            </a:graphic>
          </wp:inline>
        </w:drawing>
      </w:r>
    </w:p>
    <w:p w14:paraId="31F19F3B" w14:textId="77777777" w:rsidR="006E72BF" w:rsidRDefault="006E72BF" w:rsidP="003B6756">
      <w:pPr>
        <w:pStyle w:val="ListParagraph"/>
        <w:numPr>
          <w:ilvl w:val="0"/>
          <w:numId w:val="57"/>
        </w:numPr>
        <w:spacing w:after="200" w:line="276" w:lineRule="auto"/>
        <w:jc w:val="both"/>
        <w:rPr>
          <w:rFonts w:cs="Arial"/>
          <w:szCs w:val="24"/>
        </w:rPr>
      </w:pPr>
      <w:r w:rsidRPr="00EC4933">
        <w:rPr>
          <w:rFonts w:cs="Arial"/>
          <w:szCs w:val="24"/>
        </w:rPr>
        <w:t>Is a portable and high-performance</w:t>
      </w:r>
      <w:r>
        <w:rPr>
          <w:rFonts w:cs="Arial"/>
          <w:szCs w:val="24"/>
        </w:rPr>
        <w:t xml:space="preserve"> </w:t>
      </w:r>
      <w:r w:rsidRPr="00EC4933">
        <w:rPr>
          <w:rFonts w:cs="Arial"/>
          <w:szCs w:val="24"/>
        </w:rPr>
        <w:t>cluster file system</w:t>
      </w:r>
    </w:p>
    <w:p w14:paraId="1D766151" w14:textId="77777777" w:rsidR="006E72BF" w:rsidRDefault="006E72BF" w:rsidP="003B6756">
      <w:pPr>
        <w:pStyle w:val="ListParagraph"/>
        <w:numPr>
          <w:ilvl w:val="0"/>
          <w:numId w:val="57"/>
        </w:numPr>
        <w:spacing w:after="200" w:line="276" w:lineRule="auto"/>
        <w:jc w:val="both"/>
        <w:rPr>
          <w:rFonts w:cs="Arial"/>
          <w:szCs w:val="24"/>
        </w:rPr>
      </w:pPr>
      <w:r w:rsidRPr="00EC4933">
        <w:rPr>
          <w:rFonts w:cs="Arial"/>
          <w:szCs w:val="24"/>
        </w:rPr>
        <w:t>Manages Oracle database files</w:t>
      </w:r>
    </w:p>
    <w:p w14:paraId="618033D2" w14:textId="77777777" w:rsidR="006E72BF" w:rsidRDefault="006E72BF" w:rsidP="003B6756">
      <w:pPr>
        <w:pStyle w:val="ListParagraph"/>
        <w:numPr>
          <w:ilvl w:val="0"/>
          <w:numId w:val="57"/>
        </w:numPr>
        <w:spacing w:after="200" w:line="276" w:lineRule="auto"/>
        <w:jc w:val="both"/>
        <w:rPr>
          <w:rFonts w:cs="Arial"/>
          <w:szCs w:val="24"/>
        </w:rPr>
      </w:pPr>
      <w:r w:rsidRPr="00EC4933">
        <w:rPr>
          <w:rFonts w:cs="Arial"/>
          <w:szCs w:val="24"/>
        </w:rPr>
        <w:t>Manages application files with</w:t>
      </w:r>
      <w:r>
        <w:rPr>
          <w:rFonts w:cs="Arial"/>
          <w:szCs w:val="24"/>
        </w:rPr>
        <w:t xml:space="preserve"> </w:t>
      </w:r>
      <w:r w:rsidRPr="00EC4933">
        <w:rPr>
          <w:rFonts w:cs="Arial"/>
          <w:szCs w:val="24"/>
        </w:rPr>
        <w:t>ASM Cluster File System (ACFS)</w:t>
      </w:r>
    </w:p>
    <w:p w14:paraId="0E50DF80" w14:textId="77777777" w:rsidR="006E72BF" w:rsidRDefault="006E72BF" w:rsidP="003B6756">
      <w:pPr>
        <w:pStyle w:val="ListParagraph"/>
        <w:numPr>
          <w:ilvl w:val="0"/>
          <w:numId w:val="57"/>
        </w:numPr>
        <w:spacing w:after="200" w:line="276" w:lineRule="auto"/>
        <w:jc w:val="both"/>
        <w:rPr>
          <w:rFonts w:cs="Arial"/>
          <w:szCs w:val="24"/>
        </w:rPr>
      </w:pPr>
      <w:r w:rsidRPr="00EC4933">
        <w:rPr>
          <w:rFonts w:cs="Arial"/>
          <w:szCs w:val="24"/>
        </w:rPr>
        <w:t>Spreads data across disks</w:t>
      </w:r>
      <w:r>
        <w:rPr>
          <w:rFonts w:cs="Arial"/>
          <w:szCs w:val="24"/>
        </w:rPr>
        <w:t xml:space="preserve"> </w:t>
      </w:r>
      <w:r w:rsidRPr="00EC4933">
        <w:rPr>
          <w:rFonts w:cs="Arial"/>
          <w:szCs w:val="24"/>
        </w:rPr>
        <w:t>to balance load</w:t>
      </w:r>
      <w:r>
        <w:rPr>
          <w:rFonts w:cs="Arial"/>
          <w:szCs w:val="24"/>
        </w:rPr>
        <w:t xml:space="preserve"> </w:t>
      </w:r>
    </w:p>
    <w:p w14:paraId="4F9AEDAB" w14:textId="77777777" w:rsidR="006E72BF" w:rsidRDefault="006E72BF" w:rsidP="003B6756">
      <w:pPr>
        <w:pStyle w:val="ListParagraph"/>
        <w:numPr>
          <w:ilvl w:val="0"/>
          <w:numId w:val="57"/>
        </w:numPr>
        <w:spacing w:after="200" w:line="276" w:lineRule="auto"/>
        <w:jc w:val="both"/>
        <w:rPr>
          <w:rFonts w:cs="Arial"/>
          <w:szCs w:val="24"/>
        </w:rPr>
      </w:pPr>
      <w:r w:rsidRPr="00EC4933">
        <w:rPr>
          <w:rFonts w:cs="Arial"/>
          <w:szCs w:val="24"/>
        </w:rPr>
        <w:t>Mirrors data in case of failures</w:t>
      </w:r>
    </w:p>
    <w:p w14:paraId="059C8D7F" w14:textId="77777777" w:rsidR="006E72BF" w:rsidRPr="00EC4933" w:rsidRDefault="006E72BF" w:rsidP="003B6756">
      <w:pPr>
        <w:pStyle w:val="ListParagraph"/>
        <w:numPr>
          <w:ilvl w:val="0"/>
          <w:numId w:val="57"/>
        </w:numPr>
        <w:spacing w:after="200" w:line="276" w:lineRule="auto"/>
        <w:jc w:val="both"/>
        <w:rPr>
          <w:rFonts w:cs="Arial"/>
          <w:szCs w:val="24"/>
        </w:rPr>
      </w:pPr>
      <w:r>
        <w:rPr>
          <w:rFonts w:cs="Arial"/>
          <w:szCs w:val="24"/>
        </w:rPr>
        <w:t xml:space="preserve">Solves storage </w:t>
      </w:r>
      <w:r w:rsidRPr="00EC4933">
        <w:rPr>
          <w:rFonts w:cs="Arial"/>
          <w:szCs w:val="24"/>
        </w:rPr>
        <w:t>managemen</w:t>
      </w:r>
      <w:r>
        <w:rPr>
          <w:rFonts w:cs="Arial"/>
          <w:szCs w:val="24"/>
        </w:rPr>
        <w:t xml:space="preserve">t </w:t>
      </w:r>
      <w:r w:rsidRPr="00EC4933">
        <w:rPr>
          <w:rFonts w:cs="Arial"/>
          <w:szCs w:val="24"/>
        </w:rPr>
        <w:t>challenges</w:t>
      </w:r>
    </w:p>
    <w:p w14:paraId="65F39778" w14:textId="17B740F3" w:rsidR="00D1732F" w:rsidRPr="00D1732F" w:rsidRDefault="00D1732F" w:rsidP="00D1732F">
      <w:pPr>
        <w:pStyle w:val="Heading3"/>
      </w:pPr>
      <w:r w:rsidRPr="00D1732F">
        <w:t>Flex ASM</w:t>
      </w:r>
    </w:p>
    <w:p w14:paraId="2800F414" w14:textId="77777777" w:rsidR="00D1732F" w:rsidRDefault="00D1732F" w:rsidP="00D1732F">
      <w:pPr>
        <w:ind w:left="0" w:firstLine="360"/>
        <w:jc w:val="both"/>
      </w:pPr>
      <w:r>
        <w:t>In a typical Grid Infrastructure installation, each node will have its own ASM instance running and act the as the storage container for the databases running on the node. There is a single point-of-failure threat with this setup. For instance, if the ASM instance on the node suffers or fails all the databases and instances running on the node will be impacted. To avoid ASM instance single-point-failure, Oracle 12c provides a Flex ASM feature. The Flex ASM is a different concept and architecture all together. Only a fewer number of ASM Instances need to run on a group of servers in the cluster. When an ASM instance fails on a node, Oracle Clusterware automatically starts surviving (replacement) ASM instance on a different node to maintain availability. In addition, this setup also provides ASM instance load balancing capabilities for the instances running on the node. Another advantage of Flex ASM is that it can be configured on a separate node.</w:t>
      </w:r>
    </w:p>
    <w:p w14:paraId="189F367A" w14:textId="242B30EF" w:rsidR="00D1732F" w:rsidRDefault="00D1732F" w:rsidP="00D1732F">
      <w:pPr>
        <w:ind w:left="0" w:firstLine="360"/>
        <w:jc w:val="both"/>
      </w:pPr>
      <w:r>
        <w:t>When you choose Flex Cluster option as part of the cluster installation, Flex ASM configuration will be automatically selected as it is required by the Flex Cluster. You can also have traditional cluster over Flex ASM. When you decide to use Flex ASM, you must ensure the required networks are available.  You can choose the Flex ASM storage option as part of Cluster installation, or use ASMCA to enable Flex ASM in a standard cluster environment.</w:t>
      </w:r>
    </w:p>
    <w:p w14:paraId="2EF9A08A" w14:textId="77777777" w:rsidR="00D1732F" w:rsidRDefault="00D1732F" w:rsidP="00D1732F">
      <w:pPr>
        <w:ind w:hanging="187"/>
        <w:jc w:val="both"/>
      </w:pPr>
      <w:r>
        <w:t>The following command shows the current ASM mode:</w:t>
      </w:r>
    </w:p>
    <w:p w14:paraId="3990AD25" w14:textId="77777777" w:rsidR="00D1732F" w:rsidRDefault="00D1732F" w:rsidP="00D1732F">
      <w:pPr>
        <w:pStyle w:val="Code"/>
        <w:jc w:val="both"/>
      </w:pPr>
      <w:r>
        <w:t>$ ./asmcmd showclustermode</w:t>
      </w:r>
    </w:p>
    <w:p w14:paraId="7E4F2434" w14:textId="77777777" w:rsidR="00D1732F" w:rsidRDefault="00D1732F" w:rsidP="00D1732F">
      <w:pPr>
        <w:pStyle w:val="Code"/>
        <w:jc w:val="both"/>
      </w:pPr>
      <w:r>
        <w:t>$ ./srvctl config asm</w:t>
      </w:r>
    </w:p>
    <w:p w14:paraId="7B07A99A" w14:textId="77777777" w:rsidR="00D1732F" w:rsidRDefault="00D1732F" w:rsidP="00D1732F">
      <w:pPr>
        <w:ind w:left="0" w:firstLine="360"/>
        <w:jc w:val="both"/>
      </w:pPr>
      <w:r>
        <w:t>Or connect to the ASM instances and query the INSTANCE_TYPE parameter. If the output value is ASMPROX, then, the Flex ASM is configured.</w:t>
      </w:r>
    </w:p>
    <w:p w14:paraId="61ECE27A" w14:textId="77777777" w:rsidR="006E72BF" w:rsidRDefault="006E72BF" w:rsidP="003B6756">
      <w:pPr>
        <w:jc w:val="both"/>
        <w:rPr>
          <w:rFonts w:cs="Arial"/>
          <w:szCs w:val="24"/>
        </w:rPr>
      </w:pPr>
    </w:p>
    <w:p w14:paraId="57B95C01" w14:textId="77777777" w:rsidR="006E72BF" w:rsidRDefault="006E72BF" w:rsidP="003B6756">
      <w:pPr>
        <w:jc w:val="both"/>
        <w:rPr>
          <w:rFonts w:cs="Arial"/>
          <w:szCs w:val="24"/>
        </w:rPr>
      </w:pPr>
    </w:p>
    <w:p w14:paraId="7D0B6B99" w14:textId="77777777" w:rsidR="006E72BF" w:rsidRDefault="006E72BF" w:rsidP="003B6756">
      <w:pPr>
        <w:jc w:val="both"/>
        <w:rPr>
          <w:rFonts w:cs="Arial"/>
          <w:szCs w:val="24"/>
        </w:rPr>
      </w:pPr>
    </w:p>
    <w:p w14:paraId="0B46F4AD" w14:textId="2124C910" w:rsidR="006E72BF" w:rsidRPr="00176CA7" w:rsidRDefault="004379F2" w:rsidP="00176CA7">
      <w:pPr>
        <w:pStyle w:val="Heading1"/>
        <w:jc w:val="both"/>
      </w:pPr>
      <w:r>
        <w:lastRenderedPageBreak/>
        <w:t>Oracle Database Admin guide</w:t>
      </w:r>
    </w:p>
    <w:p w14:paraId="5DB72A34" w14:textId="77777777" w:rsidR="006E72BF" w:rsidRDefault="006E72BF" w:rsidP="00950DC3">
      <w:pPr>
        <w:pStyle w:val="Heading2"/>
      </w:pPr>
      <w:r w:rsidRPr="00950DC3">
        <w:t xml:space="preserve">Startup và Shutdown Database </w:t>
      </w:r>
    </w:p>
    <w:p w14:paraId="009214B4" w14:textId="083A92BF" w:rsidR="00950DC3" w:rsidRPr="00950DC3" w:rsidRDefault="00950DC3" w:rsidP="00950DC3">
      <w:pPr>
        <w:pStyle w:val="NormalIndent"/>
      </w:pPr>
      <w:r w:rsidRPr="00950DC3">
        <w:t>Startup database</w:t>
      </w:r>
    </w:p>
    <w:p w14:paraId="266815DB" w14:textId="77777777" w:rsidR="006E72BF" w:rsidRDefault="006E72BF" w:rsidP="003B6756">
      <w:pPr>
        <w:jc w:val="both"/>
        <w:rPr>
          <w:rFonts w:cs="Arial"/>
          <w:noProof/>
        </w:rPr>
      </w:pPr>
      <w:r>
        <w:rPr>
          <w:rFonts w:cs="Arial"/>
          <w:noProof/>
        </w:rPr>
        <w:t xml:space="preserve">         </w:t>
      </w:r>
      <w:r>
        <w:rPr>
          <w:noProof/>
        </w:rPr>
        <w:drawing>
          <wp:inline distT="0" distB="0" distL="0" distR="0" wp14:anchorId="4B831526" wp14:editId="7ECF1FC1">
            <wp:extent cx="5244860" cy="2685749"/>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3657" cy="2690254"/>
                    </a:xfrm>
                    <a:prstGeom prst="rect">
                      <a:avLst/>
                    </a:prstGeom>
                  </pic:spPr>
                </pic:pic>
              </a:graphicData>
            </a:graphic>
          </wp:inline>
        </w:drawing>
      </w:r>
    </w:p>
    <w:p w14:paraId="5C1CB8BD" w14:textId="52F389ED" w:rsidR="006E72BF" w:rsidRDefault="006E72BF" w:rsidP="00950DC3">
      <w:pPr>
        <w:ind w:left="0" w:firstLine="360"/>
        <w:jc w:val="both"/>
        <w:rPr>
          <w:rFonts w:cs="Arial"/>
          <w:szCs w:val="24"/>
        </w:rPr>
      </w:pPr>
      <w:r>
        <w:rPr>
          <w:rFonts w:cs="Arial"/>
          <w:szCs w:val="24"/>
        </w:rPr>
        <w:t>Database chỉ có thể được khởi động bởi SYSDBA hoặc SYSOPER</w:t>
      </w:r>
      <w:r w:rsidR="00950DC3">
        <w:rPr>
          <w:rFonts w:cs="Arial"/>
          <w:szCs w:val="24"/>
        </w:rPr>
        <w:t>, b</w:t>
      </w:r>
      <w:r>
        <w:rPr>
          <w:rFonts w:cs="Arial"/>
          <w:szCs w:val="24"/>
        </w:rPr>
        <w:t xml:space="preserve">ao gồm </w:t>
      </w:r>
      <w:r w:rsidR="00950DC3">
        <w:rPr>
          <w:rFonts w:cs="Arial"/>
          <w:szCs w:val="24"/>
        </w:rPr>
        <w:t>start instance và open database. Các</w:t>
      </w:r>
      <w:r>
        <w:rPr>
          <w:rFonts w:cs="Arial"/>
          <w:szCs w:val="24"/>
        </w:rPr>
        <w:t xml:space="preserve"> bước</w:t>
      </w:r>
      <w:r w:rsidR="00950DC3">
        <w:rPr>
          <w:rFonts w:cs="Arial"/>
          <w:szCs w:val="24"/>
        </w:rPr>
        <w:t xml:space="preserve"> như sau:</w:t>
      </w:r>
    </w:p>
    <w:p w14:paraId="54E8070C" w14:textId="77777777" w:rsidR="006E72BF" w:rsidRDefault="006E72BF" w:rsidP="003B6756">
      <w:pPr>
        <w:pStyle w:val="ListParagraph"/>
        <w:numPr>
          <w:ilvl w:val="1"/>
          <w:numId w:val="61"/>
        </w:numPr>
        <w:spacing w:after="200" w:line="276" w:lineRule="auto"/>
        <w:ind w:left="720"/>
        <w:jc w:val="both"/>
        <w:rPr>
          <w:rFonts w:cs="Arial"/>
          <w:szCs w:val="24"/>
        </w:rPr>
      </w:pPr>
      <w:r>
        <w:rPr>
          <w:rFonts w:cs="Arial"/>
          <w:szCs w:val="24"/>
        </w:rPr>
        <w:t>Nomount</w:t>
      </w:r>
    </w:p>
    <w:p w14:paraId="64632FC6" w14:textId="77777777" w:rsidR="006E72BF" w:rsidRDefault="006E72BF" w:rsidP="003B6756">
      <w:pPr>
        <w:pStyle w:val="ListParagraph"/>
        <w:numPr>
          <w:ilvl w:val="1"/>
          <w:numId w:val="62"/>
        </w:numPr>
        <w:spacing w:after="200" w:line="276" w:lineRule="auto"/>
        <w:ind w:left="1260"/>
        <w:jc w:val="both"/>
        <w:rPr>
          <w:rFonts w:cs="Arial"/>
          <w:szCs w:val="24"/>
        </w:rPr>
      </w:pPr>
      <w:r>
        <w:rPr>
          <w:rFonts w:cs="Arial"/>
          <w:szCs w:val="24"/>
        </w:rPr>
        <w:t>Instance đã được khởi động nhưng chưa được kết nối vs db</w:t>
      </w:r>
    </w:p>
    <w:p w14:paraId="4C2CA5A8" w14:textId="068752FB" w:rsidR="006E72BF" w:rsidRDefault="006E72BF" w:rsidP="003B6756">
      <w:pPr>
        <w:pStyle w:val="ListParagraph"/>
        <w:numPr>
          <w:ilvl w:val="2"/>
          <w:numId w:val="63"/>
        </w:numPr>
        <w:spacing w:after="200" w:line="276" w:lineRule="auto"/>
        <w:ind w:left="1260"/>
        <w:jc w:val="both"/>
        <w:rPr>
          <w:rFonts w:cs="Arial"/>
          <w:szCs w:val="24"/>
        </w:rPr>
      </w:pPr>
      <w:r>
        <w:rPr>
          <w:rFonts w:cs="Arial"/>
          <w:szCs w:val="24"/>
        </w:rPr>
        <w:t>Oracle sẽ tìm đến spfile (hoặc pfile nếu được chỉ định)</w:t>
      </w:r>
    </w:p>
    <w:p w14:paraId="67DBF8FE" w14:textId="10872C1F" w:rsidR="006E72BF" w:rsidRDefault="006E72BF" w:rsidP="003B6756">
      <w:pPr>
        <w:pStyle w:val="ListParagraph"/>
        <w:numPr>
          <w:ilvl w:val="2"/>
          <w:numId w:val="63"/>
        </w:numPr>
        <w:spacing w:after="200" w:line="276" w:lineRule="auto"/>
        <w:ind w:left="1260"/>
        <w:jc w:val="both"/>
        <w:rPr>
          <w:rFonts w:cs="Arial"/>
          <w:szCs w:val="24"/>
        </w:rPr>
      </w:pPr>
      <w:r>
        <w:rPr>
          <w:rFonts w:cs="Arial"/>
          <w:szCs w:val="24"/>
        </w:rPr>
        <w:t>Đọc parameter file để cài đặt các tham số</w:t>
      </w:r>
    </w:p>
    <w:p w14:paraId="7CEC15BE" w14:textId="77777777" w:rsidR="006E72BF" w:rsidRDefault="006E72BF" w:rsidP="003B6756">
      <w:pPr>
        <w:pStyle w:val="ListParagraph"/>
        <w:numPr>
          <w:ilvl w:val="2"/>
          <w:numId w:val="63"/>
        </w:numPr>
        <w:spacing w:after="200" w:line="276" w:lineRule="auto"/>
        <w:ind w:left="1260"/>
        <w:jc w:val="both"/>
        <w:rPr>
          <w:rFonts w:cs="Arial"/>
          <w:szCs w:val="24"/>
        </w:rPr>
      </w:pPr>
      <w:r>
        <w:rPr>
          <w:rFonts w:cs="Arial"/>
          <w:szCs w:val="24"/>
        </w:rPr>
        <w:t>Khởi động các background process cần thiết</w:t>
      </w:r>
    </w:p>
    <w:p w14:paraId="080B0254" w14:textId="2CB458EF" w:rsidR="006E72BF" w:rsidRDefault="006E72BF" w:rsidP="003B6756">
      <w:pPr>
        <w:pStyle w:val="ListParagraph"/>
        <w:numPr>
          <w:ilvl w:val="2"/>
          <w:numId w:val="63"/>
        </w:numPr>
        <w:spacing w:after="200" w:line="276" w:lineRule="auto"/>
        <w:ind w:left="1260"/>
        <w:jc w:val="both"/>
        <w:rPr>
          <w:rFonts w:cs="Arial"/>
          <w:szCs w:val="24"/>
        </w:rPr>
      </w:pPr>
      <w:r>
        <w:rPr>
          <w:rFonts w:cs="Arial"/>
          <w:szCs w:val="24"/>
        </w:rPr>
        <w:t>Mở alertlog và trace file để ghi lại log về các tham số đã khởi động</w:t>
      </w:r>
    </w:p>
    <w:p w14:paraId="2271034B" w14:textId="77777777" w:rsidR="006E72BF" w:rsidRDefault="006E72BF" w:rsidP="003B6756">
      <w:pPr>
        <w:pStyle w:val="ListParagraph"/>
        <w:numPr>
          <w:ilvl w:val="1"/>
          <w:numId w:val="61"/>
        </w:numPr>
        <w:spacing w:after="200" w:line="276" w:lineRule="auto"/>
        <w:ind w:left="720"/>
        <w:jc w:val="both"/>
        <w:rPr>
          <w:rFonts w:cs="Arial"/>
          <w:szCs w:val="24"/>
        </w:rPr>
      </w:pPr>
      <w:r>
        <w:rPr>
          <w:rFonts w:cs="Arial"/>
          <w:szCs w:val="24"/>
        </w:rPr>
        <w:t>Mount</w:t>
      </w:r>
    </w:p>
    <w:p w14:paraId="64981E0C" w14:textId="77777777" w:rsidR="006E72BF" w:rsidRDefault="006E72BF" w:rsidP="003B6756">
      <w:pPr>
        <w:pStyle w:val="ListParagraph"/>
        <w:numPr>
          <w:ilvl w:val="2"/>
          <w:numId w:val="64"/>
        </w:numPr>
        <w:spacing w:after="200" w:line="276" w:lineRule="auto"/>
        <w:ind w:left="1260"/>
        <w:jc w:val="both"/>
        <w:rPr>
          <w:rFonts w:cs="Arial"/>
          <w:szCs w:val="24"/>
        </w:rPr>
      </w:pPr>
      <w:r>
        <w:rPr>
          <w:rFonts w:cs="Arial"/>
          <w:szCs w:val="24"/>
        </w:rPr>
        <w:t>Instance đã được kết nối với db bằng cách đọc control file</w:t>
      </w:r>
    </w:p>
    <w:p w14:paraId="3AC5AF57" w14:textId="77777777" w:rsidR="006E72BF" w:rsidRDefault="006E72BF" w:rsidP="003B6756">
      <w:pPr>
        <w:pStyle w:val="ListParagraph"/>
        <w:numPr>
          <w:ilvl w:val="2"/>
          <w:numId w:val="64"/>
        </w:numPr>
        <w:spacing w:after="200" w:line="276" w:lineRule="auto"/>
        <w:ind w:left="1260"/>
        <w:jc w:val="both"/>
        <w:rPr>
          <w:rFonts w:cs="Arial"/>
          <w:szCs w:val="24"/>
        </w:rPr>
      </w:pPr>
      <w:r>
        <w:rPr>
          <w:rFonts w:cs="Arial"/>
          <w:szCs w:val="24"/>
        </w:rPr>
        <w:t>DB chưa được mở, chỉ có DBA mới có quyền truy cập</w:t>
      </w:r>
    </w:p>
    <w:p w14:paraId="4CE4758B" w14:textId="1DC4A118" w:rsidR="006E72BF" w:rsidRDefault="006E72BF" w:rsidP="003B6756">
      <w:pPr>
        <w:pStyle w:val="ListParagraph"/>
        <w:numPr>
          <w:ilvl w:val="2"/>
          <w:numId w:val="64"/>
        </w:numPr>
        <w:spacing w:after="200" w:line="276" w:lineRule="auto"/>
        <w:ind w:left="1260"/>
        <w:jc w:val="both"/>
        <w:rPr>
          <w:rFonts w:cs="Arial"/>
          <w:szCs w:val="24"/>
        </w:rPr>
      </w:pPr>
      <w:r>
        <w:rPr>
          <w:rFonts w:cs="Arial"/>
          <w:szCs w:val="24"/>
        </w:rPr>
        <w:t>Oracle sau khi đọc spfile (hoặc pfile) xác định được vị trí control file và đọc nó để có tên và vị trí của các datafile và redolog file</w:t>
      </w:r>
    </w:p>
    <w:p w14:paraId="4E68BFB1" w14:textId="453593CB" w:rsidR="006E72BF" w:rsidRDefault="006E72BF" w:rsidP="003B6756">
      <w:pPr>
        <w:pStyle w:val="ListParagraph"/>
        <w:numPr>
          <w:ilvl w:val="1"/>
          <w:numId w:val="61"/>
        </w:numPr>
        <w:spacing w:after="200" w:line="276" w:lineRule="auto"/>
        <w:ind w:left="720"/>
        <w:jc w:val="both"/>
        <w:rPr>
          <w:rFonts w:cs="Arial"/>
          <w:szCs w:val="24"/>
        </w:rPr>
      </w:pPr>
      <w:r>
        <w:rPr>
          <w:rFonts w:cs="Arial"/>
          <w:szCs w:val="24"/>
        </w:rPr>
        <w:t>Open</w:t>
      </w:r>
      <w:r w:rsidR="00950DC3">
        <w:rPr>
          <w:rFonts w:cs="Arial"/>
          <w:szCs w:val="24"/>
        </w:rPr>
        <w:t xml:space="preserve"> (CDB)</w:t>
      </w:r>
    </w:p>
    <w:p w14:paraId="238ED978" w14:textId="77777777" w:rsidR="006E72BF" w:rsidRDefault="006E72BF" w:rsidP="003B6756">
      <w:pPr>
        <w:pStyle w:val="ListParagraph"/>
        <w:numPr>
          <w:ilvl w:val="1"/>
          <w:numId w:val="65"/>
        </w:numPr>
        <w:spacing w:after="200" w:line="276" w:lineRule="auto"/>
        <w:ind w:left="1260"/>
        <w:jc w:val="both"/>
        <w:rPr>
          <w:rFonts w:cs="Arial"/>
          <w:szCs w:val="24"/>
        </w:rPr>
      </w:pPr>
      <w:r>
        <w:rPr>
          <w:rFonts w:cs="Arial"/>
          <w:szCs w:val="24"/>
        </w:rPr>
        <w:t>DB đã mở, người dùng hợp lệ có thể thao tác vs dữ liệu trên db thông qua instance</w:t>
      </w:r>
    </w:p>
    <w:p w14:paraId="3A39A736" w14:textId="77777777" w:rsidR="006E72BF" w:rsidRDefault="006E72BF" w:rsidP="003B6756">
      <w:pPr>
        <w:pStyle w:val="ListParagraph"/>
        <w:numPr>
          <w:ilvl w:val="1"/>
          <w:numId w:val="65"/>
        </w:numPr>
        <w:spacing w:after="200" w:line="276" w:lineRule="auto"/>
        <w:ind w:left="1260"/>
        <w:jc w:val="both"/>
        <w:rPr>
          <w:rFonts w:cs="Arial"/>
          <w:szCs w:val="24"/>
        </w:rPr>
      </w:pPr>
      <w:r>
        <w:rPr>
          <w:rFonts w:cs="Arial"/>
          <w:szCs w:val="24"/>
        </w:rPr>
        <w:t>Oracle open datafile và online redo logfile</w:t>
      </w:r>
    </w:p>
    <w:p w14:paraId="64C59FA8" w14:textId="75E88C15" w:rsidR="00950DC3" w:rsidRDefault="00950DC3" w:rsidP="00950DC3">
      <w:pPr>
        <w:pStyle w:val="ListParagraph"/>
        <w:numPr>
          <w:ilvl w:val="1"/>
          <w:numId w:val="61"/>
        </w:numPr>
        <w:spacing w:after="200" w:line="276" w:lineRule="auto"/>
        <w:ind w:left="720"/>
        <w:jc w:val="both"/>
        <w:rPr>
          <w:rFonts w:cs="Arial"/>
          <w:szCs w:val="24"/>
        </w:rPr>
      </w:pPr>
      <w:r>
        <w:rPr>
          <w:rFonts w:cs="Arial"/>
          <w:szCs w:val="24"/>
        </w:rPr>
        <w:t>Open</w:t>
      </w:r>
      <w:r>
        <w:rPr>
          <w:rFonts w:cs="Arial"/>
          <w:szCs w:val="24"/>
        </w:rPr>
        <w:t xml:space="preserve"> PDB (in Multitant architechture)</w:t>
      </w:r>
    </w:p>
    <w:p w14:paraId="33FDDDE3" w14:textId="5139127E" w:rsidR="00950DC3" w:rsidRDefault="00950DC3" w:rsidP="00950DC3">
      <w:pPr>
        <w:pStyle w:val="ListParagraph"/>
        <w:numPr>
          <w:ilvl w:val="1"/>
          <w:numId w:val="65"/>
        </w:numPr>
        <w:spacing w:after="200" w:line="276" w:lineRule="auto"/>
        <w:ind w:left="1260"/>
        <w:jc w:val="both"/>
        <w:rPr>
          <w:rFonts w:cs="Arial"/>
          <w:szCs w:val="24"/>
        </w:rPr>
      </w:pPr>
      <w:r>
        <w:rPr>
          <w:rFonts w:cs="Arial"/>
          <w:szCs w:val="24"/>
        </w:rPr>
        <w:t>Mở P</w:t>
      </w:r>
      <w:r>
        <w:rPr>
          <w:rFonts w:cs="Arial"/>
          <w:szCs w:val="24"/>
        </w:rPr>
        <w:t xml:space="preserve">DB </w:t>
      </w:r>
      <w:r>
        <w:rPr>
          <w:rFonts w:cs="Arial"/>
          <w:szCs w:val="24"/>
        </w:rPr>
        <w:t xml:space="preserve">để ứng dụng có thể truy cập dữ liệu </w:t>
      </w:r>
    </w:p>
    <w:p w14:paraId="5E40A917" w14:textId="77777777" w:rsidR="00950DC3" w:rsidRDefault="00950DC3" w:rsidP="00950DC3">
      <w:pPr>
        <w:pStyle w:val="ListParagraph"/>
        <w:spacing w:after="200" w:line="276" w:lineRule="auto"/>
        <w:ind w:left="360"/>
        <w:jc w:val="both"/>
        <w:rPr>
          <w:rFonts w:cs="Arial"/>
          <w:szCs w:val="24"/>
        </w:rPr>
      </w:pPr>
    </w:p>
    <w:p w14:paraId="7DE23BDE" w14:textId="0E5B3259" w:rsidR="00950DC3" w:rsidRPr="00950DC3" w:rsidRDefault="00950DC3" w:rsidP="00950DC3">
      <w:pPr>
        <w:pStyle w:val="NormalIndent"/>
      </w:pPr>
      <w:r>
        <w:t>Shutdown</w:t>
      </w:r>
      <w:r w:rsidRPr="00950DC3">
        <w:t xml:space="preserve"> database</w:t>
      </w:r>
    </w:p>
    <w:p w14:paraId="50D09B8E" w14:textId="77777777" w:rsidR="006E72BF" w:rsidRDefault="006E72BF" w:rsidP="003B6756">
      <w:pPr>
        <w:jc w:val="both"/>
        <w:rPr>
          <w:rFonts w:cs="Arial"/>
          <w:szCs w:val="24"/>
        </w:rPr>
      </w:pPr>
      <w:r>
        <w:rPr>
          <w:noProof/>
        </w:rPr>
        <w:lastRenderedPageBreak/>
        <w:drawing>
          <wp:inline distT="0" distB="0" distL="0" distR="0" wp14:anchorId="6B021DDB" wp14:editId="4B404661">
            <wp:extent cx="5943600" cy="19983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998345"/>
                    </a:xfrm>
                    <a:prstGeom prst="rect">
                      <a:avLst/>
                    </a:prstGeom>
                  </pic:spPr>
                </pic:pic>
              </a:graphicData>
            </a:graphic>
          </wp:inline>
        </w:drawing>
      </w:r>
    </w:p>
    <w:p w14:paraId="04D87F6A" w14:textId="77777777" w:rsidR="00950DC3" w:rsidRDefault="00950DC3" w:rsidP="00950DC3">
      <w:pPr>
        <w:ind w:left="0" w:firstLine="360"/>
        <w:jc w:val="both"/>
        <w:rPr>
          <w:rFonts w:cs="Arial"/>
          <w:szCs w:val="24"/>
        </w:rPr>
      </w:pPr>
    </w:p>
    <w:p w14:paraId="5518F74D" w14:textId="374D50AC" w:rsidR="00950DC3" w:rsidRPr="00950DC3" w:rsidRDefault="00950DC3" w:rsidP="00950DC3">
      <w:pPr>
        <w:ind w:left="0" w:firstLine="360"/>
        <w:jc w:val="both"/>
        <w:rPr>
          <w:rFonts w:cs="Arial"/>
          <w:szCs w:val="24"/>
        </w:rPr>
      </w:pPr>
      <w:r>
        <w:rPr>
          <w:rFonts w:cs="Arial"/>
          <w:szCs w:val="24"/>
        </w:rPr>
        <w:t>Shutdown database sẽ bao gồm close database (</w:t>
      </w:r>
      <w:r>
        <w:rPr>
          <w:rFonts w:cs="Arial"/>
          <w:szCs w:val="24"/>
        </w:rPr>
        <w:t>close DB or PDB</w:t>
      </w:r>
      <w:r>
        <w:rPr>
          <w:rFonts w:cs="Arial"/>
          <w:szCs w:val="24"/>
        </w:rPr>
        <w:t>) và shutdown instance. Có 4 mode bao gồm:</w:t>
      </w:r>
    </w:p>
    <w:p w14:paraId="261FCF0D" w14:textId="77777777" w:rsidR="006E72BF" w:rsidRDefault="006E72BF" w:rsidP="003B6756">
      <w:pPr>
        <w:pStyle w:val="ListParagraph"/>
        <w:numPr>
          <w:ilvl w:val="1"/>
          <w:numId w:val="61"/>
        </w:numPr>
        <w:spacing w:after="200" w:line="276" w:lineRule="auto"/>
        <w:ind w:left="720"/>
        <w:jc w:val="both"/>
        <w:rPr>
          <w:rFonts w:cs="Arial"/>
          <w:szCs w:val="24"/>
        </w:rPr>
      </w:pPr>
      <w:r w:rsidRPr="00B864D9">
        <w:rPr>
          <w:rFonts w:cs="Arial"/>
          <w:szCs w:val="24"/>
        </w:rPr>
        <w:t>A = ABORT</w:t>
      </w:r>
    </w:p>
    <w:p w14:paraId="2D56EF87" w14:textId="77777777" w:rsidR="006E72BF" w:rsidRDefault="006E72BF" w:rsidP="003B6756">
      <w:pPr>
        <w:pStyle w:val="ListParagraph"/>
        <w:numPr>
          <w:ilvl w:val="1"/>
          <w:numId w:val="61"/>
        </w:numPr>
        <w:spacing w:after="200" w:line="276" w:lineRule="auto"/>
        <w:ind w:left="720"/>
        <w:jc w:val="both"/>
        <w:rPr>
          <w:rFonts w:cs="Arial"/>
          <w:szCs w:val="24"/>
        </w:rPr>
      </w:pPr>
      <w:r w:rsidRPr="00B864D9">
        <w:rPr>
          <w:rFonts w:cs="Arial"/>
          <w:szCs w:val="24"/>
        </w:rPr>
        <w:t>I = IMMEDIATE</w:t>
      </w:r>
    </w:p>
    <w:p w14:paraId="7B2FE4A8" w14:textId="77777777" w:rsidR="006E72BF" w:rsidRDefault="006E72BF" w:rsidP="003B6756">
      <w:pPr>
        <w:pStyle w:val="ListParagraph"/>
        <w:numPr>
          <w:ilvl w:val="1"/>
          <w:numId w:val="61"/>
        </w:numPr>
        <w:spacing w:after="200" w:line="276" w:lineRule="auto"/>
        <w:ind w:left="720"/>
        <w:jc w:val="both"/>
        <w:rPr>
          <w:rFonts w:cs="Arial"/>
          <w:szCs w:val="24"/>
        </w:rPr>
      </w:pPr>
      <w:r w:rsidRPr="00B864D9">
        <w:rPr>
          <w:rFonts w:cs="Arial"/>
          <w:szCs w:val="24"/>
        </w:rPr>
        <w:t>T = TRANSACTIONAL</w:t>
      </w:r>
    </w:p>
    <w:p w14:paraId="77640055" w14:textId="77777777" w:rsidR="006E72BF" w:rsidRPr="00B864D9" w:rsidRDefault="006E72BF" w:rsidP="003B6756">
      <w:pPr>
        <w:pStyle w:val="ListParagraph"/>
        <w:numPr>
          <w:ilvl w:val="1"/>
          <w:numId w:val="61"/>
        </w:numPr>
        <w:spacing w:after="200" w:line="276" w:lineRule="auto"/>
        <w:ind w:left="720"/>
        <w:jc w:val="both"/>
        <w:rPr>
          <w:rFonts w:cs="Arial"/>
          <w:szCs w:val="24"/>
        </w:rPr>
      </w:pPr>
      <w:r w:rsidRPr="00B864D9">
        <w:rPr>
          <w:rFonts w:cs="Arial"/>
          <w:szCs w:val="24"/>
        </w:rPr>
        <w:t>N = NORMAL</w:t>
      </w:r>
    </w:p>
    <w:p w14:paraId="526DAE18" w14:textId="77777777" w:rsidR="006E72BF" w:rsidRPr="00B864D9" w:rsidRDefault="006E72BF" w:rsidP="00950DC3">
      <w:pPr>
        <w:ind w:left="0" w:firstLine="360"/>
        <w:jc w:val="both"/>
        <w:rPr>
          <w:rFonts w:cs="Arial"/>
          <w:szCs w:val="24"/>
        </w:rPr>
      </w:pPr>
      <w:r w:rsidRPr="00B864D9">
        <w:rPr>
          <w:rFonts w:cs="Arial"/>
          <w:szCs w:val="24"/>
        </w:rPr>
        <w:t>Shutdown modes are progressively more accommodating of current activity in this order:</w:t>
      </w:r>
    </w:p>
    <w:p w14:paraId="54BCBA3D" w14:textId="77777777" w:rsidR="006E72BF" w:rsidRDefault="006E72BF" w:rsidP="003B6756">
      <w:pPr>
        <w:pStyle w:val="ListParagraph"/>
        <w:numPr>
          <w:ilvl w:val="1"/>
          <w:numId w:val="61"/>
        </w:numPr>
        <w:spacing w:after="200" w:line="276" w:lineRule="auto"/>
        <w:ind w:left="720"/>
        <w:jc w:val="both"/>
        <w:rPr>
          <w:rFonts w:cs="Arial"/>
          <w:szCs w:val="24"/>
        </w:rPr>
      </w:pPr>
      <w:r w:rsidRPr="00B864D9">
        <w:rPr>
          <w:rFonts w:cs="Arial"/>
          <w:b/>
          <w:szCs w:val="24"/>
        </w:rPr>
        <w:t>ABORT</w:t>
      </w:r>
      <w:r w:rsidRPr="00B864D9">
        <w:rPr>
          <w:rFonts w:cs="Arial"/>
          <w:szCs w:val="24"/>
        </w:rPr>
        <w:t>: Performs the least amount of work before shutting down. Because this mode</w:t>
      </w:r>
      <w:r>
        <w:rPr>
          <w:rFonts w:cs="Arial"/>
          <w:szCs w:val="24"/>
        </w:rPr>
        <w:t xml:space="preserve"> </w:t>
      </w:r>
      <w:r w:rsidRPr="00B864D9">
        <w:rPr>
          <w:rFonts w:cs="Arial"/>
          <w:szCs w:val="24"/>
        </w:rPr>
        <w:t>requires recovery before startup, use it only when necessary. It is typically used when</w:t>
      </w:r>
      <w:r>
        <w:rPr>
          <w:rFonts w:cs="Arial"/>
          <w:szCs w:val="24"/>
        </w:rPr>
        <w:t xml:space="preserve"> </w:t>
      </w:r>
      <w:r w:rsidRPr="00B864D9">
        <w:rPr>
          <w:rFonts w:cs="Arial"/>
          <w:szCs w:val="24"/>
        </w:rPr>
        <w:t>no other form of shutdown works, when there are problems with starting the instance, or</w:t>
      </w:r>
      <w:r>
        <w:rPr>
          <w:rFonts w:cs="Arial"/>
          <w:szCs w:val="24"/>
        </w:rPr>
        <w:t xml:space="preserve"> </w:t>
      </w:r>
      <w:r w:rsidRPr="00B864D9">
        <w:rPr>
          <w:rFonts w:cs="Arial"/>
          <w:szCs w:val="24"/>
        </w:rPr>
        <w:t>when you need to shut down immediately because of an impending situation (such as</w:t>
      </w:r>
      <w:r>
        <w:rPr>
          <w:rFonts w:cs="Arial"/>
          <w:szCs w:val="24"/>
        </w:rPr>
        <w:t xml:space="preserve"> </w:t>
      </w:r>
      <w:r w:rsidRPr="00B864D9">
        <w:rPr>
          <w:rFonts w:cs="Arial"/>
          <w:szCs w:val="24"/>
        </w:rPr>
        <w:t>notice of a power outage within seconds).</w:t>
      </w:r>
    </w:p>
    <w:p w14:paraId="6741A919" w14:textId="77777777" w:rsidR="006E72BF" w:rsidRPr="00B864D9" w:rsidRDefault="006E72BF" w:rsidP="003B6756">
      <w:pPr>
        <w:pStyle w:val="ListParagraph"/>
        <w:numPr>
          <w:ilvl w:val="1"/>
          <w:numId w:val="61"/>
        </w:numPr>
        <w:spacing w:after="200" w:line="276" w:lineRule="auto"/>
        <w:ind w:left="720"/>
        <w:jc w:val="both"/>
        <w:rPr>
          <w:rFonts w:cs="Arial"/>
          <w:szCs w:val="24"/>
        </w:rPr>
      </w:pPr>
      <w:r w:rsidRPr="00B864D9">
        <w:rPr>
          <w:rFonts w:cs="Arial"/>
          <w:szCs w:val="24"/>
        </w:rPr>
        <w:t>A shutdown in IMMEDIATE mode proceeds with the following conditions:</w:t>
      </w:r>
    </w:p>
    <w:p w14:paraId="5D011659" w14:textId="77777777" w:rsidR="006E72BF" w:rsidRDefault="006E72BF" w:rsidP="003B6756">
      <w:pPr>
        <w:pStyle w:val="ListParagraph"/>
        <w:numPr>
          <w:ilvl w:val="2"/>
          <w:numId w:val="61"/>
        </w:numPr>
        <w:spacing w:after="200" w:line="276" w:lineRule="auto"/>
        <w:ind w:left="1260" w:hanging="360"/>
        <w:jc w:val="both"/>
        <w:rPr>
          <w:rFonts w:cs="Arial"/>
          <w:szCs w:val="24"/>
        </w:rPr>
      </w:pPr>
      <w:r w:rsidRPr="00B864D9">
        <w:rPr>
          <w:rFonts w:cs="Arial"/>
          <w:szCs w:val="24"/>
        </w:rPr>
        <w:t>Current SQL statements being processed by the Oracle database are not completed.</w:t>
      </w:r>
    </w:p>
    <w:p w14:paraId="0DC32E40" w14:textId="77777777" w:rsidR="006E72BF" w:rsidRDefault="006E72BF" w:rsidP="003B6756">
      <w:pPr>
        <w:pStyle w:val="ListParagraph"/>
        <w:numPr>
          <w:ilvl w:val="2"/>
          <w:numId w:val="61"/>
        </w:numPr>
        <w:spacing w:after="200" w:line="276" w:lineRule="auto"/>
        <w:ind w:left="1260" w:hanging="360"/>
        <w:jc w:val="both"/>
        <w:rPr>
          <w:rFonts w:cs="Arial"/>
          <w:szCs w:val="24"/>
        </w:rPr>
      </w:pPr>
      <w:r w:rsidRPr="00B864D9">
        <w:rPr>
          <w:rFonts w:cs="Arial"/>
          <w:szCs w:val="24"/>
        </w:rPr>
        <w:t>The Oracle server does not wait for the users who are currently connected to the</w:t>
      </w:r>
      <w:r>
        <w:rPr>
          <w:rFonts w:cs="Arial"/>
          <w:szCs w:val="24"/>
        </w:rPr>
        <w:t xml:space="preserve"> </w:t>
      </w:r>
      <w:r w:rsidRPr="00B864D9">
        <w:rPr>
          <w:rFonts w:cs="Arial"/>
          <w:szCs w:val="24"/>
        </w:rPr>
        <w:t>database to disconnect.</w:t>
      </w:r>
    </w:p>
    <w:p w14:paraId="13D1FF88" w14:textId="77777777" w:rsidR="006E72BF" w:rsidRDefault="006E72BF" w:rsidP="003B6756">
      <w:pPr>
        <w:pStyle w:val="ListParagraph"/>
        <w:numPr>
          <w:ilvl w:val="2"/>
          <w:numId w:val="61"/>
        </w:numPr>
        <w:spacing w:after="200" w:line="276" w:lineRule="auto"/>
        <w:ind w:left="1260" w:hanging="360"/>
        <w:jc w:val="both"/>
        <w:rPr>
          <w:rFonts w:cs="Arial"/>
          <w:szCs w:val="24"/>
        </w:rPr>
      </w:pPr>
      <w:r w:rsidRPr="00B864D9">
        <w:rPr>
          <w:rFonts w:cs="Arial"/>
          <w:szCs w:val="24"/>
        </w:rPr>
        <w:t>The Oracle server rolls back active transactions and disconnects all connected users.</w:t>
      </w:r>
    </w:p>
    <w:p w14:paraId="7A44B34F" w14:textId="77777777" w:rsidR="006E72BF" w:rsidRDefault="006E72BF" w:rsidP="003B6756">
      <w:pPr>
        <w:pStyle w:val="ListParagraph"/>
        <w:numPr>
          <w:ilvl w:val="2"/>
          <w:numId w:val="61"/>
        </w:numPr>
        <w:spacing w:after="200" w:line="276" w:lineRule="auto"/>
        <w:ind w:left="1260" w:hanging="360"/>
        <w:jc w:val="both"/>
        <w:rPr>
          <w:rFonts w:cs="Arial"/>
          <w:szCs w:val="24"/>
        </w:rPr>
      </w:pPr>
      <w:r w:rsidRPr="00B864D9">
        <w:rPr>
          <w:rFonts w:cs="Arial"/>
          <w:szCs w:val="24"/>
        </w:rPr>
        <w:t>The Oracle server closes and dismounts the database before shutting down the</w:t>
      </w:r>
      <w:r>
        <w:rPr>
          <w:rFonts w:cs="Arial"/>
          <w:szCs w:val="24"/>
        </w:rPr>
        <w:t xml:space="preserve"> </w:t>
      </w:r>
      <w:r w:rsidRPr="00B864D9">
        <w:rPr>
          <w:rFonts w:cs="Arial"/>
          <w:szCs w:val="24"/>
        </w:rPr>
        <w:t>instance.</w:t>
      </w:r>
    </w:p>
    <w:p w14:paraId="389FD2AA" w14:textId="77777777" w:rsidR="006E72BF" w:rsidRDefault="006E72BF" w:rsidP="003B6756">
      <w:pPr>
        <w:pStyle w:val="ListParagraph"/>
        <w:numPr>
          <w:ilvl w:val="2"/>
          <w:numId w:val="61"/>
        </w:numPr>
        <w:spacing w:after="200" w:line="276" w:lineRule="auto"/>
        <w:ind w:left="1260" w:hanging="360"/>
        <w:jc w:val="both"/>
        <w:rPr>
          <w:rFonts w:cs="Arial"/>
          <w:szCs w:val="24"/>
        </w:rPr>
      </w:pPr>
      <w:r w:rsidRPr="00B864D9">
        <w:rPr>
          <w:rFonts w:cs="Arial"/>
          <w:szCs w:val="24"/>
        </w:rPr>
        <w:t>The next startup does not require an instance recovery. TRANSACTIONAL: Allows existing transactions to finish, but does not allow new transactions to start</w:t>
      </w:r>
    </w:p>
    <w:p w14:paraId="66618C10" w14:textId="77777777" w:rsidR="006E72BF" w:rsidRPr="00B864D9" w:rsidRDefault="006E72BF" w:rsidP="003B6756">
      <w:pPr>
        <w:pStyle w:val="ListParagraph"/>
        <w:numPr>
          <w:ilvl w:val="1"/>
          <w:numId w:val="61"/>
        </w:numPr>
        <w:spacing w:after="200" w:line="276" w:lineRule="auto"/>
        <w:ind w:left="720"/>
        <w:jc w:val="both"/>
        <w:rPr>
          <w:rFonts w:cs="Arial"/>
          <w:szCs w:val="24"/>
        </w:rPr>
      </w:pPr>
      <w:r w:rsidRPr="00B864D9">
        <w:rPr>
          <w:rFonts w:cs="Arial"/>
          <w:b/>
          <w:szCs w:val="24"/>
        </w:rPr>
        <w:t>TRANSACTIONAL</w:t>
      </w:r>
      <w:r w:rsidRPr="00B864D9">
        <w:rPr>
          <w:rFonts w:cs="Arial"/>
          <w:szCs w:val="24"/>
        </w:rPr>
        <w:t>: Allows existing transactions to finish, but does not allow new</w:t>
      </w:r>
      <w:r>
        <w:rPr>
          <w:rFonts w:cs="Arial"/>
          <w:szCs w:val="24"/>
        </w:rPr>
        <w:t xml:space="preserve"> transaction to start</w:t>
      </w:r>
    </w:p>
    <w:p w14:paraId="47472684" w14:textId="77777777" w:rsidR="006E72BF" w:rsidRDefault="006E72BF" w:rsidP="003B6756">
      <w:pPr>
        <w:pStyle w:val="ListParagraph"/>
        <w:numPr>
          <w:ilvl w:val="1"/>
          <w:numId w:val="61"/>
        </w:numPr>
        <w:spacing w:after="200" w:line="276" w:lineRule="auto"/>
        <w:ind w:left="720"/>
        <w:jc w:val="both"/>
        <w:rPr>
          <w:rFonts w:cs="Arial"/>
          <w:szCs w:val="24"/>
        </w:rPr>
      </w:pPr>
      <w:r w:rsidRPr="00B864D9">
        <w:rPr>
          <w:rFonts w:cs="Arial"/>
          <w:b/>
          <w:szCs w:val="24"/>
        </w:rPr>
        <w:t>NORMAL</w:t>
      </w:r>
      <w:r w:rsidRPr="00B864D9">
        <w:rPr>
          <w:rFonts w:cs="Arial"/>
          <w:szCs w:val="24"/>
        </w:rPr>
        <w:t>: Waits for sessions to disconnect</w:t>
      </w:r>
    </w:p>
    <w:p w14:paraId="0F9D7497" w14:textId="3E4C7042" w:rsidR="006E72BF" w:rsidRPr="008F4B40" w:rsidRDefault="006E72BF" w:rsidP="008F4B40">
      <w:pPr>
        <w:pStyle w:val="Heading2"/>
      </w:pPr>
      <w:r w:rsidRPr="008F4B40">
        <w:t>Loging: Admin log in database</w:t>
      </w:r>
    </w:p>
    <w:p w14:paraId="230DCB6B" w14:textId="77777777" w:rsidR="008F4B40" w:rsidRDefault="006E72BF" w:rsidP="008F4B40">
      <w:pPr>
        <w:ind w:left="0" w:firstLine="360"/>
        <w:jc w:val="both"/>
        <w:rPr>
          <w:b/>
        </w:rPr>
      </w:pPr>
      <w:r w:rsidRPr="00CE34B5">
        <w:rPr>
          <w:b/>
        </w:rPr>
        <w:t>Alert log</w:t>
      </w:r>
      <w:r>
        <w:rPr>
          <w:b/>
        </w:rPr>
        <w:t xml:space="preserve"> file</w:t>
      </w:r>
    </w:p>
    <w:p w14:paraId="4509AB43" w14:textId="7B55BBAD" w:rsidR="006E72BF" w:rsidRPr="008F4B40" w:rsidRDefault="006E72BF" w:rsidP="008F4B40">
      <w:pPr>
        <w:ind w:left="0" w:firstLine="360"/>
        <w:jc w:val="both"/>
        <w:rPr>
          <w:b/>
        </w:rPr>
      </w:pPr>
      <w:r w:rsidRPr="00F93BFC">
        <w:t>Location</w:t>
      </w:r>
      <w:r>
        <w:rPr>
          <w:i/>
        </w:rPr>
        <w:t xml:space="preserve">: </w:t>
      </w:r>
      <w:r w:rsidRPr="00F93BFC">
        <w:rPr>
          <w:i/>
        </w:rPr>
        <w:t>$ORACLE_BASE/diag/rdbms/&lt;db_name&gt;/&lt;SID&gt;/trace</w:t>
      </w:r>
    </w:p>
    <w:p w14:paraId="1EFC0F8B" w14:textId="77777777" w:rsidR="006E72BF" w:rsidRDefault="006E72BF" w:rsidP="008F4B40">
      <w:pPr>
        <w:ind w:left="0" w:firstLine="360"/>
        <w:jc w:val="both"/>
      </w:pPr>
      <w:r>
        <w:t>The alert file of a database is a chronological log of messages such as the following:</w:t>
      </w:r>
    </w:p>
    <w:p w14:paraId="46ED180B" w14:textId="77777777" w:rsidR="006E72BF" w:rsidRDefault="006E72BF" w:rsidP="003B6756">
      <w:pPr>
        <w:pStyle w:val="ListParagraph"/>
        <w:numPr>
          <w:ilvl w:val="1"/>
          <w:numId w:val="52"/>
        </w:numPr>
        <w:spacing w:after="200" w:line="276" w:lineRule="auto"/>
        <w:jc w:val="both"/>
      </w:pPr>
      <w:r>
        <w:t>Any nondefault initialization parameters used at startup</w:t>
      </w:r>
    </w:p>
    <w:p w14:paraId="10C041F4" w14:textId="77777777" w:rsidR="006E72BF" w:rsidRDefault="006E72BF" w:rsidP="003B6756">
      <w:pPr>
        <w:pStyle w:val="ListParagraph"/>
        <w:numPr>
          <w:ilvl w:val="1"/>
          <w:numId w:val="52"/>
        </w:numPr>
        <w:spacing w:after="200" w:line="276" w:lineRule="auto"/>
        <w:jc w:val="both"/>
      </w:pPr>
      <w:r>
        <w:lastRenderedPageBreak/>
        <w:t>All internal errors (ORA-600), block corruption errors (ORA-1578), and deadlock errors (ORA-60) that occurred</w:t>
      </w:r>
    </w:p>
    <w:p w14:paraId="3AAEECF5" w14:textId="77777777" w:rsidR="006E72BF" w:rsidRPr="00CE34B5" w:rsidRDefault="006E72BF" w:rsidP="003B6756">
      <w:pPr>
        <w:pStyle w:val="ListParagraph"/>
        <w:numPr>
          <w:ilvl w:val="1"/>
          <w:numId w:val="52"/>
        </w:numPr>
        <w:spacing w:after="200" w:line="276" w:lineRule="auto"/>
        <w:jc w:val="both"/>
        <w:rPr>
          <w:i/>
        </w:rPr>
      </w:pPr>
      <w:r>
        <w:t xml:space="preserve">Administrative operations, such as the SQL statements </w:t>
      </w:r>
      <w:r w:rsidRPr="00CE34B5">
        <w:rPr>
          <w:i/>
        </w:rPr>
        <w:t>CREATE, ALTER</w:t>
      </w:r>
      <w:r>
        <w:t xml:space="preserve">, </w:t>
      </w:r>
      <w:r w:rsidRPr="00CE34B5">
        <w:rPr>
          <w:i/>
        </w:rPr>
        <w:t>DROP</w:t>
      </w:r>
    </w:p>
    <w:p w14:paraId="63C53923" w14:textId="77777777" w:rsidR="006E72BF" w:rsidRDefault="006E72BF" w:rsidP="003B6756">
      <w:pPr>
        <w:pStyle w:val="ListParagraph"/>
        <w:jc w:val="both"/>
        <w:rPr>
          <w:i/>
        </w:rPr>
      </w:pPr>
      <w:r w:rsidRPr="00CE34B5">
        <w:rPr>
          <w:i/>
        </w:rPr>
        <w:t>DATABASE</w:t>
      </w:r>
      <w:r>
        <w:t xml:space="preserve">, and </w:t>
      </w:r>
      <w:r w:rsidRPr="00CE34B5">
        <w:rPr>
          <w:i/>
        </w:rPr>
        <w:t>TABLESPACE</w:t>
      </w:r>
      <w:r>
        <w:t xml:space="preserve">; and the Enterprise Manager or SQL*Plus statements </w:t>
      </w:r>
      <w:r w:rsidRPr="00CE34B5">
        <w:rPr>
          <w:i/>
        </w:rPr>
        <w:t>STARTUP, SHUTDOWN, ARCHIVE LOG,</w:t>
      </w:r>
      <w:r>
        <w:t xml:space="preserve"> and </w:t>
      </w:r>
      <w:r w:rsidRPr="00CE34B5">
        <w:rPr>
          <w:i/>
        </w:rPr>
        <w:t>RECOVER</w:t>
      </w:r>
    </w:p>
    <w:p w14:paraId="202DCE28" w14:textId="77777777" w:rsidR="006E72BF" w:rsidRDefault="006E72BF" w:rsidP="003B6756">
      <w:pPr>
        <w:pStyle w:val="ListParagraph"/>
        <w:numPr>
          <w:ilvl w:val="1"/>
          <w:numId w:val="52"/>
        </w:numPr>
        <w:spacing w:after="200" w:line="276" w:lineRule="auto"/>
        <w:jc w:val="both"/>
      </w:pPr>
      <w:r>
        <w:t>Several messages and errors relating to the functions of shared server and dispatcherprocesses</w:t>
      </w:r>
    </w:p>
    <w:p w14:paraId="184A913A" w14:textId="77777777" w:rsidR="006E72BF" w:rsidRDefault="006E72BF" w:rsidP="003B6756">
      <w:pPr>
        <w:pStyle w:val="ListParagraph"/>
        <w:numPr>
          <w:ilvl w:val="1"/>
          <w:numId w:val="52"/>
        </w:numPr>
        <w:spacing w:after="200" w:line="276" w:lineRule="auto"/>
        <w:jc w:val="both"/>
      </w:pPr>
      <w:r>
        <w:t>Errors during the automatic refresh of a materialized view</w:t>
      </w:r>
    </w:p>
    <w:p w14:paraId="6E15B0FE" w14:textId="77777777" w:rsidR="006E72BF" w:rsidRDefault="006E72BF" w:rsidP="008F4B40">
      <w:pPr>
        <w:ind w:left="0" w:firstLine="360"/>
        <w:jc w:val="both"/>
        <w:rPr>
          <w:b/>
        </w:rPr>
      </w:pPr>
      <w:r w:rsidRPr="00CE34B5">
        <w:rPr>
          <w:b/>
        </w:rPr>
        <w:t>DDL Log File</w:t>
      </w:r>
    </w:p>
    <w:p w14:paraId="5133FC94" w14:textId="77777777" w:rsidR="006E72BF" w:rsidRDefault="006E72BF" w:rsidP="003B6756">
      <w:pPr>
        <w:ind w:left="360"/>
        <w:jc w:val="both"/>
      </w:pPr>
      <w:r>
        <w:t>The DDL log is created only if the ENABLE_DDL_LOGGING initialization parameter is set to TRUE</w:t>
      </w:r>
    </w:p>
    <w:p w14:paraId="526DA0CB" w14:textId="77777777" w:rsidR="006E72BF" w:rsidRDefault="006E72BF" w:rsidP="003B6756">
      <w:pPr>
        <w:pStyle w:val="ListParagraph"/>
        <w:numPr>
          <w:ilvl w:val="1"/>
          <w:numId w:val="52"/>
        </w:numPr>
        <w:spacing w:after="200" w:line="276" w:lineRule="auto"/>
        <w:jc w:val="both"/>
      </w:pPr>
      <w:r w:rsidRPr="00CE34B5">
        <w:t>DDL log contains one log record for each DDL statement.</w:t>
      </w:r>
    </w:p>
    <w:p w14:paraId="3959570A" w14:textId="77777777" w:rsidR="008F4B40" w:rsidRDefault="006E72BF" w:rsidP="008F4B40">
      <w:pPr>
        <w:pStyle w:val="ListParagraph"/>
        <w:numPr>
          <w:ilvl w:val="1"/>
          <w:numId w:val="52"/>
        </w:numPr>
        <w:spacing w:after="200" w:line="276" w:lineRule="auto"/>
        <w:jc w:val="both"/>
      </w:pPr>
      <w:r w:rsidRPr="00CE34B5">
        <w:t>Two DDL logs containing the same information:</w:t>
      </w:r>
    </w:p>
    <w:p w14:paraId="136A64CF" w14:textId="77777777" w:rsidR="008F4B40" w:rsidRDefault="006E72BF" w:rsidP="008F4B40">
      <w:pPr>
        <w:pStyle w:val="ListParagraph"/>
        <w:numPr>
          <w:ilvl w:val="2"/>
          <w:numId w:val="52"/>
        </w:numPr>
        <w:spacing w:after="200" w:line="276" w:lineRule="auto"/>
        <w:jc w:val="both"/>
      </w:pPr>
      <w:r w:rsidRPr="00CE34B5">
        <w:t xml:space="preserve">XML DDL log: </w:t>
      </w:r>
      <w:r w:rsidRPr="008F4B40">
        <w:rPr>
          <w:i/>
        </w:rPr>
        <w:t>log.xml</w:t>
      </w:r>
      <w:r w:rsidRPr="00CE34B5">
        <w:t xml:space="preserve"> written to</w:t>
      </w:r>
      <w:r w:rsidR="008F4B40">
        <w:t xml:space="preserve"> </w:t>
      </w:r>
    </w:p>
    <w:p w14:paraId="1004A5A0" w14:textId="77777777" w:rsidR="008F4B40" w:rsidRDefault="006E72BF" w:rsidP="008F4B40">
      <w:pPr>
        <w:pStyle w:val="ListParagraph"/>
        <w:spacing w:after="200" w:line="276" w:lineRule="auto"/>
        <w:ind w:left="1080"/>
        <w:jc w:val="both"/>
        <w:rPr>
          <w:i/>
        </w:rPr>
      </w:pPr>
      <w:r w:rsidRPr="008F4B40">
        <w:rPr>
          <w:i/>
        </w:rPr>
        <w:t>$ORACLE_BASE/diag/rdbms/&lt;dbname&gt;/&lt;SID&gt;/log/ddl</w:t>
      </w:r>
    </w:p>
    <w:p w14:paraId="2BF151A7" w14:textId="77777777" w:rsidR="008F4B40" w:rsidRDefault="006E72BF" w:rsidP="008F4B40">
      <w:pPr>
        <w:pStyle w:val="ListParagraph"/>
        <w:numPr>
          <w:ilvl w:val="2"/>
          <w:numId w:val="52"/>
        </w:numPr>
        <w:spacing w:after="200" w:line="276" w:lineRule="auto"/>
        <w:jc w:val="both"/>
      </w:pPr>
      <w:r w:rsidRPr="00CE34B5">
        <w:t xml:space="preserve">Text DDL: </w:t>
      </w:r>
      <w:r w:rsidRPr="008F4B40">
        <w:rPr>
          <w:i/>
        </w:rPr>
        <w:t>ddlsid.log</w:t>
      </w:r>
      <w:r w:rsidRPr="00CE34B5">
        <w:t xml:space="preserve"> written to</w:t>
      </w:r>
    </w:p>
    <w:p w14:paraId="19DB6F09" w14:textId="2F49593D" w:rsidR="006E72BF" w:rsidRPr="00F93BFC" w:rsidRDefault="006E72BF" w:rsidP="008F4B40">
      <w:pPr>
        <w:pStyle w:val="ListParagraph"/>
        <w:spacing w:after="200" w:line="276" w:lineRule="auto"/>
        <w:ind w:left="1080"/>
        <w:jc w:val="both"/>
      </w:pPr>
      <w:r w:rsidRPr="008F4B40">
        <w:rPr>
          <w:i/>
        </w:rPr>
        <w:t>$ORACLE_BASE/diag/rdbms/&lt;dbname&gt;/&lt;SID&gt;/log</w:t>
      </w:r>
    </w:p>
    <w:p w14:paraId="28C10097" w14:textId="77777777" w:rsidR="006E72BF" w:rsidRDefault="006E72BF" w:rsidP="008F4B40">
      <w:pPr>
        <w:ind w:left="0" w:firstLine="360"/>
        <w:jc w:val="both"/>
        <w:rPr>
          <w:b/>
        </w:rPr>
      </w:pPr>
      <w:r w:rsidRPr="00F93BFC">
        <w:rPr>
          <w:b/>
        </w:rPr>
        <w:t>Debug Log File</w:t>
      </w:r>
    </w:p>
    <w:p w14:paraId="0F405D53" w14:textId="77777777" w:rsidR="006E72BF" w:rsidRDefault="006E72BF" w:rsidP="003B6756">
      <w:pPr>
        <w:ind w:left="360"/>
        <w:jc w:val="both"/>
      </w:pPr>
      <w:r w:rsidRPr="00F93BFC">
        <w:t>Debug log contains warnin</w:t>
      </w:r>
      <w:r>
        <w:t xml:space="preserve">gs about conditions, states, or </w:t>
      </w:r>
      <w:r w:rsidRPr="00F93BFC">
        <w:t>events that do not inhibit correct operation of an Oracle</w:t>
      </w:r>
      <w:r>
        <w:t xml:space="preserve"> Database component.</w:t>
      </w:r>
    </w:p>
    <w:p w14:paraId="33490308" w14:textId="77777777" w:rsidR="006E72BF" w:rsidRDefault="006E72BF" w:rsidP="003B6756">
      <w:pPr>
        <w:pStyle w:val="ListParagraph"/>
        <w:numPr>
          <w:ilvl w:val="1"/>
          <w:numId w:val="52"/>
        </w:numPr>
        <w:spacing w:after="200" w:line="276" w:lineRule="auto"/>
        <w:jc w:val="both"/>
      </w:pPr>
      <w:r w:rsidRPr="00F93BFC">
        <w:t>The log is intended for use by Oracle Support when</w:t>
      </w:r>
      <w:r>
        <w:t xml:space="preserve"> </w:t>
      </w:r>
      <w:r w:rsidRPr="00F93BFC">
        <w:t>diagnosing a problem.</w:t>
      </w:r>
    </w:p>
    <w:p w14:paraId="1306277F" w14:textId="77777777" w:rsidR="006E72BF" w:rsidRDefault="006E72BF" w:rsidP="003B6756">
      <w:pPr>
        <w:pStyle w:val="ListParagraph"/>
        <w:numPr>
          <w:ilvl w:val="1"/>
          <w:numId w:val="52"/>
        </w:numPr>
        <w:spacing w:after="200" w:line="276" w:lineRule="auto"/>
        <w:jc w:val="both"/>
      </w:pPr>
      <w:r w:rsidRPr="00F93BFC">
        <w:t>It is included in incident packaging service (IPS) incident</w:t>
      </w:r>
      <w:r>
        <w:t xml:space="preserve"> </w:t>
      </w:r>
      <w:r w:rsidRPr="00F93BFC">
        <w:t>packages.</w:t>
      </w:r>
    </w:p>
    <w:p w14:paraId="6E25E197" w14:textId="77777777" w:rsidR="006E72BF" w:rsidRDefault="006E72BF" w:rsidP="003B6756">
      <w:pPr>
        <w:pStyle w:val="ListParagraph"/>
        <w:numPr>
          <w:ilvl w:val="1"/>
          <w:numId w:val="52"/>
        </w:numPr>
        <w:spacing w:after="200" w:line="276" w:lineRule="auto"/>
        <w:jc w:val="both"/>
      </w:pPr>
      <w:r w:rsidRPr="00F93BFC">
        <w:t>It is written to</w:t>
      </w:r>
    </w:p>
    <w:p w14:paraId="3E4C4F5F" w14:textId="77777777" w:rsidR="006E72BF" w:rsidRPr="00F93BFC" w:rsidRDefault="006E72BF" w:rsidP="003B6756">
      <w:pPr>
        <w:pStyle w:val="ListParagraph"/>
        <w:jc w:val="both"/>
      </w:pPr>
      <w:r w:rsidRPr="00F93BFC">
        <w:rPr>
          <w:i/>
        </w:rPr>
        <w:t>$ORACLE BASE/diag/rdbms/&lt;db name _name&gt;/&lt;SID&gt;/debug.</w:t>
      </w:r>
    </w:p>
    <w:p w14:paraId="108DD08C" w14:textId="1E76EA2B" w:rsidR="006E72BF" w:rsidRPr="008F4B40" w:rsidRDefault="006E72BF" w:rsidP="008F4B40">
      <w:pPr>
        <w:pStyle w:val="Heading2"/>
      </w:pPr>
      <w:r w:rsidRPr="008F4B40">
        <w:t>User Security</w:t>
      </w:r>
    </w:p>
    <w:p w14:paraId="2B8646F4" w14:textId="77777777" w:rsidR="006E72BF" w:rsidRPr="008F4B40" w:rsidRDefault="006E72BF" w:rsidP="008F4B40">
      <w:pPr>
        <w:pStyle w:val="Heading3"/>
      </w:pPr>
      <w:r w:rsidRPr="008F4B40">
        <w:t>Database User Accounts</w:t>
      </w:r>
    </w:p>
    <w:p w14:paraId="595CCC0A" w14:textId="77777777" w:rsidR="006E72BF" w:rsidRDefault="006E72BF" w:rsidP="008F4B40">
      <w:pPr>
        <w:ind w:left="0" w:firstLine="360"/>
        <w:jc w:val="both"/>
      </w:pPr>
      <w:r>
        <w:t>Each database user account has:</w:t>
      </w:r>
    </w:p>
    <w:p w14:paraId="580C8DD3" w14:textId="77777777" w:rsidR="006E72BF" w:rsidRDefault="006E72BF" w:rsidP="003B6756">
      <w:pPr>
        <w:pStyle w:val="ListParagraph"/>
        <w:numPr>
          <w:ilvl w:val="0"/>
          <w:numId w:val="57"/>
        </w:numPr>
        <w:spacing w:after="200" w:line="276" w:lineRule="auto"/>
        <w:jc w:val="both"/>
      </w:pPr>
      <w:r>
        <w:t>A unique username</w:t>
      </w:r>
    </w:p>
    <w:p w14:paraId="74A9AA98" w14:textId="77777777" w:rsidR="006E72BF" w:rsidRDefault="006E72BF" w:rsidP="003B6756">
      <w:pPr>
        <w:pStyle w:val="ListParagraph"/>
        <w:numPr>
          <w:ilvl w:val="0"/>
          <w:numId w:val="57"/>
        </w:numPr>
        <w:spacing w:after="200" w:line="276" w:lineRule="auto"/>
        <w:jc w:val="both"/>
      </w:pPr>
      <w:r>
        <w:t>An authentication method</w:t>
      </w:r>
    </w:p>
    <w:p w14:paraId="2C028C58" w14:textId="77777777" w:rsidR="006E72BF" w:rsidRDefault="006E72BF" w:rsidP="003B6756">
      <w:pPr>
        <w:pStyle w:val="ListParagraph"/>
        <w:numPr>
          <w:ilvl w:val="0"/>
          <w:numId w:val="57"/>
        </w:numPr>
        <w:spacing w:after="200" w:line="276" w:lineRule="auto"/>
        <w:jc w:val="both"/>
      </w:pPr>
      <w:r>
        <w:t>A default tablespace</w:t>
      </w:r>
    </w:p>
    <w:p w14:paraId="78CEE102" w14:textId="77777777" w:rsidR="006E72BF" w:rsidRDefault="006E72BF" w:rsidP="003B6756">
      <w:pPr>
        <w:pStyle w:val="ListParagraph"/>
        <w:numPr>
          <w:ilvl w:val="0"/>
          <w:numId w:val="57"/>
        </w:numPr>
        <w:spacing w:after="200" w:line="276" w:lineRule="auto"/>
        <w:jc w:val="both"/>
      </w:pPr>
      <w:r>
        <w:t>A temporary tablespace</w:t>
      </w:r>
    </w:p>
    <w:p w14:paraId="339B1026" w14:textId="77777777" w:rsidR="006E72BF" w:rsidRDefault="006E72BF" w:rsidP="003B6756">
      <w:pPr>
        <w:pStyle w:val="ListParagraph"/>
        <w:numPr>
          <w:ilvl w:val="0"/>
          <w:numId w:val="57"/>
        </w:numPr>
        <w:spacing w:after="200" w:line="276" w:lineRule="auto"/>
        <w:jc w:val="both"/>
      </w:pPr>
      <w:r>
        <w:t xml:space="preserve">A user </w:t>
      </w:r>
      <w:proofErr w:type="gramStart"/>
      <w:r>
        <w:t>profile</w:t>
      </w:r>
      <w:proofErr w:type="gramEnd"/>
    </w:p>
    <w:p w14:paraId="5EC7568C" w14:textId="77777777" w:rsidR="006E72BF" w:rsidRDefault="006E72BF" w:rsidP="003B6756">
      <w:pPr>
        <w:pStyle w:val="ListParagraph"/>
        <w:numPr>
          <w:ilvl w:val="0"/>
          <w:numId w:val="57"/>
        </w:numPr>
        <w:spacing w:after="200" w:line="276" w:lineRule="auto"/>
        <w:jc w:val="both"/>
      </w:pPr>
      <w:r>
        <w:t>An initial consumer group (quota)</w:t>
      </w:r>
    </w:p>
    <w:p w14:paraId="7377FA16" w14:textId="77777777" w:rsidR="00EE3B1B" w:rsidRDefault="006E72BF" w:rsidP="008A53BE">
      <w:pPr>
        <w:pStyle w:val="ListParagraph"/>
        <w:numPr>
          <w:ilvl w:val="0"/>
          <w:numId w:val="57"/>
        </w:numPr>
        <w:spacing w:after="200" w:line="276" w:lineRule="auto"/>
        <w:ind w:left="0" w:firstLine="360"/>
        <w:jc w:val="both"/>
      </w:pPr>
      <w:r>
        <w:t>An account status</w:t>
      </w:r>
    </w:p>
    <w:p w14:paraId="3D6B31DC" w14:textId="226E1067" w:rsidR="006E72BF" w:rsidRDefault="006E72BF" w:rsidP="00EE3B1B">
      <w:pPr>
        <w:spacing w:after="200" w:line="276" w:lineRule="auto"/>
        <w:ind w:left="0" w:firstLine="360"/>
        <w:jc w:val="both"/>
      </w:pPr>
      <w:r>
        <w:t>A schema:</w:t>
      </w:r>
    </w:p>
    <w:p w14:paraId="5464A009" w14:textId="77777777" w:rsidR="006E72BF" w:rsidRDefault="006E72BF" w:rsidP="003B6756">
      <w:pPr>
        <w:pStyle w:val="ListParagraph"/>
        <w:numPr>
          <w:ilvl w:val="0"/>
          <w:numId w:val="57"/>
        </w:numPr>
        <w:spacing w:after="200" w:line="276" w:lineRule="auto"/>
        <w:jc w:val="both"/>
      </w:pPr>
      <w:r>
        <w:t>Is a collection of database objects that are owned by database user</w:t>
      </w:r>
    </w:p>
    <w:p w14:paraId="335C4E50" w14:textId="77777777" w:rsidR="006E72BF" w:rsidRDefault="006E72BF" w:rsidP="003B6756">
      <w:pPr>
        <w:pStyle w:val="ListParagraph"/>
        <w:numPr>
          <w:ilvl w:val="0"/>
          <w:numId w:val="57"/>
        </w:numPr>
        <w:spacing w:after="200" w:line="276" w:lineRule="auto"/>
        <w:jc w:val="both"/>
      </w:pPr>
      <w:r>
        <w:t>Has the same name as the user account</w:t>
      </w:r>
    </w:p>
    <w:p w14:paraId="4EF700DB" w14:textId="77777777" w:rsidR="006E72BF" w:rsidRPr="008F4B40" w:rsidRDefault="006E72BF" w:rsidP="008F4B40">
      <w:pPr>
        <w:pStyle w:val="Heading3"/>
      </w:pPr>
      <w:r w:rsidRPr="008F4B40">
        <w:lastRenderedPageBreak/>
        <w:t>Admin Account</w:t>
      </w:r>
    </w:p>
    <w:p w14:paraId="512FFAF8" w14:textId="77777777" w:rsidR="008F4B40" w:rsidRDefault="006E72BF" w:rsidP="008F4B40">
      <w:pPr>
        <w:pStyle w:val="ListParagraph"/>
        <w:numPr>
          <w:ilvl w:val="0"/>
          <w:numId w:val="57"/>
        </w:numPr>
        <w:spacing w:after="200" w:line="276" w:lineRule="auto"/>
        <w:jc w:val="both"/>
      </w:pPr>
      <w:r>
        <w:t>SYS:</w:t>
      </w:r>
    </w:p>
    <w:p w14:paraId="71C13509" w14:textId="77777777" w:rsidR="008F4B40" w:rsidRDefault="006E72BF" w:rsidP="008F4B40">
      <w:pPr>
        <w:pStyle w:val="ListParagraph"/>
        <w:numPr>
          <w:ilvl w:val="1"/>
          <w:numId w:val="57"/>
        </w:numPr>
        <w:spacing w:after="200" w:line="276" w:lineRule="auto"/>
        <w:ind w:left="1080"/>
        <w:jc w:val="both"/>
      </w:pPr>
      <w:r>
        <w:t>Owns the data dictionary and the Automatic Workload Repository (AWR)</w:t>
      </w:r>
    </w:p>
    <w:p w14:paraId="249B25CF" w14:textId="3F8523F5" w:rsidR="006E72BF" w:rsidRDefault="006E72BF" w:rsidP="008F4B40">
      <w:pPr>
        <w:pStyle w:val="ListParagraph"/>
        <w:numPr>
          <w:ilvl w:val="1"/>
          <w:numId w:val="57"/>
        </w:numPr>
        <w:spacing w:after="200" w:line="276" w:lineRule="auto"/>
        <w:ind w:left="1080"/>
        <w:jc w:val="both"/>
      </w:pPr>
      <w:r>
        <w:t>Used for startup and shutdown of the database instance</w:t>
      </w:r>
    </w:p>
    <w:p w14:paraId="6F062C4B" w14:textId="77777777" w:rsidR="006E72BF" w:rsidRDefault="006E72BF" w:rsidP="003B6756">
      <w:pPr>
        <w:pStyle w:val="ListParagraph"/>
        <w:numPr>
          <w:ilvl w:val="0"/>
          <w:numId w:val="57"/>
        </w:numPr>
        <w:spacing w:after="200" w:line="276" w:lineRule="auto"/>
        <w:jc w:val="both"/>
      </w:pPr>
      <w:r>
        <w:t>SYSTEM: Owns additional administrative tables and views</w:t>
      </w:r>
    </w:p>
    <w:p w14:paraId="5ADE3EFE" w14:textId="77777777" w:rsidR="006E72BF" w:rsidRDefault="006E72BF" w:rsidP="003B6756">
      <w:pPr>
        <w:pStyle w:val="ListParagraph"/>
        <w:numPr>
          <w:ilvl w:val="0"/>
          <w:numId w:val="57"/>
        </w:numPr>
        <w:spacing w:after="200" w:line="276" w:lineRule="auto"/>
        <w:jc w:val="both"/>
      </w:pPr>
      <w:r>
        <w:t>SYSBACKUP: Facilitates Oracle Recovery Manager (RMAN) backup and recovery operations</w:t>
      </w:r>
    </w:p>
    <w:p w14:paraId="1B2378F5" w14:textId="77777777" w:rsidR="006E72BF" w:rsidRDefault="006E72BF" w:rsidP="003B6756">
      <w:pPr>
        <w:pStyle w:val="ListParagraph"/>
        <w:numPr>
          <w:ilvl w:val="0"/>
          <w:numId w:val="57"/>
        </w:numPr>
        <w:spacing w:after="200" w:line="276" w:lineRule="auto"/>
        <w:jc w:val="both"/>
      </w:pPr>
      <w:r>
        <w:t>SYSDG: Facilitates Oracle Data Guard operations</w:t>
      </w:r>
    </w:p>
    <w:p w14:paraId="3AE40AF2" w14:textId="77777777" w:rsidR="006E72BF" w:rsidRDefault="006E72BF" w:rsidP="003B6756">
      <w:pPr>
        <w:pStyle w:val="ListParagraph"/>
        <w:numPr>
          <w:ilvl w:val="0"/>
          <w:numId w:val="57"/>
        </w:numPr>
        <w:spacing w:after="200" w:line="276" w:lineRule="auto"/>
        <w:jc w:val="both"/>
      </w:pPr>
      <w:r>
        <w:t>SYSKM: Facilitates Transparent Data Encryption walletoperations</w:t>
      </w:r>
    </w:p>
    <w:p w14:paraId="5984CBBE" w14:textId="77777777" w:rsidR="006E72BF" w:rsidRDefault="006E72BF" w:rsidP="003B6756">
      <w:pPr>
        <w:ind w:left="720" w:firstLine="720"/>
        <w:jc w:val="both"/>
      </w:pPr>
      <w:r>
        <w:rPr>
          <w:noProof/>
        </w:rPr>
        <w:drawing>
          <wp:inline distT="0" distB="0" distL="0" distR="0" wp14:anchorId="7BD8DFC3" wp14:editId="4A0D2497">
            <wp:extent cx="4011283" cy="2408911"/>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97501" cy="2460688"/>
                    </a:xfrm>
                    <a:prstGeom prst="rect">
                      <a:avLst/>
                    </a:prstGeom>
                  </pic:spPr>
                </pic:pic>
              </a:graphicData>
            </a:graphic>
          </wp:inline>
        </w:drawing>
      </w:r>
    </w:p>
    <w:p w14:paraId="56890C18" w14:textId="19FCF1FB" w:rsidR="006E72BF" w:rsidRDefault="006E72BF" w:rsidP="008F4B40">
      <w:pPr>
        <w:pStyle w:val="Heading3"/>
      </w:pPr>
      <w:r w:rsidRPr="008F4B40">
        <w:t>Privileges</w:t>
      </w:r>
      <w:r w:rsidR="008F4B40">
        <w:t xml:space="preserve"> and Role</w:t>
      </w:r>
    </w:p>
    <w:p w14:paraId="681B7657" w14:textId="5A7B3FAC" w:rsidR="008F4B40" w:rsidRPr="008F4B40" w:rsidRDefault="008F4B40" w:rsidP="008F4B40">
      <w:pPr>
        <w:ind w:left="0" w:firstLine="360"/>
      </w:pPr>
      <w:r w:rsidRPr="008F4B40">
        <w:t>Privileges</w:t>
      </w:r>
    </w:p>
    <w:p w14:paraId="62A1C6EA" w14:textId="77777777" w:rsidR="006E72BF" w:rsidRDefault="006E72BF" w:rsidP="008F4B40">
      <w:pPr>
        <w:ind w:left="0" w:firstLine="360"/>
        <w:jc w:val="both"/>
      </w:pPr>
      <w:r>
        <w:t>A privilege is a right to execute a particular type of SQL statement or to access another user’s object. Privileges are divided into two categories:</w:t>
      </w:r>
    </w:p>
    <w:p w14:paraId="7358E2CF" w14:textId="77777777" w:rsidR="006E72BF" w:rsidRDefault="006E72BF" w:rsidP="003B6756">
      <w:pPr>
        <w:pStyle w:val="ListParagraph"/>
        <w:numPr>
          <w:ilvl w:val="0"/>
          <w:numId w:val="57"/>
        </w:numPr>
        <w:spacing w:after="200" w:line="276" w:lineRule="auto"/>
        <w:jc w:val="both"/>
      </w:pPr>
      <w:r w:rsidRPr="00BD77CD">
        <w:rPr>
          <w:b/>
        </w:rPr>
        <w:t>System privileges</w:t>
      </w:r>
      <w:r>
        <w:t>: Each system privilege allows a user to perform a particular database operation or class of database operations. For example, the privilege to create tablespaces is a system privilege. System privileges can be granted by the administrator or by someone who has been given explicit permission to administer the privilege. There are more than 170 distinct system privileges. Many system privileges contain the ANY clause.</w:t>
      </w:r>
    </w:p>
    <w:p w14:paraId="34021D4E" w14:textId="7C1E3E10" w:rsidR="006E72BF" w:rsidRDefault="006E72BF" w:rsidP="003B6756">
      <w:pPr>
        <w:pStyle w:val="ListParagraph"/>
        <w:numPr>
          <w:ilvl w:val="0"/>
          <w:numId w:val="57"/>
        </w:numPr>
        <w:spacing w:after="200" w:line="276" w:lineRule="auto"/>
        <w:jc w:val="both"/>
      </w:pPr>
      <w:r w:rsidRPr="00BD77CD">
        <w:rPr>
          <w:b/>
        </w:rPr>
        <w:t>Object privileges</w:t>
      </w:r>
      <w:r>
        <w:t>: Object privileges allow a user to perform a particular action on a specific object, such as a table, view, sequence, procedure, function, or package. Without specific permission, users can access only their own objects. Object privileges can be granted by the owner of an object, by the administrator, or by someone who has been explicitly given permission to grant privileges on the object.</w:t>
      </w:r>
    </w:p>
    <w:p w14:paraId="1DD68AAE" w14:textId="07C202C4" w:rsidR="006E72BF" w:rsidRPr="008F4B40" w:rsidRDefault="008F4B40" w:rsidP="008F4B40">
      <w:pPr>
        <w:ind w:left="0" w:firstLine="360"/>
        <w:rPr>
          <w:b/>
          <w:bCs/>
        </w:rPr>
      </w:pPr>
      <w:r w:rsidRPr="008F4B40">
        <w:rPr>
          <w:b/>
          <w:bCs/>
        </w:rPr>
        <w:t>Role</w:t>
      </w:r>
    </w:p>
    <w:p w14:paraId="02C724AA" w14:textId="075B67A8" w:rsidR="006E72BF" w:rsidRDefault="006E72BF" w:rsidP="008F4B40">
      <w:pPr>
        <w:ind w:left="0" w:firstLine="360"/>
        <w:jc w:val="both"/>
      </w:pPr>
      <w:r>
        <w:t>A role is a named group of related privileges that are granted to users or to other roles. You can use roles to administer database privileges. You can add privileges to a role and grant the role to a user. The user can then enable the role and exercise the privileges granted by the role. A role contains all privileges that are granted to that role and all privileges of other roles that are granted to it.</w:t>
      </w:r>
      <w:r w:rsidR="008F4B40">
        <w:t xml:space="preserve"> </w:t>
      </w:r>
      <w:r>
        <w:t>Roles provide the following benefits with respect to managing privileges:</w:t>
      </w:r>
    </w:p>
    <w:p w14:paraId="303007E4" w14:textId="1B7CF86B" w:rsidR="006E72BF" w:rsidRDefault="006E72BF" w:rsidP="00EE3B1B">
      <w:pPr>
        <w:pStyle w:val="ListParagraph"/>
        <w:numPr>
          <w:ilvl w:val="0"/>
          <w:numId w:val="57"/>
        </w:numPr>
        <w:spacing w:after="200" w:line="276" w:lineRule="auto"/>
        <w:jc w:val="both"/>
      </w:pPr>
      <w:r>
        <w:t xml:space="preserve">Easier </w:t>
      </w:r>
      <w:r w:rsidR="00EE3B1B">
        <w:t xml:space="preserve">and dynamic </w:t>
      </w:r>
      <w:r>
        <w:t xml:space="preserve">privilege management: Use roles to simplify privilege management. Rather than granting the same set of privileges to several users, you can grant the privileges </w:t>
      </w:r>
      <w:r>
        <w:lastRenderedPageBreak/>
        <w:t>to a role and then grant that role to each user. If the privileges associated with a role are modified, all users who are granted the role acquire the modified privileges automatically and immediately.</w:t>
      </w:r>
    </w:p>
    <w:p w14:paraId="3DAB772B" w14:textId="77777777" w:rsidR="006E72BF" w:rsidRDefault="006E72BF" w:rsidP="003B6756">
      <w:pPr>
        <w:pStyle w:val="ListParagraph"/>
        <w:numPr>
          <w:ilvl w:val="0"/>
          <w:numId w:val="57"/>
        </w:numPr>
        <w:spacing w:after="200" w:line="276" w:lineRule="auto"/>
        <w:jc w:val="both"/>
      </w:pPr>
      <w:r>
        <w:t>Selective availability of privileges: Roles can be enabled and disabled to turn privileges on and off temporarily. This allows the privileges of the user to be controlled in a given situation.</w:t>
      </w:r>
    </w:p>
    <w:p w14:paraId="163D56E4" w14:textId="77777777" w:rsidR="006E72BF" w:rsidRPr="008F4B40" w:rsidRDefault="006E72BF" w:rsidP="008F4B40">
      <w:pPr>
        <w:ind w:left="0" w:firstLine="360"/>
        <w:rPr>
          <w:b/>
          <w:bCs/>
        </w:rPr>
      </w:pPr>
      <w:r w:rsidRPr="008F4B40">
        <w:rPr>
          <w:b/>
          <w:bCs/>
        </w:rPr>
        <w:t>Privilege Analysis</w:t>
      </w:r>
    </w:p>
    <w:p w14:paraId="4A3B2FC9" w14:textId="77777777" w:rsidR="006E72BF" w:rsidRDefault="006E72BF" w:rsidP="003B6756">
      <w:pPr>
        <w:pStyle w:val="ListParagraph"/>
        <w:numPr>
          <w:ilvl w:val="0"/>
          <w:numId w:val="57"/>
        </w:numPr>
        <w:spacing w:after="200" w:line="276" w:lineRule="auto"/>
        <w:jc w:val="both"/>
      </w:pPr>
      <w:r>
        <w:t>Analyze used privileges to revoke unnecessary privileges.</w:t>
      </w:r>
    </w:p>
    <w:p w14:paraId="5BA50C62" w14:textId="77777777" w:rsidR="006E72BF" w:rsidRDefault="006E72BF" w:rsidP="003B6756">
      <w:pPr>
        <w:pStyle w:val="ListParagraph"/>
        <w:numPr>
          <w:ilvl w:val="0"/>
          <w:numId w:val="57"/>
        </w:numPr>
        <w:spacing w:after="200" w:line="276" w:lineRule="auto"/>
        <w:jc w:val="both"/>
      </w:pPr>
      <w:r>
        <w:t>Use DBMS_PRIVILEGE_CAPTURE package.</w:t>
      </w:r>
    </w:p>
    <w:p w14:paraId="6F09D7C0" w14:textId="0A54BB8D" w:rsidR="00EE3B1B" w:rsidRDefault="006E72BF" w:rsidP="00EE3B1B">
      <w:pPr>
        <w:ind w:left="0" w:firstLine="360"/>
        <w:jc w:val="both"/>
      </w:pPr>
      <w:r>
        <w:t>A major concern in many databases is that existing database and application users have excessive privileges. Excessive privileges violate the principle of least privilege. To achieve the least privilege principle, unused privileges need to be identified.</w:t>
      </w:r>
      <w:r w:rsidR="00EE3B1B">
        <w:t xml:space="preserve"> </w:t>
      </w:r>
      <w:r>
        <w:t>Oracle Database 12c provides a package named DBMS_PRIVILEGE_CAPTURE to analyzeused privileges.</w:t>
      </w:r>
    </w:p>
    <w:p w14:paraId="11BE64E5" w14:textId="77777777" w:rsidR="006E72BF" w:rsidRDefault="006E72BF" w:rsidP="003B6756">
      <w:pPr>
        <w:jc w:val="both"/>
      </w:pPr>
      <w:r>
        <w:rPr>
          <w:noProof/>
        </w:rPr>
        <w:drawing>
          <wp:inline distT="0" distB="0" distL="0" distR="0" wp14:anchorId="75418C4B" wp14:editId="5AD21820">
            <wp:extent cx="5211062" cy="2389517"/>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7723" cy="2392572"/>
                    </a:xfrm>
                    <a:prstGeom prst="rect">
                      <a:avLst/>
                    </a:prstGeom>
                  </pic:spPr>
                </pic:pic>
              </a:graphicData>
            </a:graphic>
          </wp:inline>
        </w:drawing>
      </w:r>
    </w:p>
    <w:p w14:paraId="0F90434C" w14:textId="77777777" w:rsidR="008227B1" w:rsidRDefault="008227B1" w:rsidP="008227B1">
      <w:pPr>
        <w:pStyle w:val="Heading3"/>
      </w:pPr>
      <w:r w:rsidRPr="008227B1">
        <w:lastRenderedPageBreak/>
        <w:t>Auditing</w:t>
      </w:r>
    </w:p>
    <w:p w14:paraId="398A3BF5" w14:textId="072AF8E1" w:rsidR="008227B1" w:rsidRPr="008227B1" w:rsidRDefault="008227B1" w:rsidP="008227B1">
      <w:r>
        <w:rPr>
          <w:noProof/>
        </w:rPr>
        <w:drawing>
          <wp:inline distT="0" distB="0" distL="0" distR="0" wp14:anchorId="169A7F2C" wp14:editId="400D6DA3">
            <wp:extent cx="4968815" cy="3570009"/>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81844" cy="3579370"/>
                    </a:xfrm>
                    <a:prstGeom prst="rect">
                      <a:avLst/>
                    </a:prstGeom>
                  </pic:spPr>
                </pic:pic>
              </a:graphicData>
            </a:graphic>
          </wp:inline>
        </w:drawing>
      </w:r>
    </w:p>
    <w:p w14:paraId="4CB0C289" w14:textId="77777777" w:rsidR="008227B1" w:rsidRDefault="008227B1" w:rsidP="008227B1">
      <w:pPr>
        <w:ind w:left="0" w:firstLine="360"/>
        <w:jc w:val="both"/>
      </w:pPr>
      <w:r>
        <w:t>Auditing, which means capturing and storing information about what is happening in the system, increases the amount of work the system must do. Auditing must be focused so that only events that are of interest are captured. Properly focused auditing has minimal impact on system performance. Improperly focused auditing can significantly affect performance.</w:t>
      </w:r>
    </w:p>
    <w:p w14:paraId="3B862438" w14:textId="4FAFFFF0" w:rsidR="008227B1" w:rsidRDefault="008227B1" w:rsidP="008227B1">
      <w:pPr>
        <w:pStyle w:val="ListParagraph"/>
        <w:numPr>
          <w:ilvl w:val="0"/>
          <w:numId w:val="57"/>
        </w:numPr>
        <w:jc w:val="both"/>
      </w:pPr>
      <w:r w:rsidRPr="008227B1">
        <w:rPr>
          <w:b/>
        </w:rPr>
        <w:t>Mandatory auditing</w:t>
      </w:r>
      <w:r>
        <w:t>: All Oracle databases audit certain actions regardless of other audit options or parameters. The reason for mandatory audit logs is that the database needs to record some database activities, such as connections by privileged users.</w:t>
      </w:r>
    </w:p>
    <w:p w14:paraId="24284825" w14:textId="77777777" w:rsidR="008227B1" w:rsidRDefault="008227B1" w:rsidP="008227B1">
      <w:pPr>
        <w:pStyle w:val="ListParagraph"/>
        <w:numPr>
          <w:ilvl w:val="0"/>
          <w:numId w:val="57"/>
        </w:numPr>
        <w:spacing w:after="200" w:line="276" w:lineRule="auto"/>
        <w:jc w:val="both"/>
      </w:pPr>
      <w:r w:rsidRPr="00E16178">
        <w:rPr>
          <w:b/>
        </w:rPr>
        <w:t>Standard database auditing</w:t>
      </w:r>
      <w:r>
        <w:t>: Select the objects and privileges that you want to audit and create the appropriate audit policies.</w:t>
      </w:r>
    </w:p>
    <w:p w14:paraId="38647814" w14:textId="77777777" w:rsidR="008227B1" w:rsidRDefault="008227B1" w:rsidP="008227B1">
      <w:pPr>
        <w:pStyle w:val="ListParagraph"/>
        <w:numPr>
          <w:ilvl w:val="0"/>
          <w:numId w:val="57"/>
        </w:numPr>
        <w:spacing w:after="200" w:line="276" w:lineRule="auto"/>
        <w:jc w:val="both"/>
      </w:pPr>
      <w:r w:rsidRPr="00E16178">
        <w:rPr>
          <w:b/>
        </w:rPr>
        <w:t>Value-based auditing</w:t>
      </w:r>
      <w:r>
        <w:t>: Extends standard database auditing, capturing not only the audited event that occurred but also the actual values that were inserted, updated, or deleted. Value-based auditing is implemented through database triggers.</w:t>
      </w:r>
    </w:p>
    <w:p w14:paraId="015F596E" w14:textId="77777777" w:rsidR="008227B1" w:rsidRDefault="008227B1" w:rsidP="008227B1">
      <w:pPr>
        <w:pStyle w:val="ListParagraph"/>
        <w:numPr>
          <w:ilvl w:val="0"/>
          <w:numId w:val="57"/>
        </w:numPr>
        <w:spacing w:after="200" w:line="276" w:lineRule="auto"/>
        <w:jc w:val="both"/>
      </w:pPr>
      <w:r w:rsidRPr="00E16178">
        <w:rPr>
          <w:b/>
        </w:rPr>
        <w:t>Fine-grained auditing (FGA)</w:t>
      </w:r>
      <w:r>
        <w:t>: Extends standard database auditing, capturing the actual SQL statement that was issued rather than only the fact that the event occurred.</w:t>
      </w:r>
    </w:p>
    <w:p w14:paraId="41F69359" w14:textId="77777777" w:rsidR="008227B1" w:rsidRDefault="008227B1" w:rsidP="008227B1">
      <w:pPr>
        <w:ind w:left="0" w:firstLine="360"/>
        <w:jc w:val="both"/>
      </w:pPr>
      <w:r>
        <w:t>Through the use of auditing policies, you can configure audit settings for the following activities:</w:t>
      </w:r>
    </w:p>
    <w:p w14:paraId="2B7F94A0" w14:textId="77777777" w:rsidR="008227B1" w:rsidRDefault="008227B1" w:rsidP="008227B1">
      <w:pPr>
        <w:pStyle w:val="ListParagraph"/>
        <w:numPr>
          <w:ilvl w:val="0"/>
          <w:numId w:val="57"/>
        </w:numPr>
        <w:spacing w:after="200" w:line="276" w:lineRule="auto"/>
        <w:jc w:val="both"/>
      </w:pPr>
      <w:r>
        <w:t>Logging on to the database and the use of privileges and roles</w:t>
      </w:r>
    </w:p>
    <w:p w14:paraId="58759484" w14:textId="77777777" w:rsidR="008227B1" w:rsidRDefault="008227B1" w:rsidP="008227B1">
      <w:pPr>
        <w:pStyle w:val="ListParagraph"/>
        <w:numPr>
          <w:ilvl w:val="0"/>
          <w:numId w:val="57"/>
        </w:numPr>
        <w:spacing w:after="200" w:line="276" w:lineRule="auto"/>
        <w:jc w:val="both"/>
      </w:pPr>
      <w:r>
        <w:t>Executing SQL statements against specific database objects</w:t>
      </w:r>
    </w:p>
    <w:p w14:paraId="31CF765A" w14:textId="77777777" w:rsidR="008227B1" w:rsidRDefault="008227B1" w:rsidP="008227B1">
      <w:pPr>
        <w:pStyle w:val="ListParagraph"/>
        <w:numPr>
          <w:ilvl w:val="0"/>
          <w:numId w:val="57"/>
        </w:numPr>
        <w:spacing w:after="200" w:line="276" w:lineRule="auto"/>
        <w:jc w:val="both"/>
      </w:pPr>
      <w:r>
        <w:t>Application context values</w:t>
      </w:r>
    </w:p>
    <w:p w14:paraId="7EFC31D5" w14:textId="77777777" w:rsidR="008227B1" w:rsidRDefault="008227B1" w:rsidP="008227B1">
      <w:pPr>
        <w:pStyle w:val="ListParagraph"/>
        <w:numPr>
          <w:ilvl w:val="1"/>
          <w:numId w:val="57"/>
        </w:numPr>
        <w:spacing w:after="200" w:line="276" w:lineRule="auto"/>
        <w:jc w:val="both"/>
      </w:pPr>
      <w:r>
        <w:t>Utilities and features:</w:t>
      </w:r>
    </w:p>
    <w:p w14:paraId="2C10C219" w14:textId="77777777" w:rsidR="008227B1" w:rsidRDefault="008227B1" w:rsidP="008227B1">
      <w:pPr>
        <w:pStyle w:val="ListParagraph"/>
        <w:numPr>
          <w:ilvl w:val="1"/>
          <w:numId w:val="57"/>
        </w:numPr>
        <w:spacing w:after="200" w:line="276" w:lineRule="auto"/>
        <w:jc w:val="both"/>
      </w:pPr>
      <w:r>
        <w:t>Oracle Data Pump</w:t>
      </w:r>
    </w:p>
    <w:p w14:paraId="19F30D87" w14:textId="77777777" w:rsidR="008227B1" w:rsidRDefault="008227B1" w:rsidP="008227B1">
      <w:pPr>
        <w:pStyle w:val="ListParagraph"/>
        <w:numPr>
          <w:ilvl w:val="1"/>
          <w:numId w:val="57"/>
        </w:numPr>
        <w:spacing w:after="200" w:line="276" w:lineRule="auto"/>
        <w:jc w:val="both"/>
      </w:pPr>
      <w:r>
        <w:t>Oracle Database Real Application Security</w:t>
      </w:r>
    </w:p>
    <w:p w14:paraId="1C5AC2B8" w14:textId="77777777" w:rsidR="008227B1" w:rsidRDefault="008227B1" w:rsidP="008227B1">
      <w:pPr>
        <w:pStyle w:val="ListParagraph"/>
        <w:numPr>
          <w:ilvl w:val="1"/>
          <w:numId w:val="57"/>
        </w:numPr>
        <w:spacing w:after="200" w:line="276" w:lineRule="auto"/>
        <w:jc w:val="both"/>
      </w:pPr>
      <w:r>
        <w:t>Oracle Database Vault</w:t>
      </w:r>
    </w:p>
    <w:p w14:paraId="60ECDC0B" w14:textId="77777777" w:rsidR="008227B1" w:rsidRDefault="008227B1" w:rsidP="008227B1">
      <w:pPr>
        <w:pStyle w:val="ListParagraph"/>
        <w:numPr>
          <w:ilvl w:val="1"/>
          <w:numId w:val="57"/>
        </w:numPr>
        <w:spacing w:after="200" w:line="276" w:lineRule="auto"/>
        <w:jc w:val="both"/>
      </w:pPr>
      <w:r>
        <w:t>Oracle Label Security</w:t>
      </w:r>
    </w:p>
    <w:p w14:paraId="79C26B9B" w14:textId="77777777" w:rsidR="008227B1" w:rsidRDefault="008227B1" w:rsidP="008227B1">
      <w:pPr>
        <w:pStyle w:val="ListParagraph"/>
        <w:numPr>
          <w:ilvl w:val="1"/>
          <w:numId w:val="57"/>
        </w:numPr>
        <w:spacing w:after="200" w:line="276" w:lineRule="auto"/>
        <w:jc w:val="both"/>
      </w:pPr>
      <w:r>
        <w:t>Oracle Recovery Manager</w:t>
      </w:r>
    </w:p>
    <w:p w14:paraId="50EEF84D" w14:textId="008E33C5" w:rsidR="008227B1" w:rsidRDefault="008227B1" w:rsidP="008227B1">
      <w:pPr>
        <w:pStyle w:val="ListParagraph"/>
        <w:numPr>
          <w:ilvl w:val="1"/>
          <w:numId w:val="57"/>
        </w:numPr>
        <w:spacing w:after="200" w:line="276" w:lineRule="auto"/>
        <w:jc w:val="both"/>
      </w:pPr>
      <w:r>
        <w:t>Oracle SQL*Loader Direct Loa</w:t>
      </w:r>
      <w:r>
        <w:t>d</w:t>
      </w:r>
    </w:p>
    <w:p w14:paraId="28FD84FA" w14:textId="1A97D441" w:rsidR="008227B1" w:rsidRDefault="008227B1" w:rsidP="008227B1">
      <w:pPr>
        <w:ind w:left="0" w:firstLine="360"/>
        <w:jc w:val="both"/>
        <w:rPr>
          <w:b/>
          <w:color w:val="FF0000"/>
        </w:rPr>
      </w:pPr>
      <w:r w:rsidRPr="00E16178">
        <w:rPr>
          <w:b/>
        </w:rPr>
        <w:lastRenderedPageBreak/>
        <w:t>Unified auditing</w:t>
      </w:r>
    </w:p>
    <w:p w14:paraId="247DE409" w14:textId="77777777" w:rsidR="008227B1" w:rsidRDefault="008227B1" w:rsidP="008227B1">
      <w:pPr>
        <w:ind w:left="0" w:firstLine="360"/>
        <w:jc w:val="both"/>
        <w:rPr>
          <w:color w:val="000000" w:themeColor="text1"/>
        </w:rPr>
      </w:pPr>
      <w:r w:rsidRPr="00897708">
        <w:rPr>
          <w:color w:val="000000" w:themeColor="text1"/>
        </w:rPr>
        <w:t>Prior to Oracle Database 12c, audit records from various sources were stored in different</w:t>
      </w:r>
      <w:r>
        <w:rPr>
          <w:color w:val="000000" w:themeColor="text1"/>
        </w:rPr>
        <w:t xml:space="preserve"> </w:t>
      </w:r>
      <w:r w:rsidRPr="00897708">
        <w:rPr>
          <w:color w:val="000000" w:themeColor="text1"/>
        </w:rPr>
        <w:t>locations. Oracle Database 12c supports unified auditing, in which all audit records are stored</w:t>
      </w:r>
      <w:r>
        <w:rPr>
          <w:color w:val="000000" w:themeColor="text1"/>
        </w:rPr>
        <w:t xml:space="preserve"> </w:t>
      </w:r>
      <w:r w:rsidRPr="00897708">
        <w:rPr>
          <w:color w:val="000000" w:themeColor="text1"/>
        </w:rPr>
        <w:t>in a single audit table.</w:t>
      </w:r>
    </w:p>
    <w:p w14:paraId="45F6C54C" w14:textId="16F3DD4F" w:rsidR="008227B1" w:rsidRPr="00897708" w:rsidRDefault="008227B1" w:rsidP="008227B1">
      <w:pPr>
        <w:ind w:left="0" w:firstLine="360"/>
        <w:jc w:val="both"/>
        <w:rPr>
          <w:color w:val="000000" w:themeColor="text1"/>
        </w:rPr>
      </w:pPr>
      <w:r w:rsidRPr="00897708">
        <w:rPr>
          <w:color w:val="000000" w:themeColor="text1"/>
        </w:rPr>
        <w:t>When you create a new Oracle Database 12c database, mixed mode auditing is enabled.</w:t>
      </w:r>
      <w:r>
        <w:rPr>
          <w:color w:val="000000" w:themeColor="text1"/>
        </w:rPr>
        <w:t xml:space="preserve"> </w:t>
      </w:r>
      <w:r w:rsidRPr="00897708">
        <w:rPr>
          <w:color w:val="000000" w:themeColor="text1"/>
        </w:rPr>
        <w:t>This mode enables you to use the auditing features available before Oracle Database 12c</w:t>
      </w:r>
      <w:r>
        <w:rPr>
          <w:color w:val="000000" w:themeColor="text1"/>
        </w:rPr>
        <w:t xml:space="preserve"> </w:t>
      </w:r>
      <w:r w:rsidRPr="00897708">
        <w:rPr>
          <w:color w:val="000000" w:themeColor="text1"/>
        </w:rPr>
        <w:t>and also the unified auditing features. Mixed mode auditing is enabled by default through the</w:t>
      </w:r>
      <w:r>
        <w:rPr>
          <w:color w:val="000000" w:themeColor="text1"/>
        </w:rPr>
        <w:t xml:space="preserve"> </w:t>
      </w:r>
      <w:r w:rsidRPr="00897708">
        <w:rPr>
          <w:color w:val="000000" w:themeColor="text1"/>
        </w:rPr>
        <w:t>ORA_SECURECONFIG predefined auditing policy for newly created databases.</w:t>
      </w:r>
    </w:p>
    <w:p w14:paraId="32CEE09E" w14:textId="77777777" w:rsidR="008227B1" w:rsidRDefault="008227B1" w:rsidP="008227B1">
      <w:pPr>
        <w:ind w:left="0" w:firstLine="360"/>
        <w:jc w:val="both"/>
      </w:pPr>
      <w:r>
        <w:t>A user must be granted one of the following roles to perform auditing:</w:t>
      </w:r>
    </w:p>
    <w:p w14:paraId="3C0372F2" w14:textId="77777777" w:rsidR="008227B1" w:rsidRDefault="008227B1" w:rsidP="008227B1">
      <w:pPr>
        <w:pStyle w:val="ListParagraph"/>
        <w:numPr>
          <w:ilvl w:val="0"/>
          <w:numId w:val="57"/>
        </w:numPr>
        <w:jc w:val="both"/>
      </w:pPr>
      <w:r>
        <w:t>AUDIT_ADMIN enables the user to:</w:t>
      </w:r>
    </w:p>
    <w:p w14:paraId="35B095BB" w14:textId="77777777" w:rsidR="008227B1" w:rsidRDefault="008227B1" w:rsidP="008227B1">
      <w:pPr>
        <w:pStyle w:val="ListParagraph"/>
        <w:numPr>
          <w:ilvl w:val="1"/>
          <w:numId w:val="57"/>
        </w:numPr>
        <w:ind w:left="1080"/>
        <w:jc w:val="both"/>
      </w:pPr>
      <w:r>
        <w:t>Create unified and fine-grained audit policies</w:t>
      </w:r>
    </w:p>
    <w:p w14:paraId="733A16C2" w14:textId="77777777" w:rsidR="008227B1" w:rsidRDefault="008227B1" w:rsidP="008227B1">
      <w:pPr>
        <w:pStyle w:val="ListParagraph"/>
        <w:numPr>
          <w:ilvl w:val="1"/>
          <w:numId w:val="57"/>
        </w:numPr>
        <w:ind w:left="1080"/>
        <w:jc w:val="both"/>
      </w:pPr>
      <w:r>
        <w:t>Execute the AUDIT and NOAUDIT SQL statements</w:t>
      </w:r>
    </w:p>
    <w:p w14:paraId="54A5F60C" w14:textId="77777777" w:rsidR="008227B1" w:rsidRDefault="008227B1" w:rsidP="008227B1">
      <w:pPr>
        <w:pStyle w:val="ListParagraph"/>
        <w:numPr>
          <w:ilvl w:val="1"/>
          <w:numId w:val="57"/>
        </w:numPr>
        <w:ind w:left="1080"/>
        <w:jc w:val="both"/>
      </w:pPr>
      <w:r>
        <w:t>View audit data</w:t>
      </w:r>
    </w:p>
    <w:p w14:paraId="4D53F291" w14:textId="195B0A47" w:rsidR="008227B1" w:rsidRDefault="008227B1" w:rsidP="008227B1">
      <w:pPr>
        <w:pStyle w:val="ListParagraph"/>
        <w:numPr>
          <w:ilvl w:val="1"/>
          <w:numId w:val="57"/>
        </w:numPr>
        <w:ind w:left="1080"/>
        <w:jc w:val="both"/>
      </w:pPr>
      <w:r>
        <w:t>Manage the audit trail (table in the AUDSYS schema)</w:t>
      </w:r>
    </w:p>
    <w:p w14:paraId="0258C2E0" w14:textId="77777777" w:rsidR="008227B1" w:rsidRDefault="008227B1" w:rsidP="008227B1">
      <w:pPr>
        <w:pStyle w:val="ListParagraph"/>
        <w:numPr>
          <w:ilvl w:val="0"/>
          <w:numId w:val="57"/>
        </w:numPr>
        <w:spacing w:after="200" w:line="276" w:lineRule="auto"/>
        <w:jc w:val="both"/>
      </w:pPr>
      <w:r>
        <w:t>AUDIT_VIEWER enables the user to:</w:t>
      </w:r>
    </w:p>
    <w:p w14:paraId="5940C858" w14:textId="40BBDEA2" w:rsidR="008227B1" w:rsidRDefault="008227B1" w:rsidP="008227B1">
      <w:pPr>
        <w:pStyle w:val="ListParagraph"/>
        <w:numPr>
          <w:ilvl w:val="1"/>
          <w:numId w:val="57"/>
        </w:numPr>
        <w:spacing w:after="200" w:line="276" w:lineRule="auto"/>
        <w:ind w:left="1080"/>
        <w:jc w:val="both"/>
      </w:pPr>
      <w:r>
        <w:t>View and analyze audit data</w:t>
      </w:r>
    </w:p>
    <w:p w14:paraId="1E80175F" w14:textId="77777777" w:rsidR="006E72BF" w:rsidRDefault="006E72BF" w:rsidP="008F4B40">
      <w:pPr>
        <w:pStyle w:val="Heading2"/>
      </w:pPr>
      <w:r w:rsidRPr="008F4B40">
        <w:t xml:space="preserve">Query SQL </w:t>
      </w:r>
    </w:p>
    <w:p w14:paraId="17F6725A" w14:textId="77777777" w:rsidR="00B94403" w:rsidRPr="00782D22" w:rsidRDefault="00B94403" w:rsidP="00B94403">
      <w:pPr>
        <w:pStyle w:val="Heading3"/>
      </w:pPr>
      <w:r>
        <w:t>Oracle Statistic</w:t>
      </w:r>
    </w:p>
    <w:p w14:paraId="359412C7" w14:textId="7F75D425" w:rsidR="00B94403" w:rsidRDefault="00B94403" w:rsidP="00B94403">
      <w:pPr>
        <w:pStyle w:val="NormalWeb"/>
        <w:ind w:firstLine="360"/>
      </w:pPr>
      <w:r>
        <w:t>Data statistics trong Oracle Database liên quan đến việc thu thập và lưu trữ thông tin về các đối tượng cơ sở dữ liệu như bảng (tables), chỉ mục (indexes), và phân vùng (partitions). Các thống kê này rất quan trọng cho bộ tối ưu hóa truy vấn (query optimizer) của Oracle để tạo ra các kế hoạch thực thi (execution plans) hiệu quả cho các truy vấn SQL.</w:t>
      </w:r>
      <w:r>
        <w:t xml:space="preserve"> Bao gồm một số khía cạnh sau:</w:t>
      </w:r>
    </w:p>
    <w:p w14:paraId="16E478DD" w14:textId="77777777" w:rsidR="00B94403" w:rsidRDefault="00B94403" w:rsidP="00B94403">
      <w:pPr>
        <w:pStyle w:val="NormalWeb"/>
        <w:numPr>
          <w:ilvl w:val="0"/>
          <w:numId w:val="57"/>
        </w:numPr>
        <w:jc w:val="left"/>
      </w:pPr>
      <w:r>
        <w:rPr>
          <w:rStyle w:val="Strong"/>
        </w:rPr>
        <w:t>Table Statistics</w:t>
      </w:r>
      <w:r>
        <w:t>: Bao gồm số lượng hàng (rows), số khối (blocks), số lượng giá trị duy nhất (distinct values) cho các cột, và các phân phối tần suất (frequency distribution) của dữ liệu. Thông tin này giúp bộ tối ưu hóa dự đoán số lượng kết quả truy vấn và chọn phương pháp truy vấn phù hợp.</w:t>
      </w:r>
    </w:p>
    <w:p w14:paraId="15AC8002" w14:textId="77777777" w:rsidR="00B94403" w:rsidRDefault="00B94403" w:rsidP="00B94403">
      <w:pPr>
        <w:pStyle w:val="NormalWeb"/>
        <w:numPr>
          <w:ilvl w:val="0"/>
          <w:numId w:val="57"/>
        </w:numPr>
        <w:jc w:val="left"/>
      </w:pPr>
      <w:r>
        <w:rPr>
          <w:rStyle w:val="Strong"/>
        </w:rPr>
        <w:t>Column Statistics</w:t>
      </w:r>
      <w:r>
        <w:t>: Bao gồm thông tin về độ dài trung bình của các giá trị trong cột, số lượng giá trị null, giá trị nhỏ nhất và lớn nhất, và phân phối tần suất. Thông tin này giúp bộ tối ưu hóa đánh giá chi phí và lựa chọn các chỉ mục (indexes) phù hợp cho các truy vấn.</w:t>
      </w:r>
    </w:p>
    <w:p w14:paraId="4C7CBDC2" w14:textId="77777777" w:rsidR="00B94403" w:rsidRDefault="00B94403" w:rsidP="00B94403">
      <w:pPr>
        <w:pStyle w:val="NormalWeb"/>
        <w:numPr>
          <w:ilvl w:val="0"/>
          <w:numId w:val="57"/>
        </w:numPr>
        <w:jc w:val="left"/>
      </w:pPr>
      <w:r>
        <w:rPr>
          <w:rStyle w:val="Strong"/>
        </w:rPr>
        <w:t>Index Statistics</w:t>
      </w:r>
      <w:r>
        <w:t>: Bao gồm thông tin về độ sâu của cây chỉ mục (B-tree), số lượng nhánh và lá, và phân phối tần suất của các giá trị chỉ mục. Thông tin này giúp bộ tối ưu hóa quyết định khi nào nên sử dụng chỉ mục để truy vấn dữ liệu.</w:t>
      </w:r>
    </w:p>
    <w:p w14:paraId="1FBA5F41" w14:textId="77777777" w:rsidR="00B94403" w:rsidRDefault="00B94403" w:rsidP="00B94403">
      <w:pPr>
        <w:pStyle w:val="NormalWeb"/>
        <w:numPr>
          <w:ilvl w:val="0"/>
          <w:numId w:val="57"/>
        </w:numPr>
        <w:jc w:val="left"/>
      </w:pPr>
      <w:r>
        <w:rPr>
          <w:rStyle w:val="Strong"/>
        </w:rPr>
        <w:t>Histograms</w:t>
      </w:r>
      <w:r>
        <w:t>: Là các phân phối tần suất chi tiết cho các giá trị trong cột. Histograms cho phép bộ tối ưu hóa hiểu rõ hơn về phân phối dữ liệu, đặc biệt là khi dữ liệu không đồng đều hoặc có các giá trị phổ biến chiếm tỷ lệ cao.</w:t>
      </w:r>
    </w:p>
    <w:p w14:paraId="7EDD6E59" w14:textId="39D79D4D" w:rsidR="00B94403" w:rsidRDefault="00B94403" w:rsidP="00B94403">
      <w:pPr>
        <w:pStyle w:val="NormalWeb"/>
        <w:numPr>
          <w:ilvl w:val="0"/>
          <w:numId w:val="57"/>
        </w:numPr>
        <w:jc w:val="left"/>
      </w:pPr>
      <w:r>
        <w:rPr>
          <w:rStyle w:val="Strong"/>
        </w:rPr>
        <w:t>Partition Statistics</w:t>
      </w:r>
      <w:r>
        <w:t>: Nếu bảng hoặc chỉ mục được phân vùng, các thống kê sẽ được thu thập cho từng phân vùng để bộ tối ưu hóa có thể tạo ra các kế hoạch thực thi hiệu quả hơn khi truy vấn các phân vùng cụ thể.</w:t>
      </w:r>
    </w:p>
    <w:p w14:paraId="01B3961C" w14:textId="65F9D5A6" w:rsidR="00B94403" w:rsidRDefault="00B94403" w:rsidP="00B94403">
      <w:pPr>
        <w:pStyle w:val="NormalWeb"/>
        <w:ind w:firstLine="360"/>
      </w:pPr>
      <w:r>
        <w:t>Oracle cung cấp nhiều cách để thu thập và duy trì các thống kê</w:t>
      </w:r>
      <w:r>
        <w:t xml:space="preserve"> (</w:t>
      </w:r>
      <w:r>
        <w:t>Gathering and Maintaining Statistics</w:t>
      </w:r>
      <w:r>
        <w:t>)</w:t>
      </w:r>
    </w:p>
    <w:p w14:paraId="7695192D" w14:textId="77777777" w:rsidR="00B94403" w:rsidRDefault="00B94403" w:rsidP="00B94403">
      <w:pPr>
        <w:pStyle w:val="ListParagraph"/>
        <w:numPr>
          <w:ilvl w:val="0"/>
          <w:numId w:val="57"/>
        </w:numPr>
        <w:spacing w:before="100" w:beforeAutospacing="1" w:after="100" w:afterAutospacing="1"/>
      </w:pPr>
      <w:r>
        <w:rPr>
          <w:rStyle w:val="Strong"/>
        </w:rPr>
        <w:lastRenderedPageBreak/>
        <w:t>Automatic Statistics Collection</w:t>
      </w:r>
      <w:r>
        <w:t>: Oracle có thể tự động thu thập thống kê trong các khoảng thời gian nhất định thông qua các job được lập trình sẵn.</w:t>
      </w:r>
    </w:p>
    <w:p w14:paraId="068C3D12" w14:textId="77777777" w:rsidR="00B94403" w:rsidRDefault="00B94403" w:rsidP="00B94403">
      <w:pPr>
        <w:pStyle w:val="ListParagraph"/>
        <w:numPr>
          <w:ilvl w:val="0"/>
          <w:numId w:val="57"/>
        </w:numPr>
        <w:spacing w:before="100" w:beforeAutospacing="1" w:after="100" w:afterAutospacing="1"/>
      </w:pPr>
      <w:r>
        <w:rPr>
          <w:rStyle w:val="Strong"/>
        </w:rPr>
        <w:t>Manual Statistics Collection</w:t>
      </w:r>
      <w:r>
        <w:t xml:space="preserve">: DBA có thể sử dụng các lệnh như </w:t>
      </w:r>
      <w:r>
        <w:rPr>
          <w:rStyle w:val="HTMLCode"/>
          <w:rFonts w:eastAsiaTheme="minorHAnsi"/>
        </w:rPr>
        <w:t>DBMS_STATS.GATHER_TABLE_STATS</w:t>
      </w:r>
      <w:r>
        <w:t xml:space="preserve">, </w:t>
      </w:r>
      <w:r>
        <w:rPr>
          <w:rStyle w:val="HTMLCode"/>
          <w:rFonts w:eastAsiaTheme="minorHAnsi"/>
        </w:rPr>
        <w:t>DBMS_STATS.GATHER_INDEX_STATS</w:t>
      </w:r>
      <w:r>
        <w:t xml:space="preserve"> để thu thập thống kê một cách thủ công khi cần thiết.</w:t>
      </w:r>
    </w:p>
    <w:p w14:paraId="18054FC4" w14:textId="0240AF28" w:rsidR="00B94403" w:rsidRDefault="00B94403" w:rsidP="00B94403">
      <w:pPr>
        <w:pStyle w:val="ListParagraph"/>
        <w:numPr>
          <w:ilvl w:val="0"/>
          <w:numId w:val="57"/>
        </w:numPr>
        <w:spacing w:before="100" w:beforeAutospacing="1" w:after="100" w:afterAutospacing="1"/>
      </w:pPr>
      <w:r>
        <w:rPr>
          <w:rStyle w:val="Strong"/>
        </w:rPr>
        <w:t>Incremental Statistics</w:t>
      </w:r>
      <w:r>
        <w:t>: Cho phép thu thập thống kê chỉ cho các phần dữ liệu thay đổi, giúp tiết kiệm thời gian và tài nguyên.</w:t>
      </w:r>
    </w:p>
    <w:p w14:paraId="330D5747" w14:textId="0214D6AB" w:rsidR="006E72BF" w:rsidRPr="008F4B40" w:rsidRDefault="00D1732F" w:rsidP="008F4B40">
      <w:pPr>
        <w:pStyle w:val="Heading3"/>
        <w:rPr>
          <w:rStyle w:val="Heading2Char"/>
          <w:b/>
          <w:snapToGrid w:val="0"/>
          <w:sz w:val="24"/>
        </w:rPr>
      </w:pPr>
      <w:r>
        <w:rPr>
          <w:rStyle w:val="Heading2Char"/>
          <w:b/>
          <w:snapToGrid w:val="0"/>
          <w:sz w:val="24"/>
        </w:rPr>
        <w:t xml:space="preserve">Các bước thực thi một câu lệnh SQL </w:t>
      </w:r>
      <w:r w:rsidR="006E72BF" w:rsidRPr="008F4B40">
        <w:rPr>
          <w:rStyle w:val="Heading2Char"/>
          <w:b/>
          <w:snapToGrid w:val="0"/>
          <w:sz w:val="24"/>
        </w:rPr>
        <w:t>trong Oracle</w:t>
      </w:r>
    </w:p>
    <w:p w14:paraId="21DA0860" w14:textId="77777777" w:rsidR="006E72BF" w:rsidRDefault="006E72BF" w:rsidP="003B6756">
      <w:pPr>
        <w:spacing w:before="240" w:after="100" w:afterAutospacing="1"/>
        <w:ind w:left="360"/>
        <w:jc w:val="both"/>
        <w:rPr>
          <w:rFonts w:cs="Arial"/>
          <w:color w:val="000000"/>
          <w:szCs w:val="24"/>
        </w:rPr>
      </w:pPr>
      <w:r>
        <w:rPr>
          <w:rFonts w:cs="Arial"/>
          <w:color w:val="000000"/>
          <w:szCs w:val="24"/>
        </w:rPr>
        <w:t>Oracle Server xử lý câu lệnh SQL theo trình tự chính sách thực thi các bước sau:</w:t>
      </w:r>
    </w:p>
    <w:p w14:paraId="44800C96" w14:textId="77777777" w:rsidR="006E72BF" w:rsidRDefault="006E72BF" w:rsidP="003B6756">
      <w:pPr>
        <w:spacing w:before="100" w:beforeAutospacing="1" w:after="100" w:afterAutospacing="1"/>
        <w:jc w:val="both"/>
        <w:rPr>
          <w:rFonts w:cs="Arial"/>
          <w:noProof/>
          <w:color w:val="000000"/>
          <w:szCs w:val="24"/>
        </w:rPr>
      </w:pPr>
      <w:r>
        <w:rPr>
          <w:rFonts w:cs="Arial"/>
          <w:noProof/>
          <w:color w:val="000000"/>
          <w:szCs w:val="24"/>
        </w:rPr>
        <w:t xml:space="preserve">   </w:t>
      </w:r>
      <w:r>
        <w:rPr>
          <w:rFonts w:cs="Arial"/>
          <w:noProof/>
          <w:color w:val="000000"/>
          <w:szCs w:val="24"/>
        </w:rPr>
        <w:tab/>
        <w:t xml:space="preserve">  </w:t>
      </w:r>
      <w:r>
        <w:rPr>
          <w:rFonts w:cs="Arial"/>
          <w:noProof/>
          <w:color w:val="000000"/>
          <w:szCs w:val="24"/>
        </w:rPr>
        <w:drawing>
          <wp:inline distT="0" distB="0" distL="0" distR="0" wp14:anchorId="74A7C447" wp14:editId="6321CE67">
            <wp:extent cx="3847465" cy="1819910"/>
            <wp:effectExtent l="0" t="0" r="63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47465" cy="1819910"/>
                    </a:xfrm>
                    <a:prstGeom prst="rect">
                      <a:avLst/>
                    </a:prstGeom>
                    <a:noFill/>
                    <a:ln>
                      <a:noFill/>
                    </a:ln>
                  </pic:spPr>
                </pic:pic>
              </a:graphicData>
            </a:graphic>
          </wp:inline>
        </w:drawing>
      </w:r>
    </w:p>
    <w:p w14:paraId="7B126C28" w14:textId="77777777" w:rsidR="00782D22" w:rsidRDefault="006E72BF" w:rsidP="00782D22">
      <w:pPr>
        <w:spacing w:before="100" w:beforeAutospacing="1" w:after="100" w:afterAutospacing="1"/>
        <w:ind w:left="0" w:firstLine="360"/>
        <w:jc w:val="both"/>
        <w:rPr>
          <w:rFonts w:cs="Arial"/>
          <w:color w:val="000000"/>
          <w:szCs w:val="24"/>
        </w:rPr>
      </w:pPr>
      <w:r w:rsidRPr="00782D22">
        <w:rPr>
          <w:rFonts w:cs="Arial"/>
          <w:b/>
          <w:bCs/>
          <w:color w:val="000000"/>
          <w:szCs w:val="24"/>
        </w:rPr>
        <w:t>Open</w:t>
      </w:r>
      <w:r w:rsidR="00782D22" w:rsidRPr="00782D22">
        <w:rPr>
          <w:rFonts w:cs="Arial"/>
          <w:b/>
          <w:bCs/>
          <w:color w:val="000000"/>
          <w:szCs w:val="24"/>
        </w:rPr>
        <w:t xml:space="preserve">: </w:t>
      </w:r>
      <w:r w:rsidR="00EE3B1B" w:rsidRPr="00782D22">
        <w:rPr>
          <w:rFonts w:cs="Arial"/>
          <w:color w:val="000000"/>
          <w:szCs w:val="24"/>
        </w:rPr>
        <w:t>K</w:t>
      </w:r>
      <w:r w:rsidRPr="00782D22">
        <w:rPr>
          <w:rFonts w:cs="Arial"/>
          <w:color w:val="000000"/>
          <w:szCs w:val="24"/>
        </w:rPr>
        <w:t>hai báo và khởi tạo Cursor cho câu lệnh SQL</w:t>
      </w:r>
    </w:p>
    <w:p w14:paraId="288E3F75" w14:textId="33ACA515" w:rsidR="00782D22" w:rsidRDefault="006E72BF" w:rsidP="00782D22">
      <w:pPr>
        <w:spacing w:before="100" w:beforeAutospacing="1" w:after="100" w:afterAutospacing="1"/>
        <w:ind w:left="0" w:firstLine="360"/>
        <w:jc w:val="both"/>
        <w:rPr>
          <w:rFonts w:cs="Arial"/>
          <w:color w:val="000000"/>
          <w:szCs w:val="24"/>
        </w:rPr>
      </w:pPr>
      <w:r w:rsidRPr="00782D22">
        <w:rPr>
          <w:rFonts w:cs="Arial"/>
          <w:b/>
          <w:bCs/>
          <w:color w:val="000000"/>
          <w:szCs w:val="24"/>
        </w:rPr>
        <w:t>Parse</w:t>
      </w:r>
      <w:r w:rsidR="00782D22">
        <w:rPr>
          <w:rFonts w:cs="Arial"/>
          <w:color w:val="000000"/>
          <w:szCs w:val="24"/>
        </w:rPr>
        <w:t>:</w:t>
      </w:r>
    </w:p>
    <w:p w14:paraId="2BFF7863" w14:textId="31CD65AC" w:rsidR="006E72BF" w:rsidRPr="00782D22" w:rsidRDefault="006E72BF" w:rsidP="00782D22">
      <w:pPr>
        <w:pStyle w:val="ListParagraph"/>
        <w:numPr>
          <w:ilvl w:val="0"/>
          <w:numId w:val="57"/>
        </w:numPr>
        <w:spacing w:after="200" w:line="276" w:lineRule="auto"/>
        <w:jc w:val="both"/>
      </w:pPr>
      <w:r w:rsidRPr="00782D22">
        <w:t>Syntatic: Kiểm tra cú pháp </w:t>
      </w:r>
    </w:p>
    <w:p w14:paraId="02BA365A" w14:textId="66B41C1E" w:rsidR="006E72BF" w:rsidRPr="00782D22" w:rsidRDefault="006E72BF" w:rsidP="00782D22">
      <w:pPr>
        <w:pStyle w:val="ListParagraph"/>
        <w:numPr>
          <w:ilvl w:val="0"/>
          <w:numId w:val="57"/>
        </w:numPr>
        <w:spacing w:after="200" w:line="276" w:lineRule="auto"/>
        <w:jc w:val="both"/>
      </w:pPr>
      <w:r w:rsidRPr="00782D22">
        <w:t>Semantic: Kiểm tra đối tượng (object) </w:t>
      </w:r>
    </w:p>
    <w:p w14:paraId="3CC3B9A4" w14:textId="77777777" w:rsidR="006E72BF" w:rsidRPr="00782D22" w:rsidRDefault="006E72BF" w:rsidP="00782D22">
      <w:pPr>
        <w:pStyle w:val="ListParagraph"/>
        <w:numPr>
          <w:ilvl w:val="0"/>
          <w:numId w:val="57"/>
        </w:numPr>
        <w:spacing w:after="200" w:line="276" w:lineRule="auto"/>
        <w:jc w:val="both"/>
      </w:pPr>
      <w:r w:rsidRPr="00782D22">
        <w:t>View merging: Rewrite lại câu lệnh dựa vào các based table thay vì sử dụng view </w:t>
      </w:r>
    </w:p>
    <w:p w14:paraId="3BB5A318" w14:textId="26A79D9E" w:rsidR="006E72BF" w:rsidRPr="00782D22" w:rsidRDefault="006E72BF" w:rsidP="00782D22">
      <w:pPr>
        <w:pStyle w:val="ListParagraph"/>
        <w:numPr>
          <w:ilvl w:val="0"/>
          <w:numId w:val="57"/>
        </w:numPr>
        <w:spacing w:after="200" w:line="276" w:lineRule="auto"/>
        <w:jc w:val="both"/>
      </w:pPr>
      <w:r w:rsidRPr="00782D22">
        <w:t>Statement Transformation: Rewirte lại sự biến đổi của câu lệnh để phân tích thành những câu đơn giản hơn. </w:t>
      </w:r>
    </w:p>
    <w:p w14:paraId="423EAA62" w14:textId="07566D66" w:rsidR="006E72BF" w:rsidRPr="00782D22" w:rsidRDefault="006E72BF" w:rsidP="00782D22">
      <w:pPr>
        <w:pStyle w:val="ListParagraph"/>
        <w:numPr>
          <w:ilvl w:val="0"/>
          <w:numId w:val="57"/>
        </w:numPr>
        <w:spacing w:after="200" w:line="276" w:lineRule="auto"/>
        <w:jc w:val="both"/>
      </w:pPr>
      <w:r w:rsidRPr="00782D22">
        <w:t>Optmization: Tối ưu hóa câu lệnh</w:t>
      </w:r>
    </w:p>
    <w:p w14:paraId="791B4332" w14:textId="01E57E9D" w:rsidR="006E72BF" w:rsidRPr="00782D22" w:rsidRDefault="006E72BF" w:rsidP="00782D22">
      <w:pPr>
        <w:pStyle w:val="ListParagraph"/>
        <w:numPr>
          <w:ilvl w:val="0"/>
          <w:numId w:val="57"/>
        </w:numPr>
        <w:spacing w:after="200" w:line="276" w:lineRule="auto"/>
        <w:jc w:val="both"/>
      </w:pPr>
      <w:r w:rsidRPr="00782D22">
        <w:t>QEP Generation: Query Evulation Plan: đánh giá kế hoạch cho câu lệnh</w:t>
      </w:r>
    </w:p>
    <w:p w14:paraId="0390BF9F" w14:textId="77777777" w:rsidR="00782D22" w:rsidRDefault="006E72BF" w:rsidP="00782D22">
      <w:pPr>
        <w:spacing w:before="100" w:beforeAutospacing="1" w:after="100" w:afterAutospacing="1"/>
        <w:ind w:left="0" w:firstLine="360"/>
        <w:jc w:val="both"/>
        <w:rPr>
          <w:rFonts w:cs="Arial"/>
          <w:color w:val="000000"/>
          <w:szCs w:val="24"/>
        </w:rPr>
      </w:pPr>
      <w:r w:rsidRPr="00782D22">
        <w:rPr>
          <w:rFonts w:cs="Arial"/>
          <w:b/>
          <w:bCs/>
          <w:color w:val="000000"/>
          <w:szCs w:val="24"/>
        </w:rPr>
        <w:t>Bin</w:t>
      </w:r>
      <w:r w:rsidR="00782D22">
        <w:rPr>
          <w:rFonts w:cs="Arial"/>
          <w:b/>
          <w:bCs/>
          <w:color w:val="000000"/>
          <w:szCs w:val="24"/>
        </w:rPr>
        <w:t xml:space="preserve">d: </w:t>
      </w:r>
      <w:r w:rsidRPr="00782D22">
        <w:rPr>
          <w:rFonts w:cs="Arial"/>
          <w:color w:val="000000"/>
          <w:szCs w:val="24"/>
        </w:rPr>
        <w:t>Tìm và gán giá trị cho các </w:t>
      </w:r>
      <w:hyperlink r:id="rId51" w:anchor="_Giải_nghĩa_từ" w:history="1">
        <w:r w:rsidRPr="00782D22">
          <w:rPr>
            <w:rStyle w:val="Hyperlink"/>
            <w:rFonts w:cs="Arial"/>
            <w:b/>
            <w:bCs/>
            <w:color w:val="000000" w:themeColor="text1"/>
            <w:szCs w:val="24"/>
          </w:rPr>
          <w:t>bind-variable</w:t>
        </w:r>
      </w:hyperlink>
      <w:r w:rsidRPr="00782D22">
        <w:rPr>
          <w:rFonts w:cs="Arial"/>
          <w:color w:val="000000"/>
          <w:szCs w:val="24"/>
        </w:rPr>
        <w:t> nếu có</w:t>
      </w:r>
    </w:p>
    <w:p w14:paraId="1FECE23F" w14:textId="77777777" w:rsidR="00782D22" w:rsidRDefault="006E72BF" w:rsidP="00782D22">
      <w:pPr>
        <w:spacing w:before="100" w:beforeAutospacing="1" w:after="100" w:afterAutospacing="1"/>
        <w:ind w:left="0" w:firstLine="360"/>
        <w:jc w:val="both"/>
        <w:rPr>
          <w:rFonts w:cs="Arial"/>
          <w:color w:val="000000"/>
          <w:szCs w:val="24"/>
        </w:rPr>
      </w:pPr>
      <w:r w:rsidRPr="00782D22">
        <w:rPr>
          <w:rFonts w:cs="Arial"/>
          <w:b/>
          <w:bCs/>
          <w:color w:val="000000"/>
          <w:szCs w:val="24"/>
        </w:rPr>
        <w:t>Execute</w:t>
      </w:r>
      <w:r w:rsidR="00782D22">
        <w:rPr>
          <w:rFonts w:cs="Arial"/>
          <w:color w:val="000000"/>
          <w:szCs w:val="24"/>
        </w:rPr>
        <w:t xml:space="preserve">: </w:t>
      </w:r>
      <w:r w:rsidRPr="00782D22">
        <w:rPr>
          <w:rFonts w:cs="Arial"/>
          <w:color w:val="000000"/>
          <w:szCs w:val="24"/>
        </w:rPr>
        <w:t>Thực thi các bước mô tả trong “sơ đồ thực thi câu lệnh SQL”</w:t>
      </w:r>
    </w:p>
    <w:p w14:paraId="59B50EDC" w14:textId="77777777" w:rsidR="00782D22" w:rsidRDefault="006E72BF" w:rsidP="00782D22">
      <w:pPr>
        <w:spacing w:before="100" w:beforeAutospacing="1" w:after="100" w:afterAutospacing="1"/>
        <w:ind w:left="0" w:firstLine="360"/>
        <w:jc w:val="both"/>
        <w:rPr>
          <w:rFonts w:cs="Arial"/>
          <w:color w:val="000000"/>
          <w:szCs w:val="24"/>
        </w:rPr>
      </w:pPr>
      <w:r w:rsidRPr="00782D22">
        <w:rPr>
          <w:rFonts w:cs="Arial"/>
          <w:b/>
          <w:bCs/>
          <w:color w:val="000000"/>
          <w:szCs w:val="24"/>
        </w:rPr>
        <w:t>Fetch</w:t>
      </w:r>
      <w:r w:rsidR="00782D22">
        <w:rPr>
          <w:rFonts w:cs="Arial"/>
          <w:color w:val="000000"/>
          <w:szCs w:val="24"/>
        </w:rPr>
        <w:t>: Trả</w:t>
      </w:r>
      <w:r w:rsidRPr="00782D22">
        <w:rPr>
          <w:rFonts w:cs="Arial"/>
          <w:color w:val="000000"/>
          <w:szCs w:val="24"/>
        </w:rPr>
        <w:t xml:space="preserve"> kết quả về </w:t>
      </w:r>
      <w:r w:rsidR="00782D22">
        <w:rPr>
          <w:rFonts w:cs="Arial"/>
          <w:color w:val="000000"/>
          <w:szCs w:val="24"/>
        </w:rPr>
        <w:t xml:space="preserve">client </w:t>
      </w:r>
      <w:r w:rsidRPr="00782D22">
        <w:rPr>
          <w:rFonts w:cs="Arial"/>
          <w:color w:val="000000"/>
          <w:szCs w:val="24"/>
        </w:rPr>
        <w:t>gọi thực thi lệnh</w:t>
      </w:r>
      <w:r w:rsidR="00782D22">
        <w:rPr>
          <w:rFonts w:cs="Arial"/>
          <w:color w:val="000000"/>
          <w:szCs w:val="24"/>
        </w:rPr>
        <w:t xml:space="preserve">. </w:t>
      </w:r>
    </w:p>
    <w:p w14:paraId="2B794083" w14:textId="17430D69" w:rsidR="006E72BF" w:rsidRPr="00782D22" w:rsidRDefault="006E72BF" w:rsidP="00782D22">
      <w:pPr>
        <w:pStyle w:val="ListParagraph"/>
        <w:numPr>
          <w:ilvl w:val="0"/>
          <w:numId w:val="57"/>
        </w:numPr>
        <w:spacing w:before="100" w:beforeAutospacing="1" w:after="100" w:afterAutospacing="1"/>
        <w:jc w:val="both"/>
        <w:rPr>
          <w:rFonts w:cs="Arial"/>
          <w:color w:val="000000"/>
          <w:szCs w:val="24"/>
        </w:rPr>
      </w:pPr>
      <w:r w:rsidRPr="00782D22">
        <w:rPr>
          <w:rFonts w:cs="Arial"/>
          <w:color w:val="000000"/>
          <w:szCs w:val="24"/>
        </w:rPr>
        <w:t xml:space="preserve">Fetch ở đây có thể lặp lại nhiều lần do tham số limit của nó </w:t>
      </w:r>
      <w:proofErr w:type="gramStart"/>
      <w:r w:rsidRPr="00782D22">
        <w:rPr>
          <w:rFonts w:cs="Arial"/>
          <w:color w:val="000000"/>
          <w:szCs w:val="24"/>
        </w:rPr>
        <w:t>( giới</w:t>
      </w:r>
      <w:proofErr w:type="gramEnd"/>
      <w:r w:rsidRPr="00782D22">
        <w:rPr>
          <w:rFonts w:cs="Arial"/>
          <w:color w:val="000000"/>
          <w:szCs w:val="24"/>
        </w:rPr>
        <w:t xml:space="preserve"> hạn xử lý mỗi lần)</w:t>
      </w:r>
    </w:p>
    <w:p w14:paraId="7F66BEF5" w14:textId="207A757D" w:rsidR="006E72BF" w:rsidRDefault="006E72BF" w:rsidP="00782D22">
      <w:pPr>
        <w:spacing w:before="100" w:beforeAutospacing="1" w:after="100" w:afterAutospacing="1"/>
        <w:ind w:left="360"/>
        <w:jc w:val="both"/>
        <w:rPr>
          <w:rFonts w:cs="Arial"/>
          <w:color w:val="000000"/>
          <w:szCs w:val="24"/>
        </w:rPr>
      </w:pPr>
      <w:r w:rsidRPr="00782D22">
        <w:rPr>
          <w:rFonts w:cs="Arial"/>
          <w:b/>
          <w:bCs/>
          <w:color w:val="000000"/>
          <w:szCs w:val="24"/>
        </w:rPr>
        <w:t>Close</w:t>
      </w:r>
      <w:r w:rsidR="00782D22">
        <w:rPr>
          <w:rFonts w:cs="Arial"/>
          <w:color w:val="000000"/>
          <w:szCs w:val="24"/>
        </w:rPr>
        <w:t xml:space="preserve">: </w:t>
      </w:r>
      <w:r w:rsidRPr="00782D22">
        <w:rPr>
          <w:rFonts w:cs="Arial"/>
          <w:color w:val="000000"/>
          <w:szCs w:val="24"/>
        </w:rPr>
        <w:t>Ngầm định đóng Cursor cho câu lệnh </w:t>
      </w:r>
    </w:p>
    <w:p w14:paraId="23B8B1D2" w14:textId="77777777" w:rsidR="006E72BF" w:rsidRPr="00782D22" w:rsidRDefault="006E72BF" w:rsidP="00782D22">
      <w:pPr>
        <w:pStyle w:val="Heading3"/>
      </w:pPr>
      <w:r w:rsidRPr="00782D22">
        <w:t>Excution plan</w:t>
      </w:r>
    </w:p>
    <w:p w14:paraId="7F8A7FA8" w14:textId="77777777" w:rsidR="006E72BF" w:rsidRDefault="006E72BF" w:rsidP="003B6756">
      <w:pPr>
        <w:pStyle w:val="Code"/>
        <w:ind w:right="-748"/>
        <w:jc w:val="both"/>
      </w:pPr>
      <w:r>
        <w:t xml:space="preserve">EXPLAIN PLAN </w:t>
      </w:r>
    </w:p>
    <w:p w14:paraId="7F503CF9" w14:textId="77777777" w:rsidR="006E72BF" w:rsidRDefault="006E72BF" w:rsidP="003B6756">
      <w:pPr>
        <w:pStyle w:val="Code"/>
        <w:ind w:right="-748"/>
        <w:jc w:val="both"/>
      </w:pPr>
      <w:r>
        <w:t xml:space="preserve">  SET statement_id = 'ex_plan2' FOR</w:t>
      </w:r>
    </w:p>
    <w:p w14:paraId="444020DB" w14:textId="77777777" w:rsidR="006E72BF" w:rsidRDefault="006E72BF" w:rsidP="003B6756">
      <w:pPr>
        <w:pStyle w:val="Code"/>
        <w:ind w:right="-748"/>
        <w:jc w:val="both"/>
      </w:pPr>
      <w:r>
        <w:t>SELECT last_name FROM employees</w:t>
      </w:r>
    </w:p>
    <w:p w14:paraId="6B3949E6" w14:textId="77777777" w:rsidR="006E72BF" w:rsidRDefault="006E72BF" w:rsidP="003B6756">
      <w:pPr>
        <w:pStyle w:val="Code"/>
        <w:ind w:right="-748"/>
        <w:jc w:val="both"/>
      </w:pPr>
      <w:r>
        <w:t xml:space="preserve"> WHERE last_name LIKE 'Pe%';</w:t>
      </w:r>
    </w:p>
    <w:p w14:paraId="0FD4DC51" w14:textId="77777777" w:rsidR="006E72BF" w:rsidRDefault="006E72BF" w:rsidP="003B6756">
      <w:pPr>
        <w:pStyle w:val="Code"/>
        <w:ind w:right="-748"/>
        <w:jc w:val="both"/>
      </w:pPr>
    </w:p>
    <w:p w14:paraId="7414C84B" w14:textId="77777777" w:rsidR="006E72BF" w:rsidRDefault="006E72BF" w:rsidP="003B6756">
      <w:pPr>
        <w:pStyle w:val="Code"/>
        <w:ind w:right="-748"/>
        <w:jc w:val="both"/>
      </w:pPr>
      <w:r>
        <w:t xml:space="preserve">SELECT PLAN_TABLE_OUTPUT </w:t>
      </w:r>
    </w:p>
    <w:p w14:paraId="5C54E047" w14:textId="77777777" w:rsidR="006E72BF" w:rsidRDefault="006E72BF" w:rsidP="003B6756">
      <w:pPr>
        <w:pStyle w:val="Code"/>
        <w:ind w:right="-748"/>
        <w:jc w:val="both"/>
      </w:pPr>
      <w:r>
        <w:t xml:space="preserve">  FROM TABLE(DBMS_XPLAN.DISPLAY(NULL, 'ex_plan2','BASIC'));</w:t>
      </w:r>
    </w:p>
    <w:p w14:paraId="3F2CE786" w14:textId="77777777" w:rsidR="006E72BF" w:rsidRDefault="006E72BF" w:rsidP="003B6756">
      <w:pPr>
        <w:pStyle w:val="Code"/>
        <w:ind w:right="-748"/>
        <w:jc w:val="both"/>
      </w:pPr>
    </w:p>
    <w:p w14:paraId="38BAD074" w14:textId="77777777" w:rsidR="006E72BF" w:rsidRDefault="006E72BF" w:rsidP="003B6756">
      <w:pPr>
        <w:pStyle w:val="Code"/>
        <w:ind w:right="-748"/>
        <w:jc w:val="both"/>
      </w:pPr>
      <w:r>
        <w:t>----------------------------------------</w:t>
      </w:r>
    </w:p>
    <w:p w14:paraId="71DBC4A2" w14:textId="77777777" w:rsidR="006E72BF" w:rsidRDefault="006E72BF" w:rsidP="003B6756">
      <w:pPr>
        <w:pStyle w:val="Code"/>
        <w:ind w:right="-748"/>
        <w:jc w:val="both"/>
      </w:pPr>
      <w:r>
        <w:t>| Id  | Operation        | Name        |</w:t>
      </w:r>
    </w:p>
    <w:p w14:paraId="17137A88" w14:textId="77777777" w:rsidR="006E72BF" w:rsidRDefault="006E72BF" w:rsidP="003B6756">
      <w:pPr>
        <w:pStyle w:val="Code"/>
        <w:ind w:right="-748"/>
        <w:jc w:val="both"/>
      </w:pPr>
      <w:r>
        <w:t>----------------------------------------</w:t>
      </w:r>
    </w:p>
    <w:p w14:paraId="61507AA9" w14:textId="77777777" w:rsidR="006E72BF" w:rsidRDefault="006E72BF" w:rsidP="003B6756">
      <w:pPr>
        <w:pStyle w:val="Code"/>
        <w:ind w:right="-748"/>
        <w:jc w:val="both"/>
      </w:pPr>
      <w:r>
        <w:t>|   0 | SELECT STATEMENT |             |</w:t>
      </w:r>
    </w:p>
    <w:p w14:paraId="677E9BA1" w14:textId="77777777" w:rsidR="006E72BF" w:rsidRDefault="006E72BF" w:rsidP="003B6756">
      <w:pPr>
        <w:pStyle w:val="Code"/>
        <w:ind w:right="-748"/>
        <w:jc w:val="both"/>
      </w:pPr>
      <w:r>
        <w:t>|   1 |  INDEX RANGE SCAN| EMP_NAME_IX |</w:t>
      </w:r>
    </w:p>
    <w:p w14:paraId="7F256173" w14:textId="77777777" w:rsidR="006E72BF" w:rsidRDefault="006E72BF" w:rsidP="003B6756">
      <w:pPr>
        <w:pStyle w:val="Code"/>
        <w:ind w:right="-748"/>
        <w:jc w:val="both"/>
      </w:pPr>
      <w:r>
        <w:t>----------------------------------------</w:t>
      </w:r>
    </w:p>
    <w:p w14:paraId="5818838B" w14:textId="77777777" w:rsidR="006E72BF" w:rsidRDefault="006E72BF" w:rsidP="003B6756">
      <w:pPr>
        <w:jc w:val="both"/>
      </w:pPr>
    </w:p>
    <w:p w14:paraId="796A2B87" w14:textId="77777777" w:rsidR="006E72BF" w:rsidRPr="00782D22" w:rsidRDefault="006E72BF" w:rsidP="00782D22">
      <w:pPr>
        <w:pStyle w:val="Heading3"/>
      </w:pPr>
      <w:r w:rsidRPr="00782D22">
        <w:t xml:space="preserve">Cơ chế index của Oracle. </w:t>
      </w:r>
    </w:p>
    <w:p w14:paraId="7914DD17" w14:textId="77777777" w:rsidR="006E72BF" w:rsidRDefault="006E72BF" w:rsidP="00782D22">
      <w:pPr>
        <w:ind w:left="0" w:firstLine="360"/>
        <w:jc w:val="both"/>
        <w:rPr>
          <w:rFonts w:cs="Arial"/>
          <w:szCs w:val="24"/>
        </w:rPr>
      </w:pPr>
      <w:r>
        <w:rPr>
          <w:rFonts w:cs="Arial"/>
          <w:szCs w:val="24"/>
        </w:rPr>
        <w:t xml:space="preserve">Index là những cấu trúc tùy chọn liên quan đến bảng và cột. </w:t>
      </w:r>
    </w:p>
    <w:p w14:paraId="3072AFB8" w14:textId="77777777" w:rsidR="006E72BF" w:rsidRDefault="006E72BF" w:rsidP="003B6756">
      <w:pPr>
        <w:pStyle w:val="ListParagraph"/>
        <w:numPr>
          <w:ilvl w:val="1"/>
          <w:numId w:val="52"/>
        </w:numPr>
        <w:spacing w:after="200" w:line="276" w:lineRule="auto"/>
        <w:jc w:val="both"/>
        <w:rPr>
          <w:rFonts w:cs="Arial"/>
          <w:szCs w:val="24"/>
        </w:rPr>
      </w:pPr>
      <w:r>
        <w:rPr>
          <w:rFonts w:cs="Arial"/>
          <w:szCs w:val="24"/>
        </w:rPr>
        <w:t>Có thể tạo index trên một hoặc nhiều cột của một bảng để tăng tốc độ thực hiện câu lệnh SQL trên bảng đó.</w:t>
      </w:r>
    </w:p>
    <w:p w14:paraId="3ACC0321" w14:textId="77777777" w:rsidR="006E72BF" w:rsidRDefault="006E72BF" w:rsidP="003B6756">
      <w:pPr>
        <w:pStyle w:val="ListParagraph"/>
        <w:numPr>
          <w:ilvl w:val="1"/>
          <w:numId w:val="52"/>
        </w:numPr>
        <w:spacing w:after="200" w:line="276" w:lineRule="auto"/>
        <w:jc w:val="both"/>
        <w:rPr>
          <w:rFonts w:cs="Arial"/>
          <w:szCs w:val="24"/>
        </w:rPr>
      </w:pPr>
      <w:r>
        <w:rPr>
          <w:rFonts w:cs="Arial"/>
          <w:szCs w:val="24"/>
        </w:rPr>
        <w:t>Các index này sẽ giúp bạn xác định vị trí thông tin nhanh hơn. Index là cách thức chính của việc giảm đĩa I / O khi được sử dụng đúng cách.</w:t>
      </w:r>
    </w:p>
    <w:p w14:paraId="3FA0E84C" w14:textId="77777777" w:rsidR="006E72BF" w:rsidRDefault="006E72BF" w:rsidP="003B6756">
      <w:pPr>
        <w:pStyle w:val="ListParagraph"/>
        <w:numPr>
          <w:ilvl w:val="1"/>
          <w:numId w:val="52"/>
        </w:numPr>
        <w:spacing w:after="200" w:line="276" w:lineRule="auto"/>
        <w:jc w:val="both"/>
        <w:rPr>
          <w:rFonts w:cs="Arial"/>
          <w:szCs w:val="24"/>
        </w:rPr>
      </w:pPr>
      <w:r>
        <w:rPr>
          <w:rFonts w:cs="Arial"/>
          <w:szCs w:val="24"/>
        </w:rPr>
        <w:t>Quyết định index đối với 1 bảng dựa vào yêu tố</w:t>
      </w:r>
    </w:p>
    <w:p w14:paraId="1AFC8740" w14:textId="06642BAD" w:rsidR="006E72BF" w:rsidRDefault="006E72BF" w:rsidP="003B6756">
      <w:pPr>
        <w:pStyle w:val="ListParagraph"/>
        <w:numPr>
          <w:ilvl w:val="2"/>
          <w:numId w:val="52"/>
        </w:numPr>
        <w:spacing w:after="200" w:line="276" w:lineRule="auto"/>
        <w:ind w:left="1260"/>
        <w:jc w:val="both"/>
        <w:rPr>
          <w:rFonts w:cs="Arial"/>
          <w:szCs w:val="24"/>
        </w:rPr>
      </w:pPr>
      <w:r>
        <w:rPr>
          <w:rFonts w:cs="Arial"/>
          <w:szCs w:val="24"/>
        </w:rPr>
        <w:t xml:space="preserve">Tạo Index nếu kết quả nhỏ hơn </w:t>
      </w:r>
      <w:r w:rsidR="00782D22">
        <w:rPr>
          <w:rFonts w:cs="Arial"/>
          <w:szCs w:val="24"/>
        </w:rPr>
        <w:t>5-&gt;</w:t>
      </w:r>
      <w:r>
        <w:rPr>
          <w:rFonts w:cs="Arial"/>
          <w:szCs w:val="24"/>
        </w:rPr>
        <w:t>15% tổng số row của 1 bảng lớn</w:t>
      </w:r>
    </w:p>
    <w:p w14:paraId="64DD5B58" w14:textId="18CBB7B0" w:rsidR="006E72BF" w:rsidRDefault="006E72BF" w:rsidP="003B6756">
      <w:pPr>
        <w:pStyle w:val="ListParagraph"/>
        <w:numPr>
          <w:ilvl w:val="2"/>
          <w:numId w:val="52"/>
        </w:numPr>
        <w:spacing w:after="200" w:line="276" w:lineRule="auto"/>
        <w:ind w:left="1260"/>
        <w:jc w:val="both"/>
        <w:rPr>
          <w:rFonts w:cs="Arial"/>
          <w:szCs w:val="24"/>
        </w:rPr>
      </w:pPr>
      <w:r>
        <w:rPr>
          <w:rFonts w:cs="Arial"/>
          <w:szCs w:val="24"/>
        </w:rPr>
        <w:t>Tăng hiệu năng cho phép join bảng (bằng cách index cột dùng để join)</w:t>
      </w:r>
    </w:p>
    <w:p w14:paraId="1B06288C" w14:textId="77777777" w:rsidR="006E72BF" w:rsidRDefault="006E72BF" w:rsidP="003B6756">
      <w:pPr>
        <w:pStyle w:val="ListParagraph"/>
        <w:numPr>
          <w:ilvl w:val="2"/>
          <w:numId w:val="52"/>
        </w:numPr>
        <w:spacing w:after="200" w:line="276" w:lineRule="auto"/>
        <w:ind w:left="1260"/>
        <w:jc w:val="both"/>
        <w:rPr>
          <w:rFonts w:cs="Arial"/>
          <w:szCs w:val="24"/>
        </w:rPr>
      </w:pPr>
      <w:r>
        <w:rPr>
          <w:rFonts w:cs="Arial"/>
          <w:szCs w:val="24"/>
        </w:rPr>
        <w:t>Không index cho bảng nhỏ</w:t>
      </w:r>
    </w:p>
    <w:p w14:paraId="564E33B6" w14:textId="77777777" w:rsidR="006E72BF" w:rsidRDefault="006E72BF" w:rsidP="003B6756">
      <w:pPr>
        <w:pStyle w:val="ListParagraph"/>
        <w:numPr>
          <w:ilvl w:val="1"/>
          <w:numId w:val="52"/>
        </w:numPr>
        <w:spacing w:after="200" w:line="276" w:lineRule="auto"/>
        <w:jc w:val="both"/>
        <w:rPr>
          <w:rFonts w:cs="Arial"/>
          <w:szCs w:val="24"/>
        </w:rPr>
      </w:pPr>
      <w:r>
        <w:rPr>
          <w:rFonts w:cs="Arial"/>
          <w:szCs w:val="24"/>
        </w:rPr>
        <w:t>Không index tại cột kiểu LONG và LONGRAW</w:t>
      </w:r>
    </w:p>
    <w:p w14:paraId="7BE43A39" w14:textId="77777777" w:rsidR="006E72BF" w:rsidRDefault="006E72BF" w:rsidP="00782D22">
      <w:pPr>
        <w:ind w:left="0" w:firstLine="360"/>
        <w:jc w:val="both"/>
        <w:rPr>
          <w:rFonts w:cs="Arial"/>
          <w:szCs w:val="24"/>
        </w:rPr>
      </w:pPr>
      <w:r>
        <w:rPr>
          <w:rFonts w:cs="Arial"/>
          <w:szCs w:val="24"/>
        </w:rPr>
        <w:t>Các loại index chính:</w:t>
      </w:r>
    </w:p>
    <w:p w14:paraId="7D9A842E" w14:textId="77777777" w:rsidR="006E72BF" w:rsidRDefault="006E72BF" w:rsidP="003B6756">
      <w:pPr>
        <w:pStyle w:val="ListParagraph"/>
        <w:numPr>
          <w:ilvl w:val="1"/>
          <w:numId w:val="52"/>
        </w:numPr>
        <w:spacing w:line="256" w:lineRule="auto"/>
        <w:jc w:val="both"/>
        <w:rPr>
          <w:rFonts w:cs="Arial"/>
          <w:szCs w:val="24"/>
        </w:rPr>
      </w:pPr>
      <w:r>
        <w:rPr>
          <w:rFonts w:cs="Arial"/>
          <w:szCs w:val="24"/>
        </w:rPr>
        <w:t>B-Tree indexes</w:t>
      </w:r>
    </w:p>
    <w:p w14:paraId="2BCDD312" w14:textId="77777777" w:rsidR="006E72BF" w:rsidRDefault="006E72BF" w:rsidP="003B6756">
      <w:pPr>
        <w:pStyle w:val="ListParagraph"/>
        <w:numPr>
          <w:ilvl w:val="2"/>
          <w:numId w:val="52"/>
        </w:numPr>
        <w:spacing w:line="256" w:lineRule="auto"/>
        <w:ind w:left="1260"/>
        <w:jc w:val="both"/>
        <w:rPr>
          <w:rFonts w:cs="Arial"/>
          <w:szCs w:val="24"/>
        </w:rPr>
      </w:pPr>
      <w:r>
        <w:rPr>
          <w:rFonts w:cs="Arial"/>
          <w:szCs w:val="24"/>
        </w:rPr>
        <w:t xml:space="preserve">Btree Index được dùng để giúp truy vấn các câu truy vấn dạng </w:t>
      </w:r>
      <w:proofErr w:type="gramStart"/>
      <w:r>
        <w:rPr>
          <w:rFonts w:cs="Arial"/>
          <w:szCs w:val="24"/>
        </w:rPr>
        <w:t>Insert,  Update</w:t>
      </w:r>
      <w:proofErr w:type="gramEnd"/>
      <w:r>
        <w:rPr>
          <w:rFonts w:cs="Arial"/>
          <w:szCs w:val="24"/>
        </w:rPr>
        <w:t>, delete.</w:t>
      </w:r>
    </w:p>
    <w:p w14:paraId="122724D8" w14:textId="77777777" w:rsidR="006E72BF" w:rsidRDefault="006E72BF" w:rsidP="003B6756">
      <w:pPr>
        <w:pStyle w:val="ListParagraph"/>
        <w:numPr>
          <w:ilvl w:val="2"/>
          <w:numId w:val="52"/>
        </w:numPr>
        <w:spacing w:line="256" w:lineRule="auto"/>
        <w:ind w:left="1260"/>
        <w:jc w:val="both"/>
        <w:rPr>
          <w:rFonts w:cs="Arial"/>
          <w:szCs w:val="24"/>
        </w:rPr>
      </w:pPr>
      <w:r>
        <w:rPr>
          <w:rFonts w:cs="Arial"/>
          <w:szCs w:val="24"/>
        </w:rPr>
        <w:t>B-tree là loại index mặc định - nếu tạo ra một index mà không xác định bất cứ điều gì, thì đó là một index B-tree.</w:t>
      </w:r>
    </w:p>
    <w:p w14:paraId="02BD3B01" w14:textId="77777777" w:rsidR="006E72BF" w:rsidRDefault="006E72BF" w:rsidP="003B6756">
      <w:pPr>
        <w:pStyle w:val="ListParagraph"/>
        <w:spacing w:line="256" w:lineRule="auto"/>
        <w:ind w:left="1260"/>
        <w:jc w:val="both"/>
        <w:rPr>
          <w:rFonts w:cs="Arial"/>
          <w:szCs w:val="24"/>
        </w:rPr>
      </w:pPr>
    </w:p>
    <w:p w14:paraId="308D423F" w14:textId="77777777" w:rsidR="006E72BF" w:rsidRDefault="006E72BF" w:rsidP="003B6756">
      <w:pPr>
        <w:pStyle w:val="ListParagraph"/>
        <w:numPr>
          <w:ilvl w:val="1"/>
          <w:numId w:val="52"/>
        </w:numPr>
        <w:spacing w:line="256" w:lineRule="auto"/>
        <w:jc w:val="both"/>
        <w:rPr>
          <w:rFonts w:cs="Arial"/>
          <w:szCs w:val="24"/>
        </w:rPr>
      </w:pPr>
      <w:r>
        <w:rPr>
          <w:rFonts w:cs="Arial"/>
          <w:szCs w:val="24"/>
        </w:rPr>
        <w:t>Bitmap indexes</w:t>
      </w:r>
    </w:p>
    <w:p w14:paraId="36333D29" w14:textId="77777777" w:rsidR="006E72BF" w:rsidRDefault="006E72BF" w:rsidP="003B6756">
      <w:pPr>
        <w:pStyle w:val="ListParagraph"/>
        <w:numPr>
          <w:ilvl w:val="2"/>
          <w:numId w:val="52"/>
        </w:numPr>
        <w:spacing w:line="256" w:lineRule="auto"/>
        <w:ind w:left="1260"/>
        <w:jc w:val="both"/>
        <w:rPr>
          <w:rFonts w:cs="Arial"/>
          <w:szCs w:val="24"/>
        </w:rPr>
      </w:pPr>
      <w:r>
        <w:rPr>
          <w:rFonts w:cs="Arial"/>
          <w:szCs w:val="24"/>
        </w:rPr>
        <w:t>Là 1 index được dùng để làm việc với những trường có dữ liệu rời rạc, với số lượng ít các giá trị khác nhau (tức mức độ lặp lại ở trong trường này thường là lớn)</w:t>
      </w:r>
    </w:p>
    <w:p w14:paraId="66BE294E" w14:textId="4BEC4864" w:rsidR="006E72BF" w:rsidRDefault="006E72BF" w:rsidP="003B6756">
      <w:pPr>
        <w:pStyle w:val="ListParagraph"/>
        <w:numPr>
          <w:ilvl w:val="2"/>
          <w:numId w:val="52"/>
        </w:numPr>
        <w:spacing w:line="256" w:lineRule="auto"/>
        <w:ind w:left="1260"/>
        <w:jc w:val="both"/>
        <w:rPr>
          <w:rFonts w:cs="Arial"/>
          <w:szCs w:val="24"/>
        </w:rPr>
      </w:pPr>
      <w:r>
        <w:rPr>
          <w:rFonts w:cs="Arial"/>
          <w:szCs w:val="24"/>
          <w:shd w:val="clear" w:color="auto" w:fill="FAFBFC"/>
        </w:rPr>
        <w:t>Được sử dụng khI Mức độ dữ liệu trùng lặp lớn: trong oracle thì quyết định là: distinct val/ total val &lt; 1% thì dùng bitmap index: Tức nếu số giá trị rời rạc của 1 cột trong bảng trên tổng số dòng của bảng mà nhỏ hơn 1% thì ta dùngBit map index.</w:t>
      </w:r>
    </w:p>
    <w:p w14:paraId="28438641" w14:textId="42A1F52D" w:rsidR="006E72BF" w:rsidRDefault="006E72BF" w:rsidP="003B6756">
      <w:pPr>
        <w:pStyle w:val="ListParagraph"/>
        <w:numPr>
          <w:ilvl w:val="2"/>
          <w:numId w:val="52"/>
        </w:numPr>
        <w:spacing w:line="256" w:lineRule="auto"/>
        <w:ind w:left="1260"/>
        <w:jc w:val="both"/>
        <w:rPr>
          <w:rFonts w:cs="Arial"/>
          <w:szCs w:val="24"/>
        </w:rPr>
      </w:pPr>
      <w:r>
        <w:rPr>
          <w:rFonts w:cs="Arial"/>
          <w:szCs w:val="24"/>
          <w:shd w:val="clear" w:color="auto" w:fill="FAFBFC"/>
        </w:rPr>
        <w:t>Ví dụ trường giới tính: distinct val = 2 &lt;số giá trị riêng biệt&gt; và Total val = 1000 dòng. 2/1000 &lt; 1% dùng bitmap.</w:t>
      </w:r>
    </w:p>
    <w:p w14:paraId="41823B30" w14:textId="77777777" w:rsidR="006E72BF" w:rsidRDefault="006E72BF" w:rsidP="003B6756">
      <w:pPr>
        <w:pStyle w:val="ListParagraph"/>
        <w:numPr>
          <w:ilvl w:val="2"/>
          <w:numId w:val="52"/>
        </w:numPr>
        <w:spacing w:line="256" w:lineRule="auto"/>
        <w:ind w:left="1260"/>
        <w:jc w:val="both"/>
        <w:rPr>
          <w:rFonts w:cs="Arial"/>
          <w:szCs w:val="24"/>
        </w:rPr>
      </w:pPr>
      <w:r>
        <w:rPr>
          <w:rFonts w:cs="Arial"/>
          <w:szCs w:val="24"/>
        </w:rPr>
        <w:t>Không hoặc là ít thao tác update hoặc insert lên bảng dữ liệu.</w:t>
      </w:r>
    </w:p>
    <w:p w14:paraId="3C257688" w14:textId="77777777" w:rsidR="006E72BF" w:rsidRDefault="006E72BF" w:rsidP="003B6756">
      <w:pPr>
        <w:pStyle w:val="ListParagraph"/>
        <w:numPr>
          <w:ilvl w:val="2"/>
          <w:numId w:val="52"/>
        </w:numPr>
        <w:spacing w:line="256" w:lineRule="auto"/>
        <w:ind w:left="1260"/>
        <w:jc w:val="both"/>
        <w:rPr>
          <w:rFonts w:cs="Arial"/>
          <w:szCs w:val="24"/>
        </w:rPr>
      </w:pPr>
      <w:r>
        <w:rPr>
          <w:rFonts w:cs="Arial"/>
          <w:szCs w:val="24"/>
        </w:rPr>
        <w:t>Bảng có rất nhiều cột</w:t>
      </w:r>
    </w:p>
    <w:p w14:paraId="04410DEF" w14:textId="77777777" w:rsidR="006E72BF" w:rsidRDefault="006E72BF" w:rsidP="00782D22">
      <w:pPr>
        <w:ind w:left="720" w:hanging="180"/>
        <w:jc w:val="both"/>
        <w:rPr>
          <w:rFonts w:cs="Arial"/>
        </w:rPr>
      </w:pPr>
      <w:r>
        <w:rPr>
          <w:noProof/>
        </w:rPr>
        <w:lastRenderedPageBreak/>
        <w:drawing>
          <wp:inline distT="0" distB="0" distL="0" distR="0" wp14:anchorId="22F833F0" wp14:editId="4F5A9576">
            <wp:extent cx="5568462" cy="17339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97224" cy="1742865"/>
                    </a:xfrm>
                    <a:prstGeom prst="rect">
                      <a:avLst/>
                    </a:prstGeom>
                    <a:noFill/>
                    <a:ln>
                      <a:noFill/>
                    </a:ln>
                  </pic:spPr>
                </pic:pic>
              </a:graphicData>
            </a:graphic>
          </wp:inline>
        </w:drawing>
      </w:r>
    </w:p>
    <w:p w14:paraId="71CBFE36" w14:textId="77777777" w:rsidR="00782D22" w:rsidRDefault="00782D22" w:rsidP="003B6756">
      <w:pPr>
        <w:ind w:left="720" w:firstLine="540"/>
        <w:jc w:val="both"/>
        <w:rPr>
          <w:rFonts w:cs="Arial"/>
        </w:rPr>
      </w:pPr>
    </w:p>
    <w:p w14:paraId="4EC04B16" w14:textId="77777777" w:rsidR="006E72BF" w:rsidRDefault="006E72BF" w:rsidP="003B6756">
      <w:pPr>
        <w:pStyle w:val="ListParagraph"/>
        <w:numPr>
          <w:ilvl w:val="1"/>
          <w:numId w:val="52"/>
        </w:numPr>
        <w:spacing w:line="256" w:lineRule="auto"/>
        <w:jc w:val="both"/>
        <w:rPr>
          <w:rFonts w:cs="Arial"/>
          <w:szCs w:val="24"/>
        </w:rPr>
      </w:pPr>
      <w:r>
        <w:rPr>
          <w:rFonts w:cs="Arial"/>
          <w:szCs w:val="24"/>
        </w:rPr>
        <w:t>Bitmap join indexes</w:t>
      </w:r>
    </w:p>
    <w:p w14:paraId="420D6CD9" w14:textId="77777777" w:rsidR="006E72BF" w:rsidRDefault="006E72BF" w:rsidP="003B6756">
      <w:pPr>
        <w:pStyle w:val="ListParagraph"/>
        <w:numPr>
          <w:ilvl w:val="2"/>
          <w:numId w:val="52"/>
        </w:numPr>
        <w:spacing w:after="200" w:line="276" w:lineRule="auto"/>
        <w:ind w:left="1260"/>
        <w:jc w:val="both"/>
        <w:rPr>
          <w:rFonts w:cs="Arial"/>
          <w:szCs w:val="24"/>
        </w:rPr>
      </w:pPr>
      <w:r>
        <w:rPr>
          <w:rFonts w:cs="Arial"/>
          <w:szCs w:val="24"/>
        </w:rPr>
        <w:t xml:space="preserve">Bitmap join index cho tham gia giữa các bảng (2+). Tạo Bitmap join index được xác định trên một bảng duy nhất. Nó lưu trữ các kết quả của sự join. </w:t>
      </w:r>
    </w:p>
    <w:p w14:paraId="1815A337" w14:textId="77777777" w:rsidR="006E72BF" w:rsidRDefault="006E72BF" w:rsidP="003B6756">
      <w:pPr>
        <w:pStyle w:val="ListParagraph"/>
        <w:ind w:left="1260"/>
        <w:jc w:val="both"/>
        <w:rPr>
          <w:rFonts w:cs="Arial"/>
          <w:szCs w:val="24"/>
        </w:rPr>
      </w:pPr>
    </w:p>
    <w:p w14:paraId="11233B6B" w14:textId="77777777" w:rsidR="006E72BF" w:rsidRDefault="006E72BF" w:rsidP="003B6756">
      <w:pPr>
        <w:pStyle w:val="ListParagraph"/>
        <w:numPr>
          <w:ilvl w:val="1"/>
          <w:numId w:val="52"/>
        </w:numPr>
        <w:spacing w:line="256" w:lineRule="auto"/>
        <w:jc w:val="both"/>
        <w:rPr>
          <w:rFonts w:cs="Arial"/>
          <w:szCs w:val="24"/>
        </w:rPr>
      </w:pPr>
      <w:r>
        <w:rPr>
          <w:rFonts w:cs="Arial"/>
          <w:szCs w:val="24"/>
        </w:rPr>
        <w:t>Function-based indexes</w:t>
      </w:r>
    </w:p>
    <w:p w14:paraId="0FAB2176" w14:textId="77777777" w:rsidR="006E72BF" w:rsidRDefault="006E72BF" w:rsidP="003B6756">
      <w:pPr>
        <w:pStyle w:val="ListParagraph"/>
        <w:numPr>
          <w:ilvl w:val="2"/>
          <w:numId w:val="52"/>
        </w:numPr>
        <w:spacing w:line="256" w:lineRule="auto"/>
        <w:ind w:left="1260"/>
        <w:jc w:val="both"/>
        <w:rPr>
          <w:rFonts w:cs="Arial"/>
          <w:szCs w:val="24"/>
        </w:rPr>
      </w:pPr>
      <w:r>
        <w:rPr>
          <w:rFonts w:cs="Arial"/>
          <w:szCs w:val="24"/>
        </w:rPr>
        <w:t>Có thể tạo fuction-based indexes cho những truy vấn sử dụng các function đối với các trường:</w:t>
      </w:r>
    </w:p>
    <w:p w14:paraId="332F5813" w14:textId="77777777" w:rsidR="006E72BF" w:rsidRDefault="006E72BF" w:rsidP="003B6756">
      <w:pPr>
        <w:pStyle w:val="ListParagraph"/>
        <w:numPr>
          <w:ilvl w:val="3"/>
          <w:numId w:val="52"/>
        </w:numPr>
        <w:spacing w:line="256" w:lineRule="auto"/>
        <w:ind w:left="1800"/>
        <w:jc w:val="both"/>
        <w:rPr>
          <w:rFonts w:cs="Arial"/>
          <w:szCs w:val="24"/>
        </w:rPr>
      </w:pPr>
      <w:r>
        <w:rPr>
          <w:rFonts w:cs="Arial"/>
          <w:szCs w:val="24"/>
        </w:rPr>
        <w:t>Upper(abc)</w:t>
      </w:r>
    </w:p>
    <w:p w14:paraId="3A52B130" w14:textId="77777777" w:rsidR="006E72BF" w:rsidRDefault="006E72BF" w:rsidP="003B6756">
      <w:pPr>
        <w:pStyle w:val="ListParagraph"/>
        <w:numPr>
          <w:ilvl w:val="3"/>
          <w:numId w:val="52"/>
        </w:numPr>
        <w:spacing w:line="256" w:lineRule="auto"/>
        <w:ind w:left="1800"/>
        <w:jc w:val="both"/>
        <w:rPr>
          <w:rFonts w:cs="Arial"/>
          <w:szCs w:val="24"/>
        </w:rPr>
      </w:pPr>
      <w:r>
        <w:rPr>
          <w:rFonts w:cs="Arial"/>
          <w:szCs w:val="24"/>
        </w:rPr>
        <w:t>12 *salary</w:t>
      </w:r>
    </w:p>
    <w:p w14:paraId="7B3A6713" w14:textId="77777777" w:rsidR="006E72BF" w:rsidRPr="00782D22" w:rsidRDefault="006E72BF" w:rsidP="00782D22">
      <w:pPr>
        <w:pStyle w:val="Heading3"/>
      </w:pPr>
      <w:r w:rsidRPr="00782D22">
        <w:t>Locks</w:t>
      </w:r>
    </w:p>
    <w:p w14:paraId="0A912C95" w14:textId="77777777" w:rsidR="006E72BF" w:rsidRPr="00BC08CC" w:rsidRDefault="006E72BF" w:rsidP="00782D22">
      <w:pPr>
        <w:ind w:left="0"/>
        <w:jc w:val="both"/>
      </w:pPr>
      <w:r>
        <w:rPr>
          <w:noProof/>
        </w:rPr>
        <w:drawing>
          <wp:inline distT="0" distB="0" distL="0" distR="0" wp14:anchorId="79E0FB84" wp14:editId="471DDFDA">
            <wp:extent cx="5943600" cy="17183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718310"/>
                    </a:xfrm>
                    <a:prstGeom prst="rect">
                      <a:avLst/>
                    </a:prstGeom>
                  </pic:spPr>
                </pic:pic>
              </a:graphicData>
            </a:graphic>
          </wp:inline>
        </w:drawing>
      </w:r>
    </w:p>
    <w:p w14:paraId="7E67FA29" w14:textId="77777777" w:rsidR="006E72BF" w:rsidRDefault="006E72BF" w:rsidP="00782D22">
      <w:pPr>
        <w:ind w:left="0" w:firstLine="360"/>
        <w:jc w:val="both"/>
      </w:pPr>
      <w:r>
        <w:t>Before the database server allows a session to modify data, the session must first lock the data that is being modified. A lock gives the session exclusive control over the data so that no other transaction can modify the locked data until the lock is released</w:t>
      </w:r>
    </w:p>
    <w:p w14:paraId="75F4F346" w14:textId="77777777" w:rsidR="006E72BF" w:rsidRPr="008858A1" w:rsidRDefault="006E72BF" w:rsidP="003B6756">
      <w:pPr>
        <w:pStyle w:val="ListParagraph"/>
        <w:numPr>
          <w:ilvl w:val="1"/>
          <w:numId w:val="52"/>
        </w:numPr>
        <w:spacing w:after="200" w:line="276" w:lineRule="auto"/>
        <w:jc w:val="both"/>
      </w:pPr>
      <w:r w:rsidRPr="008858A1">
        <w:rPr>
          <w:rFonts w:cs="Arial"/>
        </w:rPr>
        <w:t>Prevent multiple sessions from changing the same data at</w:t>
      </w:r>
      <w:r>
        <w:rPr>
          <w:rFonts w:cs="Arial"/>
        </w:rPr>
        <w:t xml:space="preserve"> </w:t>
      </w:r>
      <w:r w:rsidRPr="008858A1">
        <w:rPr>
          <w:rFonts w:cs="Arial"/>
        </w:rPr>
        <w:t>the same time</w:t>
      </w:r>
      <w:r>
        <w:rPr>
          <w:rFonts w:cs="Arial"/>
        </w:rPr>
        <w:t xml:space="preserve"> </w:t>
      </w:r>
    </w:p>
    <w:p w14:paraId="5125B259" w14:textId="77777777" w:rsidR="006E72BF" w:rsidRPr="008858A1" w:rsidRDefault="006E72BF" w:rsidP="003B6756">
      <w:pPr>
        <w:pStyle w:val="ListParagraph"/>
        <w:numPr>
          <w:ilvl w:val="1"/>
          <w:numId w:val="52"/>
        </w:numPr>
        <w:spacing w:after="200" w:line="276" w:lineRule="auto"/>
        <w:jc w:val="both"/>
      </w:pPr>
      <w:r w:rsidRPr="008858A1">
        <w:rPr>
          <w:rFonts w:cs="Arial"/>
        </w:rPr>
        <w:t>Are automatically obtained at the lowest possible level for</w:t>
      </w:r>
      <w:r>
        <w:rPr>
          <w:rFonts w:cs="Arial"/>
        </w:rPr>
        <w:t xml:space="preserve"> </w:t>
      </w:r>
      <w:r w:rsidRPr="008858A1">
        <w:rPr>
          <w:rFonts w:cs="Arial"/>
        </w:rPr>
        <w:t>a given statement</w:t>
      </w:r>
    </w:p>
    <w:p w14:paraId="2E37EC28" w14:textId="77777777" w:rsidR="006E72BF" w:rsidRPr="008858A1" w:rsidRDefault="006E72BF" w:rsidP="003B6756">
      <w:pPr>
        <w:pStyle w:val="ListParagraph"/>
        <w:numPr>
          <w:ilvl w:val="1"/>
          <w:numId w:val="52"/>
        </w:numPr>
        <w:spacing w:after="200" w:line="276" w:lineRule="auto"/>
        <w:jc w:val="both"/>
      </w:pPr>
      <w:r w:rsidRPr="008858A1">
        <w:rPr>
          <w:rFonts w:cs="Arial"/>
        </w:rPr>
        <w:t>Do not escalate</w:t>
      </w:r>
    </w:p>
    <w:p w14:paraId="60989B2E" w14:textId="77777777" w:rsidR="006E72BF" w:rsidRPr="008858A1" w:rsidRDefault="006E72BF" w:rsidP="00782D22">
      <w:pPr>
        <w:ind w:left="0" w:firstLine="360"/>
        <w:jc w:val="both"/>
        <w:rPr>
          <w:rFonts w:cs="Arial"/>
          <w:b/>
        </w:rPr>
      </w:pPr>
      <w:r w:rsidRPr="008858A1">
        <w:rPr>
          <w:rFonts w:cs="Arial"/>
          <w:b/>
        </w:rPr>
        <w:t>Locking Mechanism</w:t>
      </w:r>
    </w:p>
    <w:p w14:paraId="59860F1F" w14:textId="77777777" w:rsidR="006E72BF" w:rsidRDefault="006E72BF" w:rsidP="003B6756">
      <w:pPr>
        <w:pStyle w:val="ListParagraph"/>
        <w:numPr>
          <w:ilvl w:val="1"/>
          <w:numId w:val="52"/>
        </w:numPr>
        <w:spacing w:after="200" w:line="276" w:lineRule="auto"/>
        <w:jc w:val="both"/>
        <w:rPr>
          <w:rFonts w:cs="Arial"/>
        </w:rPr>
      </w:pPr>
      <w:r w:rsidRPr="008858A1">
        <w:rPr>
          <w:rFonts w:cs="Arial"/>
        </w:rPr>
        <w:t>High level of data concurrency:</w:t>
      </w:r>
    </w:p>
    <w:p w14:paraId="06FF092F" w14:textId="77777777" w:rsidR="006E72BF" w:rsidRDefault="006E72BF" w:rsidP="003B6756">
      <w:pPr>
        <w:pStyle w:val="ListParagraph"/>
        <w:numPr>
          <w:ilvl w:val="2"/>
          <w:numId w:val="52"/>
        </w:numPr>
        <w:spacing w:after="200" w:line="276" w:lineRule="auto"/>
        <w:ind w:left="1260"/>
        <w:jc w:val="both"/>
        <w:rPr>
          <w:rFonts w:cs="Arial"/>
        </w:rPr>
      </w:pPr>
      <w:r w:rsidRPr="008858A1">
        <w:rPr>
          <w:rFonts w:cs="Arial"/>
        </w:rPr>
        <w:t>Row-level locks for inserts, updates, and deletes</w:t>
      </w:r>
    </w:p>
    <w:p w14:paraId="010FF94A" w14:textId="77777777" w:rsidR="006E72BF" w:rsidRPr="008858A1" w:rsidRDefault="006E72BF" w:rsidP="003B6756">
      <w:pPr>
        <w:pStyle w:val="ListParagraph"/>
        <w:numPr>
          <w:ilvl w:val="2"/>
          <w:numId w:val="52"/>
        </w:numPr>
        <w:spacing w:after="200" w:line="276" w:lineRule="auto"/>
        <w:ind w:left="1260"/>
        <w:jc w:val="both"/>
        <w:rPr>
          <w:rFonts w:cs="Arial"/>
        </w:rPr>
      </w:pPr>
      <w:r w:rsidRPr="008858A1">
        <w:rPr>
          <w:rFonts w:cs="Arial"/>
        </w:rPr>
        <w:t>No locks required for queries</w:t>
      </w:r>
    </w:p>
    <w:p w14:paraId="5CDB3B9C" w14:textId="77777777" w:rsidR="006E72BF" w:rsidRDefault="006E72BF" w:rsidP="003B6756">
      <w:pPr>
        <w:pStyle w:val="ListParagraph"/>
        <w:numPr>
          <w:ilvl w:val="1"/>
          <w:numId w:val="52"/>
        </w:numPr>
        <w:spacing w:after="200" w:line="276" w:lineRule="auto"/>
        <w:jc w:val="both"/>
        <w:rPr>
          <w:rFonts w:cs="Arial"/>
        </w:rPr>
      </w:pPr>
      <w:r w:rsidRPr="008858A1">
        <w:rPr>
          <w:rFonts w:cs="Arial"/>
        </w:rPr>
        <w:t>Automatic queue management</w:t>
      </w:r>
      <w:r>
        <w:rPr>
          <w:rFonts w:cs="Arial"/>
        </w:rPr>
        <w:t xml:space="preserve"> </w:t>
      </w:r>
    </w:p>
    <w:p w14:paraId="618AC48F" w14:textId="77777777" w:rsidR="006E72BF" w:rsidRPr="008858A1" w:rsidRDefault="006E72BF" w:rsidP="003B6756">
      <w:pPr>
        <w:pStyle w:val="ListParagraph"/>
        <w:numPr>
          <w:ilvl w:val="1"/>
          <w:numId w:val="52"/>
        </w:numPr>
        <w:spacing w:after="200" w:line="276" w:lineRule="auto"/>
        <w:jc w:val="both"/>
        <w:rPr>
          <w:rFonts w:cs="Arial"/>
        </w:rPr>
      </w:pPr>
      <w:r w:rsidRPr="008858A1">
        <w:rPr>
          <w:rFonts w:cs="Arial"/>
        </w:rPr>
        <w:t>Locks held until the transaction ends (with a commit or</w:t>
      </w:r>
      <w:r>
        <w:rPr>
          <w:rFonts w:cs="Arial"/>
        </w:rPr>
        <w:t xml:space="preserve"> </w:t>
      </w:r>
      <w:r w:rsidRPr="008858A1">
        <w:rPr>
          <w:rFonts w:cs="Arial"/>
        </w:rPr>
        <w:t>rollback operation)</w:t>
      </w:r>
    </w:p>
    <w:p w14:paraId="55997A79" w14:textId="77777777" w:rsidR="006E72BF" w:rsidRPr="00B92F55" w:rsidRDefault="006E72BF" w:rsidP="00782D22">
      <w:pPr>
        <w:ind w:left="0" w:firstLine="360"/>
        <w:jc w:val="both"/>
        <w:rPr>
          <w:rFonts w:cs="Arial"/>
          <w:b/>
        </w:rPr>
      </w:pPr>
      <w:r w:rsidRPr="00B92F55">
        <w:rPr>
          <w:rFonts w:cs="Arial"/>
          <w:b/>
        </w:rPr>
        <w:t>Lock modes</w:t>
      </w:r>
    </w:p>
    <w:p w14:paraId="7BFC45A0" w14:textId="77777777" w:rsidR="006E72BF" w:rsidRDefault="006E72BF" w:rsidP="003B6756">
      <w:pPr>
        <w:pStyle w:val="ListParagraph"/>
        <w:numPr>
          <w:ilvl w:val="1"/>
          <w:numId w:val="52"/>
        </w:numPr>
        <w:spacing w:after="200" w:line="276" w:lineRule="auto"/>
        <w:jc w:val="both"/>
        <w:rPr>
          <w:rFonts w:cs="Arial"/>
        </w:rPr>
      </w:pPr>
      <w:r w:rsidRPr="00B92F55">
        <w:rPr>
          <w:rFonts w:cs="Arial"/>
        </w:rPr>
        <w:lastRenderedPageBreak/>
        <w:t>ROW SHARE: Permits concurrent access to the locked table but prohibits sessions from</w:t>
      </w:r>
      <w:r>
        <w:rPr>
          <w:rFonts w:cs="Arial"/>
        </w:rPr>
        <w:t xml:space="preserve"> </w:t>
      </w:r>
      <w:r w:rsidRPr="00B92F55">
        <w:rPr>
          <w:rFonts w:cs="Arial"/>
        </w:rPr>
        <w:t>locking the entire table for exclusive access</w:t>
      </w:r>
    </w:p>
    <w:p w14:paraId="18080AE1" w14:textId="77777777" w:rsidR="006E72BF" w:rsidRDefault="006E72BF" w:rsidP="003B6756">
      <w:pPr>
        <w:pStyle w:val="ListParagraph"/>
        <w:numPr>
          <w:ilvl w:val="1"/>
          <w:numId w:val="52"/>
        </w:numPr>
        <w:spacing w:after="200" w:line="276" w:lineRule="auto"/>
        <w:jc w:val="both"/>
        <w:rPr>
          <w:rFonts w:cs="Arial"/>
        </w:rPr>
      </w:pPr>
      <w:r w:rsidRPr="00B92F55">
        <w:rPr>
          <w:rFonts w:cs="Arial"/>
        </w:rPr>
        <w:t>ROW EXCLUSIVE: Is the same as ROW SHARE, but also prohibits locking in SHARE mode.</w:t>
      </w:r>
      <w:r>
        <w:rPr>
          <w:rFonts w:cs="Arial"/>
        </w:rPr>
        <w:t xml:space="preserve"> </w:t>
      </w:r>
      <w:r w:rsidRPr="00B92F55">
        <w:rPr>
          <w:rFonts w:cs="Arial"/>
        </w:rPr>
        <w:t>The ROW EXCLUSIVE locks are automatically obtained when updating, inserting, or</w:t>
      </w:r>
      <w:r>
        <w:rPr>
          <w:rFonts w:cs="Arial"/>
        </w:rPr>
        <w:t xml:space="preserve"> </w:t>
      </w:r>
      <w:r w:rsidRPr="00B92F55">
        <w:rPr>
          <w:rFonts w:cs="Arial"/>
        </w:rPr>
        <w:t>deleting data. ROW EXCLUSIVE locks allow multiple readers and one writer.</w:t>
      </w:r>
    </w:p>
    <w:p w14:paraId="0796280B" w14:textId="77777777" w:rsidR="006E72BF" w:rsidRDefault="006E72BF" w:rsidP="003B6756">
      <w:pPr>
        <w:pStyle w:val="ListParagraph"/>
        <w:numPr>
          <w:ilvl w:val="1"/>
          <w:numId w:val="52"/>
        </w:numPr>
        <w:spacing w:after="200" w:line="276" w:lineRule="auto"/>
        <w:jc w:val="both"/>
        <w:rPr>
          <w:rFonts w:cs="Arial"/>
        </w:rPr>
      </w:pPr>
      <w:r w:rsidRPr="00B92F55">
        <w:rPr>
          <w:rFonts w:cs="Arial"/>
        </w:rPr>
        <w:t>SHARE: Permits concurrent queries but prohibi</w:t>
      </w:r>
      <w:r>
        <w:rPr>
          <w:rFonts w:cs="Arial"/>
        </w:rPr>
        <w:t>ts updates to the locked table.</w:t>
      </w:r>
      <w:r w:rsidRPr="00B92F55">
        <w:t xml:space="preserve"> </w:t>
      </w:r>
      <w:r w:rsidRPr="00B92F55">
        <w:rPr>
          <w:rFonts w:cs="Arial"/>
        </w:rPr>
        <w:t>Share locks allow multiple readers and no writers</w:t>
      </w:r>
      <w:r>
        <w:rPr>
          <w:rFonts w:cs="Arial"/>
        </w:rPr>
        <w:t>.</w:t>
      </w:r>
    </w:p>
    <w:p w14:paraId="268ADA5B" w14:textId="77777777" w:rsidR="006E72BF" w:rsidRDefault="006E72BF" w:rsidP="003B6756">
      <w:pPr>
        <w:pStyle w:val="ListParagraph"/>
        <w:numPr>
          <w:ilvl w:val="2"/>
          <w:numId w:val="52"/>
        </w:numPr>
        <w:spacing w:after="200" w:line="276" w:lineRule="auto"/>
        <w:ind w:left="1260"/>
        <w:jc w:val="both"/>
        <w:rPr>
          <w:rFonts w:cs="Arial"/>
        </w:rPr>
      </w:pPr>
      <w:r w:rsidRPr="00B92F55">
        <w:rPr>
          <w:rFonts w:cs="Arial"/>
        </w:rPr>
        <w:t>SHARE ROW EXCLUSIVE: Is used to query y a whole table and to allow others to query rows</w:t>
      </w:r>
      <w:r>
        <w:rPr>
          <w:rFonts w:cs="Arial"/>
        </w:rPr>
        <w:t xml:space="preserve"> </w:t>
      </w:r>
      <w:r w:rsidRPr="00B92F55">
        <w:rPr>
          <w:rFonts w:cs="Arial"/>
        </w:rPr>
        <w:t>in the table, but prohibits others from locking the table in SHARE mode or updating rows</w:t>
      </w:r>
    </w:p>
    <w:p w14:paraId="37E79CEA" w14:textId="77777777" w:rsidR="006E72BF" w:rsidRPr="00B92F55" w:rsidRDefault="006E72BF" w:rsidP="003B6756">
      <w:pPr>
        <w:pStyle w:val="ListParagraph"/>
        <w:numPr>
          <w:ilvl w:val="2"/>
          <w:numId w:val="52"/>
        </w:numPr>
        <w:spacing w:after="200" w:line="276" w:lineRule="auto"/>
        <w:ind w:left="1260"/>
        <w:jc w:val="both"/>
        <w:rPr>
          <w:rFonts w:cs="Arial"/>
        </w:rPr>
      </w:pPr>
      <w:r w:rsidRPr="00B92F55">
        <w:rPr>
          <w:rFonts w:cs="Arial"/>
        </w:rPr>
        <w:t>EXCLUSIVE: Permits queries on the locked table but prohibits any other activity on it. An</w:t>
      </w:r>
      <w:r>
        <w:rPr>
          <w:rFonts w:cs="Arial"/>
        </w:rPr>
        <w:t xml:space="preserve"> </w:t>
      </w:r>
      <w:r w:rsidRPr="00B92F55">
        <w:rPr>
          <w:rFonts w:cs="Arial"/>
        </w:rPr>
        <w:t>EXCLUSIVE lock is required to drop a table</w:t>
      </w:r>
    </w:p>
    <w:p w14:paraId="465E256E" w14:textId="77777777" w:rsidR="006E72BF" w:rsidRPr="00BC08CC" w:rsidRDefault="006E72BF" w:rsidP="00782D22">
      <w:pPr>
        <w:ind w:left="0" w:firstLine="360"/>
        <w:jc w:val="both"/>
        <w:rPr>
          <w:b/>
        </w:rPr>
      </w:pPr>
      <w:r w:rsidRPr="00BC08CC">
        <w:rPr>
          <w:b/>
        </w:rPr>
        <w:t>DML Locks</w:t>
      </w:r>
    </w:p>
    <w:p w14:paraId="24CEB9EA" w14:textId="77777777" w:rsidR="006E72BF" w:rsidRPr="00BC08CC" w:rsidRDefault="006E72BF" w:rsidP="00782D22">
      <w:pPr>
        <w:ind w:left="0" w:firstLine="360"/>
        <w:jc w:val="both"/>
        <w:rPr>
          <w:rFonts w:cs="Arial"/>
        </w:rPr>
      </w:pPr>
      <w:r w:rsidRPr="00BC08CC">
        <w:rPr>
          <w:rFonts w:cs="Arial"/>
        </w:rPr>
        <w:t>Each DML transaction obtains two locks:</w:t>
      </w:r>
    </w:p>
    <w:p w14:paraId="29BF0E64" w14:textId="77777777" w:rsidR="006E72BF" w:rsidRDefault="006E72BF" w:rsidP="003B6756">
      <w:pPr>
        <w:pStyle w:val="ListParagraph"/>
        <w:numPr>
          <w:ilvl w:val="1"/>
          <w:numId w:val="52"/>
        </w:numPr>
        <w:spacing w:after="200" w:line="276" w:lineRule="auto"/>
        <w:jc w:val="both"/>
        <w:rPr>
          <w:rFonts w:cs="Arial"/>
        </w:rPr>
      </w:pPr>
      <w:r w:rsidRPr="00BC08CC">
        <w:rPr>
          <w:rFonts w:cs="Arial"/>
        </w:rPr>
        <w:t>An EXCLUSIVE row lock on the row or rows being updated</w:t>
      </w:r>
    </w:p>
    <w:p w14:paraId="2197D7A4" w14:textId="77777777" w:rsidR="006E72BF" w:rsidRDefault="006E72BF" w:rsidP="003B6756">
      <w:pPr>
        <w:pStyle w:val="ListParagraph"/>
        <w:numPr>
          <w:ilvl w:val="1"/>
          <w:numId w:val="52"/>
        </w:numPr>
        <w:spacing w:after="200" w:line="276" w:lineRule="auto"/>
        <w:jc w:val="both"/>
        <w:rPr>
          <w:rFonts w:cs="Arial"/>
        </w:rPr>
      </w:pPr>
      <w:r w:rsidRPr="00BC08CC">
        <w:rPr>
          <w:rFonts w:cs="Arial"/>
        </w:rPr>
        <w:t>A table lock (TM) in ROW EXCLUSIVE (RX) mode on the table being updated This</w:t>
      </w:r>
      <w:r>
        <w:rPr>
          <w:rFonts w:cs="Arial"/>
        </w:rPr>
        <w:t xml:space="preserve"> </w:t>
      </w:r>
      <w:r w:rsidRPr="00BC08CC">
        <w:rPr>
          <w:rFonts w:cs="Arial"/>
        </w:rPr>
        <w:t>prevents another session from locking the whole table (possibly to drop or truncate it)</w:t>
      </w:r>
      <w:r>
        <w:rPr>
          <w:rFonts w:cs="Arial"/>
        </w:rPr>
        <w:t xml:space="preserve"> </w:t>
      </w:r>
      <w:r w:rsidRPr="00BC08CC">
        <w:rPr>
          <w:rFonts w:cs="Arial"/>
        </w:rPr>
        <w:t>while the change is being made. This mode is also called a subexclusive table lock</w:t>
      </w:r>
      <w:r>
        <w:rPr>
          <w:rFonts w:cs="Arial"/>
        </w:rPr>
        <w:t xml:space="preserve"> </w:t>
      </w:r>
      <w:r w:rsidRPr="00BC08CC">
        <w:rPr>
          <w:rFonts w:cs="Arial"/>
        </w:rPr>
        <w:t>(SX)</w:t>
      </w:r>
    </w:p>
    <w:p w14:paraId="63306398" w14:textId="77777777" w:rsidR="006E72BF" w:rsidRDefault="006E72BF" w:rsidP="00782D22">
      <w:pPr>
        <w:ind w:left="0" w:firstLine="360"/>
        <w:jc w:val="both"/>
        <w:rPr>
          <w:rFonts w:cs="Arial"/>
          <w:b/>
        </w:rPr>
      </w:pPr>
      <w:r w:rsidRPr="00BC08CC">
        <w:rPr>
          <w:rFonts w:cs="Arial"/>
          <w:b/>
        </w:rPr>
        <w:t>Lock Conflicts</w:t>
      </w:r>
    </w:p>
    <w:p w14:paraId="526998E2" w14:textId="77777777" w:rsidR="006E72BF" w:rsidRPr="00BC08CC" w:rsidRDefault="006E72BF" w:rsidP="00782D22">
      <w:pPr>
        <w:ind w:left="0" w:firstLine="360"/>
        <w:jc w:val="both"/>
        <w:rPr>
          <w:rFonts w:cs="Arial"/>
        </w:rPr>
      </w:pPr>
      <w:r w:rsidRPr="00BC08CC">
        <w:rPr>
          <w:rFonts w:cs="Arial"/>
        </w:rPr>
        <w:t>Cause</w:t>
      </w:r>
    </w:p>
    <w:p w14:paraId="381AE7B3" w14:textId="77777777" w:rsidR="006E72BF" w:rsidRDefault="006E72BF" w:rsidP="003B6756">
      <w:pPr>
        <w:pStyle w:val="ListParagraph"/>
        <w:numPr>
          <w:ilvl w:val="1"/>
          <w:numId w:val="52"/>
        </w:numPr>
        <w:spacing w:after="200" w:line="276" w:lineRule="auto"/>
        <w:jc w:val="both"/>
        <w:rPr>
          <w:rFonts w:cs="Arial"/>
        </w:rPr>
      </w:pPr>
      <w:r w:rsidRPr="00BC08CC">
        <w:rPr>
          <w:rFonts w:cs="Arial"/>
        </w:rPr>
        <w:t>Uncommitted changes</w:t>
      </w:r>
    </w:p>
    <w:p w14:paraId="7B379072" w14:textId="77777777" w:rsidR="006E72BF" w:rsidRDefault="006E72BF" w:rsidP="003B6756">
      <w:pPr>
        <w:pStyle w:val="ListParagraph"/>
        <w:numPr>
          <w:ilvl w:val="1"/>
          <w:numId w:val="52"/>
        </w:numPr>
        <w:spacing w:after="200" w:line="276" w:lineRule="auto"/>
        <w:jc w:val="both"/>
        <w:rPr>
          <w:rFonts w:cs="Arial"/>
        </w:rPr>
      </w:pPr>
      <w:r w:rsidRPr="00BC08CC">
        <w:rPr>
          <w:rFonts w:cs="Arial"/>
        </w:rPr>
        <w:t>Long-running transactions</w:t>
      </w:r>
    </w:p>
    <w:p w14:paraId="1DAD5E20" w14:textId="77777777" w:rsidR="006E72BF" w:rsidRPr="00BC08CC" w:rsidRDefault="006E72BF" w:rsidP="003B6756">
      <w:pPr>
        <w:pStyle w:val="ListParagraph"/>
        <w:numPr>
          <w:ilvl w:val="1"/>
          <w:numId w:val="52"/>
        </w:numPr>
        <w:spacing w:after="200" w:line="276" w:lineRule="auto"/>
        <w:jc w:val="both"/>
        <w:rPr>
          <w:rFonts w:cs="Arial"/>
        </w:rPr>
      </w:pPr>
      <w:r w:rsidRPr="00BC08CC">
        <w:rPr>
          <w:rFonts w:cs="Arial"/>
        </w:rPr>
        <w:t>Unnecessarily high locking levels</w:t>
      </w:r>
    </w:p>
    <w:p w14:paraId="1F00BD15" w14:textId="77777777" w:rsidR="006E72BF" w:rsidRDefault="006E72BF" w:rsidP="00782D22">
      <w:pPr>
        <w:ind w:left="0" w:firstLine="360"/>
        <w:jc w:val="both"/>
        <w:rPr>
          <w:rFonts w:cs="Arial"/>
        </w:rPr>
      </w:pPr>
      <w:r w:rsidRPr="00BC08CC">
        <w:rPr>
          <w:rFonts w:cs="Arial"/>
        </w:rPr>
        <w:t>To resolve a lock conflict:</w:t>
      </w:r>
    </w:p>
    <w:p w14:paraId="7A627EBB" w14:textId="77777777" w:rsidR="006E72BF" w:rsidRDefault="006E72BF" w:rsidP="003B6756">
      <w:pPr>
        <w:pStyle w:val="ListParagraph"/>
        <w:numPr>
          <w:ilvl w:val="1"/>
          <w:numId w:val="52"/>
        </w:numPr>
        <w:spacing w:after="200" w:line="276" w:lineRule="auto"/>
        <w:jc w:val="both"/>
        <w:rPr>
          <w:rFonts w:cs="Arial"/>
        </w:rPr>
      </w:pPr>
      <w:r w:rsidRPr="00BC08CC">
        <w:rPr>
          <w:rFonts w:cs="Arial"/>
        </w:rPr>
        <w:t>Have the session holding the lock commit or roll back</w:t>
      </w:r>
    </w:p>
    <w:p w14:paraId="2FA4BD4D" w14:textId="77777777" w:rsidR="006E72BF" w:rsidRPr="00BC08CC" w:rsidRDefault="006E72BF" w:rsidP="003B6756">
      <w:pPr>
        <w:pStyle w:val="ListParagraph"/>
        <w:numPr>
          <w:ilvl w:val="1"/>
          <w:numId w:val="52"/>
        </w:numPr>
        <w:spacing w:after="200" w:line="276" w:lineRule="auto"/>
        <w:jc w:val="both"/>
        <w:rPr>
          <w:rFonts w:cs="Arial"/>
        </w:rPr>
      </w:pPr>
      <w:r w:rsidRPr="00BC08CC">
        <w:rPr>
          <w:rFonts w:cs="Arial"/>
        </w:rPr>
        <w:t>Terminate the session holding the lock (in an emergency)</w:t>
      </w:r>
    </w:p>
    <w:p w14:paraId="1B98A4E0" w14:textId="77777777" w:rsidR="006E72BF" w:rsidRPr="00D36AB5" w:rsidRDefault="006E72BF" w:rsidP="003B6756">
      <w:pPr>
        <w:ind w:left="360"/>
        <w:jc w:val="both"/>
        <w:rPr>
          <w:rFonts w:cs="Arial"/>
          <w:b/>
        </w:rPr>
      </w:pPr>
      <w:r w:rsidRPr="00D36AB5">
        <w:rPr>
          <w:rFonts w:cs="Arial"/>
          <w:b/>
        </w:rPr>
        <w:t>Deadlock</w:t>
      </w:r>
    </w:p>
    <w:p w14:paraId="34CD66AC" w14:textId="77777777" w:rsidR="00782D22" w:rsidRDefault="006E72BF" w:rsidP="00782D22">
      <w:pPr>
        <w:ind w:left="0" w:firstLine="360"/>
        <w:jc w:val="both"/>
        <w:rPr>
          <w:rFonts w:cs="Arial"/>
        </w:rPr>
      </w:pPr>
      <w:r w:rsidRPr="00BC08CC">
        <w:rPr>
          <w:rFonts w:cs="Arial"/>
        </w:rPr>
        <w:t>A deadlock is a special example of a lock conflict. Deadlocks arise when two or more</w:t>
      </w:r>
      <w:r>
        <w:rPr>
          <w:rFonts w:cs="Arial"/>
        </w:rPr>
        <w:t xml:space="preserve"> </w:t>
      </w:r>
      <w:r w:rsidRPr="00D36AB5">
        <w:rPr>
          <w:rFonts w:cs="Arial"/>
        </w:rPr>
        <w:t>sessions wait for data that has been locked by the other. Because each is waiting for the</w:t>
      </w:r>
      <w:r>
        <w:rPr>
          <w:rFonts w:cs="Arial"/>
        </w:rPr>
        <w:t xml:space="preserve"> </w:t>
      </w:r>
      <w:r w:rsidRPr="00D36AB5">
        <w:rPr>
          <w:rFonts w:cs="Arial"/>
        </w:rPr>
        <w:t>other, neither can complete their transaction to resolve the conflict.</w:t>
      </w:r>
    </w:p>
    <w:p w14:paraId="14C6C96B" w14:textId="25B1E5E6" w:rsidR="006E72BF" w:rsidRPr="00D36AB5" w:rsidRDefault="006E72BF" w:rsidP="00782D22">
      <w:pPr>
        <w:ind w:left="0" w:firstLine="360"/>
        <w:jc w:val="both"/>
        <w:rPr>
          <w:rFonts w:cs="Arial"/>
        </w:rPr>
      </w:pPr>
      <w:r w:rsidRPr="00D36AB5">
        <w:rPr>
          <w:rFonts w:cs="Arial"/>
        </w:rPr>
        <w:t>Oracle Database automatically detects deadlocks and terminates the statement with an error.</w:t>
      </w:r>
      <w:r>
        <w:rPr>
          <w:rFonts w:cs="Arial"/>
        </w:rPr>
        <w:t xml:space="preserve"> </w:t>
      </w:r>
      <w:r w:rsidRPr="00D36AB5">
        <w:rPr>
          <w:rFonts w:cs="Arial"/>
        </w:rPr>
        <w:t>The proper response to that error is either commit or roll back, which releases any other locks</w:t>
      </w:r>
      <w:r>
        <w:rPr>
          <w:rFonts w:cs="Arial"/>
        </w:rPr>
        <w:t xml:space="preserve"> </w:t>
      </w:r>
      <w:r w:rsidRPr="00D36AB5">
        <w:rPr>
          <w:rFonts w:cs="Arial"/>
        </w:rPr>
        <w:t>in that session so that the other session can continue its transaction</w:t>
      </w:r>
    </w:p>
    <w:p w14:paraId="2929BD4D" w14:textId="77777777" w:rsidR="006E72BF" w:rsidRPr="00782D22" w:rsidRDefault="006E72BF" w:rsidP="00782D22">
      <w:pPr>
        <w:pStyle w:val="Heading2"/>
      </w:pPr>
      <w:r w:rsidRPr="00782D22">
        <w:lastRenderedPageBreak/>
        <w:t>Backup &amp; Recover Database</w:t>
      </w:r>
    </w:p>
    <w:p w14:paraId="41500BFD" w14:textId="77777777" w:rsidR="006E72BF" w:rsidRPr="00782D22" w:rsidRDefault="006E72BF" w:rsidP="00782D22">
      <w:pPr>
        <w:pStyle w:val="Heading3"/>
      </w:pPr>
      <w:r w:rsidRPr="00782D22">
        <w:t>Undo and Redo</w:t>
      </w:r>
    </w:p>
    <w:p w14:paraId="36E8BAA8" w14:textId="77777777" w:rsidR="006E72BF" w:rsidRPr="005135A9" w:rsidRDefault="006E72BF" w:rsidP="00782D22">
      <w:pPr>
        <w:ind w:left="0" w:firstLine="720"/>
        <w:jc w:val="both"/>
      </w:pPr>
      <w:r>
        <w:rPr>
          <w:noProof/>
        </w:rPr>
        <w:drawing>
          <wp:inline distT="0" distB="0" distL="0" distR="0" wp14:anchorId="6021936C" wp14:editId="03217F4A">
            <wp:extent cx="5055079" cy="217649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70174" cy="2182991"/>
                    </a:xfrm>
                    <a:prstGeom prst="rect">
                      <a:avLst/>
                    </a:prstGeom>
                  </pic:spPr>
                </pic:pic>
              </a:graphicData>
            </a:graphic>
          </wp:inline>
        </w:drawing>
      </w:r>
    </w:p>
    <w:p w14:paraId="1364E78B" w14:textId="77777777" w:rsidR="00782D22" w:rsidRDefault="006E72BF" w:rsidP="00782D22">
      <w:pPr>
        <w:spacing w:after="200" w:line="276" w:lineRule="auto"/>
        <w:ind w:left="0" w:firstLine="360"/>
        <w:jc w:val="both"/>
        <w:rPr>
          <w:rFonts w:cs="Arial"/>
          <w:szCs w:val="24"/>
        </w:rPr>
      </w:pPr>
      <w:r w:rsidRPr="00782D22">
        <w:rPr>
          <w:rFonts w:cs="Arial"/>
          <w:szCs w:val="24"/>
        </w:rPr>
        <w:t>Khi các thao tác DML như: insert/ update / delete thực sự tạo thay đổi cho data block, mặc dù chưa commit thao tác. Để chắc chắn tính nguyên vẹn của database Oracle ghi dữ liệu cũ vào UNDO để có thể rollback lại. Còn các thao tác với dữ liệu ghi vào REDO log để re-play lại thao tác đó nếu như nó thất bại</w:t>
      </w:r>
    </w:p>
    <w:p w14:paraId="51E8896E" w14:textId="040D7597" w:rsidR="006E72BF" w:rsidRPr="00782D22" w:rsidRDefault="006E72BF" w:rsidP="00782D22">
      <w:pPr>
        <w:spacing w:after="200" w:line="276" w:lineRule="auto"/>
        <w:ind w:left="0" w:firstLine="360"/>
        <w:jc w:val="both"/>
        <w:rPr>
          <w:rFonts w:cs="Arial"/>
          <w:szCs w:val="24"/>
        </w:rPr>
      </w:pPr>
      <w:r w:rsidRPr="00782D22">
        <w:rPr>
          <w:rFonts w:cs="Arial"/>
          <w:szCs w:val="24"/>
        </w:rPr>
        <w:t>Undo data is:</w:t>
      </w:r>
    </w:p>
    <w:p w14:paraId="61C17977" w14:textId="77777777" w:rsidR="00782D22" w:rsidRDefault="006E72BF" w:rsidP="00782D22">
      <w:pPr>
        <w:pStyle w:val="ListParagraph"/>
        <w:numPr>
          <w:ilvl w:val="1"/>
          <w:numId w:val="52"/>
        </w:numPr>
        <w:spacing w:after="200" w:line="276" w:lineRule="auto"/>
        <w:jc w:val="both"/>
        <w:rPr>
          <w:rFonts w:cs="Arial"/>
          <w:szCs w:val="24"/>
        </w:rPr>
      </w:pPr>
      <w:r w:rsidRPr="00782D22">
        <w:rPr>
          <w:rFonts w:cs="Arial"/>
          <w:szCs w:val="24"/>
        </w:rPr>
        <w:t>A record of the action of a transaction</w:t>
      </w:r>
    </w:p>
    <w:p w14:paraId="3D79A661" w14:textId="77777777" w:rsidR="00782D22" w:rsidRDefault="006E72BF" w:rsidP="00782D22">
      <w:pPr>
        <w:pStyle w:val="ListParagraph"/>
        <w:numPr>
          <w:ilvl w:val="1"/>
          <w:numId w:val="52"/>
        </w:numPr>
        <w:spacing w:after="200" w:line="276" w:lineRule="auto"/>
        <w:jc w:val="both"/>
        <w:rPr>
          <w:rFonts w:cs="Arial"/>
          <w:szCs w:val="24"/>
        </w:rPr>
      </w:pPr>
      <w:r w:rsidRPr="00782D22">
        <w:rPr>
          <w:rFonts w:cs="Arial"/>
          <w:szCs w:val="24"/>
        </w:rPr>
        <w:t>Captured for every transaction that changes data</w:t>
      </w:r>
    </w:p>
    <w:p w14:paraId="5F04746A" w14:textId="77777777" w:rsidR="00782D22" w:rsidRDefault="006E72BF" w:rsidP="00782D22">
      <w:pPr>
        <w:pStyle w:val="ListParagraph"/>
        <w:numPr>
          <w:ilvl w:val="1"/>
          <w:numId w:val="52"/>
        </w:numPr>
        <w:spacing w:after="200" w:line="276" w:lineRule="auto"/>
        <w:jc w:val="both"/>
        <w:rPr>
          <w:rFonts w:cs="Arial"/>
          <w:szCs w:val="24"/>
        </w:rPr>
      </w:pPr>
      <w:r w:rsidRPr="00782D22">
        <w:rPr>
          <w:rFonts w:cs="Arial"/>
          <w:szCs w:val="24"/>
        </w:rPr>
        <w:t>Retained at least until the transaction is ended</w:t>
      </w:r>
    </w:p>
    <w:p w14:paraId="437908E0" w14:textId="77777777" w:rsidR="00782D22" w:rsidRDefault="006E72BF" w:rsidP="00782D22">
      <w:pPr>
        <w:pStyle w:val="ListParagraph"/>
        <w:numPr>
          <w:ilvl w:val="1"/>
          <w:numId w:val="52"/>
        </w:numPr>
        <w:spacing w:after="200" w:line="276" w:lineRule="auto"/>
        <w:jc w:val="both"/>
        <w:rPr>
          <w:rFonts w:cs="Arial"/>
          <w:szCs w:val="24"/>
        </w:rPr>
      </w:pPr>
      <w:r w:rsidRPr="00782D22">
        <w:rPr>
          <w:rFonts w:cs="Arial"/>
          <w:szCs w:val="24"/>
        </w:rPr>
        <w:t>Used to support:</w:t>
      </w:r>
    </w:p>
    <w:p w14:paraId="4967A6A5" w14:textId="77777777" w:rsidR="00782D22" w:rsidRDefault="006E72BF" w:rsidP="00782D22">
      <w:pPr>
        <w:pStyle w:val="ListParagraph"/>
        <w:numPr>
          <w:ilvl w:val="2"/>
          <w:numId w:val="52"/>
        </w:numPr>
        <w:spacing w:after="200" w:line="276" w:lineRule="auto"/>
        <w:jc w:val="both"/>
        <w:rPr>
          <w:rFonts w:cs="Arial"/>
          <w:szCs w:val="24"/>
        </w:rPr>
      </w:pPr>
      <w:r w:rsidRPr="00782D22">
        <w:rPr>
          <w:rFonts w:cs="Arial"/>
          <w:szCs w:val="24"/>
        </w:rPr>
        <w:t>Rollback operations</w:t>
      </w:r>
    </w:p>
    <w:p w14:paraId="2E080436" w14:textId="77777777" w:rsidR="00782D22" w:rsidRDefault="006E72BF" w:rsidP="00782D22">
      <w:pPr>
        <w:pStyle w:val="ListParagraph"/>
        <w:numPr>
          <w:ilvl w:val="2"/>
          <w:numId w:val="52"/>
        </w:numPr>
        <w:spacing w:after="200" w:line="276" w:lineRule="auto"/>
        <w:jc w:val="both"/>
        <w:rPr>
          <w:rFonts w:cs="Arial"/>
          <w:szCs w:val="24"/>
        </w:rPr>
      </w:pPr>
      <w:r w:rsidRPr="00782D22">
        <w:rPr>
          <w:rFonts w:cs="Arial"/>
          <w:szCs w:val="24"/>
        </w:rPr>
        <w:t>Read-consistent queries</w:t>
      </w:r>
    </w:p>
    <w:p w14:paraId="4A4A2B39" w14:textId="77777777" w:rsidR="00782D22" w:rsidRDefault="006E72BF" w:rsidP="00782D22">
      <w:pPr>
        <w:pStyle w:val="ListParagraph"/>
        <w:numPr>
          <w:ilvl w:val="2"/>
          <w:numId w:val="52"/>
        </w:numPr>
        <w:spacing w:after="200" w:line="276" w:lineRule="auto"/>
        <w:jc w:val="both"/>
        <w:rPr>
          <w:rFonts w:cs="Arial"/>
          <w:szCs w:val="24"/>
        </w:rPr>
      </w:pPr>
      <w:r w:rsidRPr="00782D22">
        <w:rPr>
          <w:rFonts w:cs="Arial"/>
          <w:szCs w:val="24"/>
        </w:rPr>
        <w:t>Oracle Flashback Query, Oracle Flashback Transaction, and Oracle Flashback Table</w:t>
      </w:r>
    </w:p>
    <w:p w14:paraId="2B4DDEED" w14:textId="667FA783" w:rsidR="006E72BF" w:rsidRPr="00782D22" w:rsidRDefault="006E72BF" w:rsidP="00782D22">
      <w:pPr>
        <w:pStyle w:val="ListParagraph"/>
        <w:numPr>
          <w:ilvl w:val="2"/>
          <w:numId w:val="52"/>
        </w:numPr>
        <w:spacing w:after="200" w:line="276" w:lineRule="auto"/>
        <w:jc w:val="both"/>
        <w:rPr>
          <w:rFonts w:cs="Arial"/>
          <w:szCs w:val="24"/>
        </w:rPr>
      </w:pPr>
      <w:r w:rsidRPr="00782D22">
        <w:rPr>
          <w:rFonts w:cs="Arial"/>
          <w:szCs w:val="24"/>
        </w:rPr>
        <w:t>Recovery from failed transactions</w:t>
      </w:r>
    </w:p>
    <w:p w14:paraId="656DEAD5" w14:textId="77777777" w:rsidR="006E72BF" w:rsidRDefault="006E72BF" w:rsidP="00782D22">
      <w:pPr>
        <w:ind w:left="0"/>
        <w:jc w:val="both"/>
        <w:rPr>
          <w:rFonts w:cs="Arial"/>
          <w:szCs w:val="24"/>
        </w:rPr>
      </w:pPr>
      <w:r>
        <w:rPr>
          <w:noProof/>
        </w:rPr>
        <w:drawing>
          <wp:inline distT="0" distB="0" distL="0" distR="0" wp14:anchorId="371CE052" wp14:editId="69D68A99">
            <wp:extent cx="5943600" cy="13195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319530"/>
                    </a:xfrm>
                    <a:prstGeom prst="rect">
                      <a:avLst/>
                    </a:prstGeom>
                    <a:noFill/>
                    <a:ln>
                      <a:noFill/>
                    </a:ln>
                  </pic:spPr>
                </pic:pic>
              </a:graphicData>
            </a:graphic>
          </wp:inline>
        </w:drawing>
      </w:r>
    </w:p>
    <w:p w14:paraId="44D6EB2F" w14:textId="77777777" w:rsidR="006E72BF" w:rsidRDefault="006E72BF" w:rsidP="003B6756">
      <w:pPr>
        <w:jc w:val="both"/>
        <w:rPr>
          <w:rFonts w:cs="Arial"/>
          <w:szCs w:val="24"/>
        </w:rPr>
      </w:pPr>
    </w:p>
    <w:p w14:paraId="040942F1" w14:textId="77777777" w:rsidR="006E72BF" w:rsidRPr="00782D22" w:rsidRDefault="006E72BF" w:rsidP="00782D22">
      <w:pPr>
        <w:rPr>
          <w:b/>
          <w:bCs/>
        </w:rPr>
      </w:pPr>
      <w:r w:rsidRPr="00782D22">
        <w:rPr>
          <w:b/>
          <w:bCs/>
        </w:rPr>
        <w:t>Temporary Undo</w:t>
      </w:r>
    </w:p>
    <w:p w14:paraId="7C414105" w14:textId="77777777" w:rsidR="006E72BF" w:rsidRDefault="006E72BF" w:rsidP="003B6756">
      <w:pPr>
        <w:ind w:firstLine="720"/>
        <w:jc w:val="both"/>
      </w:pPr>
      <w:r>
        <w:rPr>
          <w:noProof/>
        </w:rPr>
        <w:lastRenderedPageBreak/>
        <w:drawing>
          <wp:inline distT="0" distB="0" distL="0" distR="0" wp14:anchorId="668FF422" wp14:editId="3B95B36A">
            <wp:extent cx="5020574" cy="2924377"/>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29540" cy="2929599"/>
                    </a:xfrm>
                    <a:prstGeom prst="rect">
                      <a:avLst/>
                    </a:prstGeom>
                  </pic:spPr>
                </pic:pic>
              </a:graphicData>
            </a:graphic>
          </wp:inline>
        </w:drawing>
      </w:r>
    </w:p>
    <w:p w14:paraId="6E684C88" w14:textId="77777777" w:rsidR="006E72BF" w:rsidRDefault="006E72BF" w:rsidP="00782D22">
      <w:pPr>
        <w:ind w:left="0" w:firstLine="360"/>
        <w:jc w:val="both"/>
      </w:pPr>
      <w:r>
        <w:t>Starting with Oracle Database 12c it is possible for undo generated by temporary tables’ transactions to be stored in a separate undo stream directly in the temporary tablespace to avoid for that undo to be logged in the redo stream. This mode is called temporary undo</w:t>
      </w:r>
    </w:p>
    <w:p w14:paraId="324CF704" w14:textId="77777777" w:rsidR="006E72BF" w:rsidRDefault="006E72BF" w:rsidP="00782D22">
      <w:pPr>
        <w:ind w:left="0" w:firstLine="360"/>
        <w:jc w:val="both"/>
      </w:pPr>
      <w:r w:rsidRPr="00F87D26">
        <w:t>Benefits</w:t>
      </w:r>
    </w:p>
    <w:p w14:paraId="4DAD26CC" w14:textId="77777777" w:rsidR="006E72BF" w:rsidRDefault="006E72BF" w:rsidP="003B6756">
      <w:pPr>
        <w:pStyle w:val="ListParagraph"/>
        <w:numPr>
          <w:ilvl w:val="1"/>
          <w:numId w:val="52"/>
        </w:numPr>
        <w:spacing w:after="200" w:line="276" w:lineRule="auto"/>
        <w:jc w:val="both"/>
      </w:pPr>
      <w:r>
        <w:t>Temporary undo reduces the amount of undo stored in the undo tablespaces.</w:t>
      </w:r>
    </w:p>
    <w:p w14:paraId="06B651DB" w14:textId="77777777" w:rsidR="006E72BF" w:rsidRDefault="006E72BF" w:rsidP="003B6756">
      <w:pPr>
        <w:pStyle w:val="ListParagraph"/>
        <w:numPr>
          <w:ilvl w:val="1"/>
          <w:numId w:val="52"/>
        </w:numPr>
        <w:spacing w:after="200" w:line="276" w:lineRule="auto"/>
        <w:jc w:val="both"/>
      </w:pPr>
      <w:r>
        <w:t>Temporary undo reduces the size of the redo log.</w:t>
      </w:r>
    </w:p>
    <w:p w14:paraId="1B6EE7B2" w14:textId="77777777" w:rsidR="006E72BF" w:rsidRDefault="006E72BF" w:rsidP="003B6756">
      <w:pPr>
        <w:pStyle w:val="ListParagraph"/>
        <w:numPr>
          <w:ilvl w:val="1"/>
          <w:numId w:val="52"/>
        </w:numPr>
        <w:spacing w:after="200" w:line="276" w:lineRule="auto"/>
        <w:jc w:val="both"/>
      </w:pPr>
      <w:r>
        <w:t>Temporary undo enables DML operations on temporary tables in a physical standby database with the Oracle Active Data Guard option.</w:t>
      </w:r>
    </w:p>
    <w:p w14:paraId="0590DFF1" w14:textId="77777777" w:rsidR="006E72BF" w:rsidRDefault="006E72BF" w:rsidP="00782D22">
      <w:pPr>
        <w:pStyle w:val="Heading3"/>
      </w:pPr>
      <w:r>
        <w:t xml:space="preserve">Recovery </w:t>
      </w:r>
    </w:p>
    <w:p w14:paraId="21EBDCDF" w14:textId="77777777" w:rsidR="006E72BF" w:rsidRPr="00624585" w:rsidRDefault="006E72BF" w:rsidP="00782D22">
      <w:pPr>
        <w:ind w:left="0" w:firstLine="360"/>
        <w:jc w:val="both"/>
        <w:rPr>
          <w:b/>
        </w:rPr>
      </w:pPr>
      <w:r w:rsidRPr="00624585">
        <w:rPr>
          <w:b/>
        </w:rPr>
        <w:t xml:space="preserve">Automatic Recovery </w:t>
      </w:r>
    </w:p>
    <w:p w14:paraId="708512F4" w14:textId="77777777" w:rsidR="006E72BF" w:rsidRDefault="006E72BF" w:rsidP="003B6756">
      <w:pPr>
        <w:ind w:left="360"/>
        <w:jc w:val="both"/>
        <w:rPr>
          <w:rFonts w:cs="Arial"/>
        </w:rPr>
      </w:pPr>
      <w:r>
        <w:rPr>
          <w:rFonts w:cs="Arial"/>
        </w:rPr>
        <w:t>Nếu database bị crash hoặc shutdown đột ngột thì khi khởi động lại thì Oracle thực hiện công việc recovery. Công việc này diễn ra như sau</w:t>
      </w:r>
    </w:p>
    <w:p w14:paraId="3C350078" w14:textId="77777777" w:rsidR="006E72BF" w:rsidRDefault="006E72BF" w:rsidP="003B6756">
      <w:pPr>
        <w:pStyle w:val="ListParagraph"/>
        <w:numPr>
          <w:ilvl w:val="1"/>
          <w:numId w:val="52"/>
        </w:numPr>
        <w:spacing w:after="200" w:line="276" w:lineRule="auto"/>
        <w:jc w:val="both"/>
        <w:rPr>
          <w:rFonts w:cs="Arial"/>
        </w:rPr>
      </w:pPr>
      <w:r>
        <w:rPr>
          <w:rFonts w:cs="Arial"/>
        </w:rPr>
        <w:t xml:space="preserve">Instance startup (data file </w:t>
      </w:r>
      <w:r w:rsidRPr="00FF6D04">
        <w:rPr>
          <w:rFonts w:cs="Arial"/>
        </w:rPr>
        <w:t>are out of sync)</w:t>
      </w:r>
    </w:p>
    <w:p w14:paraId="585FCFBD" w14:textId="77777777" w:rsidR="006E72BF" w:rsidRDefault="006E72BF" w:rsidP="003B6756">
      <w:pPr>
        <w:pStyle w:val="ListParagraph"/>
        <w:numPr>
          <w:ilvl w:val="1"/>
          <w:numId w:val="52"/>
        </w:numPr>
        <w:spacing w:after="200" w:line="276" w:lineRule="auto"/>
        <w:jc w:val="both"/>
        <w:rPr>
          <w:rFonts w:cs="Arial"/>
        </w:rPr>
      </w:pPr>
      <w:r w:rsidRPr="00FF6D04">
        <w:rPr>
          <w:rFonts w:cs="Arial"/>
        </w:rPr>
        <w:t>Roll forward (redo)</w:t>
      </w:r>
    </w:p>
    <w:p w14:paraId="6EB15ED3" w14:textId="77777777" w:rsidR="006E72BF" w:rsidRDefault="006E72BF" w:rsidP="003B6756">
      <w:pPr>
        <w:pStyle w:val="ListParagraph"/>
        <w:numPr>
          <w:ilvl w:val="1"/>
          <w:numId w:val="52"/>
        </w:numPr>
        <w:spacing w:after="200" w:line="276" w:lineRule="auto"/>
        <w:jc w:val="both"/>
        <w:rPr>
          <w:rFonts w:cs="Arial"/>
        </w:rPr>
      </w:pPr>
      <w:r w:rsidRPr="00FF6D04">
        <w:rPr>
          <w:rFonts w:cs="Arial"/>
        </w:rPr>
        <w:t>Committed and uncommitted</w:t>
      </w:r>
      <w:r>
        <w:rPr>
          <w:rFonts w:cs="Arial"/>
        </w:rPr>
        <w:t xml:space="preserve"> </w:t>
      </w:r>
      <w:r w:rsidRPr="00FF6D04">
        <w:rPr>
          <w:rFonts w:cs="Arial"/>
        </w:rPr>
        <w:t>data in files</w:t>
      </w:r>
    </w:p>
    <w:p w14:paraId="258FA456" w14:textId="77777777" w:rsidR="006E72BF" w:rsidRDefault="006E72BF" w:rsidP="003B6756">
      <w:pPr>
        <w:pStyle w:val="ListParagraph"/>
        <w:numPr>
          <w:ilvl w:val="1"/>
          <w:numId w:val="52"/>
        </w:numPr>
        <w:spacing w:after="200" w:line="276" w:lineRule="auto"/>
        <w:jc w:val="both"/>
        <w:rPr>
          <w:rFonts w:cs="Arial"/>
        </w:rPr>
      </w:pPr>
      <w:r w:rsidRPr="00FF6D04">
        <w:rPr>
          <w:rFonts w:cs="Arial"/>
        </w:rPr>
        <w:t>Database opened</w:t>
      </w:r>
    </w:p>
    <w:p w14:paraId="12A04F70" w14:textId="77777777" w:rsidR="006E72BF" w:rsidRDefault="006E72BF" w:rsidP="003B6756">
      <w:pPr>
        <w:pStyle w:val="ListParagraph"/>
        <w:numPr>
          <w:ilvl w:val="1"/>
          <w:numId w:val="52"/>
        </w:numPr>
        <w:spacing w:after="200" w:line="276" w:lineRule="auto"/>
        <w:jc w:val="both"/>
        <w:rPr>
          <w:rFonts w:cs="Arial"/>
        </w:rPr>
      </w:pPr>
      <w:r w:rsidRPr="00FF6D04">
        <w:rPr>
          <w:rFonts w:cs="Arial"/>
        </w:rPr>
        <w:t>Roll back (undo)</w:t>
      </w:r>
    </w:p>
    <w:p w14:paraId="2B142726" w14:textId="77777777" w:rsidR="006E72BF" w:rsidRDefault="006E72BF" w:rsidP="003B6756">
      <w:pPr>
        <w:pStyle w:val="ListParagraph"/>
        <w:numPr>
          <w:ilvl w:val="1"/>
          <w:numId w:val="52"/>
        </w:numPr>
        <w:spacing w:after="200" w:line="276" w:lineRule="auto"/>
        <w:jc w:val="both"/>
        <w:rPr>
          <w:rFonts w:cs="Arial"/>
        </w:rPr>
      </w:pPr>
      <w:r w:rsidRPr="00FF6D04">
        <w:rPr>
          <w:rFonts w:cs="Arial"/>
        </w:rPr>
        <w:t>Committed data in files</w:t>
      </w:r>
    </w:p>
    <w:p w14:paraId="3F2E9DC5" w14:textId="77777777" w:rsidR="006E72BF" w:rsidRDefault="006E72BF" w:rsidP="003B6756">
      <w:pPr>
        <w:pStyle w:val="ListParagraph"/>
        <w:jc w:val="both"/>
        <w:rPr>
          <w:rFonts w:cs="Arial"/>
        </w:rPr>
      </w:pPr>
    </w:p>
    <w:p w14:paraId="7A67548C" w14:textId="77777777" w:rsidR="006E72BF" w:rsidRPr="00624585" w:rsidRDefault="006E72BF" w:rsidP="004379F2">
      <w:pPr>
        <w:ind w:left="0" w:firstLine="360"/>
        <w:jc w:val="both"/>
        <w:rPr>
          <w:b/>
        </w:rPr>
      </w:pPr>
      <w:r w:rsidRPr="00624585">
        <w:rPr>
          <w:b/>
        </w:rPr>
        <w:t>Complete Recovery</w:t>
      </w:r>
    </w:p>
    <w:p w14:paraId="692371B9" w14:textId="77777777" w:rsidR="006E72BF" w:rsidRDefault="006E72BF" w:rsidP="003B6756">
      <w:pPr>
        <w:ind w:firstLine="720"/>
        <w:jc w:val="both"/>
      </w:pPr>
      <w:r>
        <w:rPr>
          <w:noProof/>
        </w:rPr>
        <w:lastRenderedPageBreak/>
        <w:drawing>
          <wp:inline distT="0" distB="0" distL="0" distR="0" wp14:anchorId="7910B508" wp14:editId="10FDF7B5">
            <wp:extent cx="4528868" cy="2786995"/>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51387" cy="2800853"/>
                    </a:xfrm>
                    <a:prstGeom prst="rect">
                      <a:avLst/>
                    </a:prstGeom>
                  </pic:spPr>
                </pic:pic>
              </a:graphicData>
            </a:graphic>
          </wp:inline>
        </w:drawing>
      </w:r>
    </w:p>
    <w:p w14:paraId="0FCEB195" w14:textId="77777777" w:rsidR="006E72BF" w:rsidRDefault="006E72BF" w:rsidP="003B6756">
      <w:pPr>
        <w:ind w:firstLine="720"/>
        <w:jc w:val="both"/>
      </w:pPr>
    </w:p>
    <w:p w14:paraId="077F5FC6" w14:textId="77777777" w:rsidR="006E72BF" w:rsidRDefault="006E72BF" w:rsidP="003B6756">
      <w:pPr>
        <w:pStyle w:val="ListParagraph"/>
        <w:numPr>
          <w:ilvl w:val="1"/>
          <w:numId w:val="52"/>
        </w:numPr>
        <w:spacing w:after="200" w:line="276" w:lineRule="auto"/>
        <w:jc w:val="both"/>
      </w:pPr>
      <w:r>
        <w:t>Damaged or missing files are restored from a backup.</w:t>
      </w:r>
    </w:p>
    <w:p w14:paraId="3C89DCB6" w14:textId="77777777" w:rsidR="006E72BF" w:rsidRDefault="006E72BF" w:rsidP="003B6756">
      <w:pPr>
        <w:pStyle w:val="ListParagraph"/>
        <w:numPr>
          <w:ilvl w:val="1"/>
          <w:numId w:val="52"/>
        </w:numPr>
        <w:spacing w:after="200" w:line="276" w:lineRule="auto"/>
        <w:jc w:val="both"/>
      </w:pPr>
      <w:r>
        <w:t>Changes from incremental backups archived redo log files and online redo log files are applied as necessary. The redo log changes are applied to the data files until the current online log is reached and the most recent transactions have been re-entered. Undo blocks are generated during this entire process. This is referred to as rolling forward or cache recovery.</w:t>
      </w:r>
    </w:p>
    <w:p w14:paraId="0FE50B49" w14:textId="77777777" w:rsidR="006E72BF" w:rsidRDefault="006E72BF" w:rsidP="003B6756">
      <w:pPr>
        <w:pStyle w:val="ListParagraph"/>
        <w:numPr>
          <w:ilvl w:val="1"/>
          <w:numId w:val="52"/>
        </w:numPr>
        <w:spacing w:after="200" w:line="276" w:lineRule="auto"/>
        <w:jc w:val="both"/>
      </w:pPr>
      <w:r>
        <w:t>The restored data files may now contain committed and uncommitted changes.</w:t>
      </w:r>
    </w:p>
    <w:p w14:paraId="60EEA8D7" w14:textId="77777777" w:rsidR="006E72BF" w:rsidRDefault="006E72BF" w:rsidP="003B6756">
      <w:pPr>
        <w:pStyle w:val="ListParagraph"/>
        <w:numPr>
          <w:ilvl w:val="1"/>
          <w:numId w:val="52"/>
        </w:numPr>
        <w:spacing w:after="200" w:line="276" w:lineRule="auto"/>
        <w:jc w:val="both"/>
      </w:pPr>
      <w:r>
        <w:t>The undo blocks are used to roll back any uncommitted changes. This is sometimes referred to as transaction recovery.</w:t>
      </w:r>
    </w:p>
    <w:p w14:paraId="3ED01839" w14:textId="77777777" w:rsidR="006E72BF" w:rsidRDefault="006E72BF" w:rsidP="003B6756">
      <w:pPr>
        <w:pStyle w:val="ListParagraph"/>
        <w:numPr>
          <w:ilvl w:val="1"/>
          <w:numId w:val="52"/>
        </w:numPr>
        <w:spacing w:after="200" w:line="276" w:lineRule="auto"/>
        <w:jc w:val="both"/>
      </w:pPr>
      <w:r>
        <w:t>The data files are now in a recovered state and are consistent with the other data files in the database.</w:t>
      </w:r>
    </w:p>
    <w:p w14:paraId="503E0D8F" w14:textId="77777777" w:rsidR="006E72BF" w:rsidRDefault="006E72BF" w:rsidP="003B6756">
      <w:pPr>
        <w:pStyle w:val="ListParagraph"/>
        <w:jc w:val="both"/>
      </w:pPr>
    </w:p>
    <w:p w14:paraId="779B1265" w14:textId="77777777" w:rsidR="006E72BF" w:rsidRPr="00624585" w:rsidRDefault="006E72BF" w:rsidP="003B6756">
      <w:pPr>
        <w:ind w:firstLine="360"/>
        <w:jc w:val="both"/>
        <w:rPr>
          <w:b/>
        </w:rPr>
      </w:pPr>
      <w:r w:rsidRPr="00624585">
        <w:rPr>
          <w:b/>
        </w:rPr>
        <w:t>Point-in-Time Recovery</w:t>
      </w:r>
    </w:p>
    <w:p w14:paraId="131D98AB" w14:textId="77777777" w:rsidR="006E72BF" w:rsidRDefault="006E72BF" w:rsidP="003B6756">
      <w:pPr>
        <w:pStyle w:val="ListParagraph"/>
        <w:jc w:val="both"/>
      </w:pPr>
      <w:r>
        <w:rPr>
          <w:noProof/>
        </w:rPr>
        <w:drawing>
          <wp:inline distT="0" distB="0" distL="0" distR="0" wp14:anchorId="7A14A1B5" wp14:editId="048C9D7C">
            <wp:extent cx="4511615" cy="2878082"/>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24542" cy="2886328"/>
                    </a:xfrm>
                    <a:prstGeom prst="rect">
                      <a:avLst/>
                    </a:prstGeom>
                  </pic:spPr>
                </pic:pic>
              </a:graphicData>
            </a:graphic>
          </wp:inline>
        </w:drawing>
      </w:r>
    </w:p>
    <w:p w14:paraId="717681DA" w14:textId="77777777" w:rsidR="006E72BF" w:rsidRDefault="006E72BF" w:rsidP="003B6756">
      <w:pPr>
        <w:pStyle w:val="ListParagraph"/>
        <w:jc w:val="both"/>
      </w:pPr>
    </w:p>
    <w:p w14:paraId="6A608F10" w14:textId="77777777" w:rsidR="006E72BF" w:rsidRDefault="006E72BF" w:rsidP="003B6756">
      <w:pPr>
        <w:ind w:firstLine="360"/>
        <w:jc w:val="both"/>
      </w:pPr>
      <w:r>
        <w:lastRenderedPageBreak/>
        <w:t>Incomplete recovery, or database point-in-time recovery (DBPITR), uses a backup to produce a noncurrent version of the database. That is, you do not apply all of the redo records generated after the most recent backup. You need:</w:t>
      </w:r>
    </w:p>
    <w:p w14:paraId="155D5738" w14:textId="77777777" w:rsidR="006E72BF" w:rsidRDefault="006E72BF" w:rsidP="003B6756">
      <w:pPr>
        <w:pStyle w:val="ListParagraph"/>
        <w:numPr>
          <w:ilvl w:val="1"/>
          <w:numId w:val="52"/>
        </w:numPr>
        <w:spacing w:after="200" w:line="276" w:lineRule="auto"/>
        <w:jc w:val="both"/>
      </w:pPr>
      <w:r>
        <w:t>A valid offline or online backup of all the data files made before the recovery point</w:t>
      </w:r>
    </w:p>
    <w:p w14:paraId="38E7C33B" w14:textId="77777777" w:rsidR="006E72BF" w:rsidRDefault="006E72BF" w:rsidP="003B6756">
      <w:pPr>
        <w:pStyle w:val="ListParagraph"/>
        <w:numPr>
          <w:ilvl w:val="1"/>
          <w:numId w:val="52"/>
        </w:numPr>
        <w:spacing w:after="200" w:line="276" w:lineRule="auto"/>
        <w:jc w:val="both"/>
      </w:pPr>
      <w:r>
        <w:t>All archived logs from the time of the backup until the specified time of recovery</w:t>
      </w:r>
    </w:p>
    <w:p w14:paraId="2E3977A4" w14:textId="77777777" w:rsidR="006E72BF" w:rsidRDefault="006E72BF" w:rsidP="003B6756">
      <w:pPr>
        <w:ind w:left="360"/>
        <w:jc w:val="both"/>
      </w:pPr>
      <w:r>
        <w:t>The steps to perform a point-in-time recovery are as follows:</w:t>
      </w:r>
    </w:p>
    <w:p w14:paraId="6DAF93CF" w14:textId="77777777" w:rsidR="006E72BF" w:rsidRDefault="006E72BF" w:rsidP="003B6756">
      <w:pPr>
        <w:pStyle w:val="ListParagraph"/>
        <w:numPr>
          <w:ilvl w:val="1"/>
          <w:numId w:val="52"/>
        </w:numPr>
        <w:spacing w:after="200" w:line="276" w:lineRule="auto"/>
        <w:jc w:val="both"/>
      </w:pPr>
      <w:r>
        <w:t>Restore the data files from backup: The backup that is used must be from before your target recovery point, using the RMAN RESTORE command.</w:t>
      </w:r>
    </w:p>
    <w:p w14:paraId="03C6661D" w14:textId="77777777" w:rsidR="006E72BF" w:rsidRDefault="006E72BF" w:rsidP="003B6756">
      <w:pPr>
        <w:pStyle w:val="ListParagraph"/>
        <w:numPr>
          <w:ilvl w:val="1"/>
          <w:numId w:val="52"/>
        </w:numPr>
        <w:spacing w:after="200" w:line="276" w:lineRule="auto"/>
        <w:jc w:val="both"/>
      </w:pPr>
      <w:r>
        <w:t>Use the RECOVER command: Apply redo from the archived redo log files, including as many as necessary to reach the restore point destination.</w:t>
      </w:r>
    </w:p>
    <w:p w14:paraId="6D480807" w14:textId="77777777" w:rsidR="006E72BF" w:rsidRDefault="006E72BF" w:rsidP="003B6756">
      <w:pPr>
        <w:pStyle w:val="ListParagraph"/>
        <w:numPr>
          <w:ilvl w:val="1"/>
          <w:numId w:val="52"/>
        </w:numPr>
        <w:spacing w:after="200" w:line="276" w:lineRule="auto"/>
        <w:jc w:val="both"/>
      </w:pPr>
      <w:r>
        <w:t>State of over-recovery: Now the data files contain some committed and some</w:t>
      </w:r>
    </w:p>
    <w:p w14:paraId="7F68D5CC" w14:textId="77777777" w:rsidR="006E72BF" w:rsidRDefault="006E72BF" w:rsidP="003B6756">
      <w:pPr>
        <w:pStyle w:val="ListParagraph"/>
        <w:jc w:val="both"/>
      </w:pPr>
      <w:r>
        <w:t>uncommitted transactions because the redo can contain uncommitted data.</w:t>
      </w:r>
    </w:p>
    <w:p w14:paraId="73DEEA9E" w14:textId="77777777" w:rsidR="006E72BF" w:rsidRDefault="006E72BF" w:rsidP="003B6756">
      <w:pPr>
        <w:pStyle w:val="ListParagraph"/>
        <w:numPr>
          <w:ilvl w:val="1"/>
          <w:numId w:val="52"/>
        </w:numPr>
        <w:spacing w:after="200" w:line="276" w:lineRule="auto"/>
        <w:jc w:val="both"/>
      </w:pPr>
      <w:r>
        <w:t>Use the ALTER DATABASE OPEN command: The database is opened before undo is applied This is to provide higher availability.</w:t>
      </w:r>
    </w:p>
    <w:p w14:paraId="49DBA4D0" w14:textId="77777777" w:rsidR="006E72BF" w:rsidRDefault="006E72BF" w:rsidP="003B6756">
      <w:pPr>
        <w:pStyle w:val="ListParagraph"/>
        <w:numPr>
          <w:ilvl w:val="1"/>
          <w:numId w:val="52"/>
        </w:numPr>
        <w:spacing w:after="200" w:line="276" w:lineRule="auto"/>
        <w:jc w:val="both"/>
      </w:pPr>
      <w:r>
        <w:t xml:space="preserve">Apply undo data: While the redo was being applied, redo supporting the undo data files was also applied. </w:t>
      </w:r>
    </w:p>
    <w:p w14:paraId="0A4E8B52" w14:textId="77777777" w:rsidR="006E72BF" w:rsidRDefault="006E72BF" w:rsidP="003B6756">
      <w:pPr>
        <w:pStyle w:val="ListParagraph"/>
        <w:numPr>
          <w:ilvl w:val="1"/>
          <w:numId w:val="52"/>
        </w:numPr>
        <w:spacing w:after="200" w:line="276" w:lineRule="auto"/>
        <w:jc w:val="both"/>
      </w:pPr>
      <w:r>
        <w:t>Process complete: The data files are now recovered to the point in time that you chose.</w:t>
      </w:r>
    </w:p>
    <w:p w14:paraId="02436E68" w14:textId="77777777" w:rsidR="006E72BF" w:rsidRDefault="006E72BF" w:rsidP="003B6756">
      <w:pPr>
        <w:pStyle w:val="ListParagraph"/>
        <w:jc w:val="both"/>
      </w:pPr>
    </w:p>
    <w:p w14:paraId="6FEF464C" w14:textId="77777777" w:rsidR="006E72BF" w:rsidRPr="004379F2" w:rsidRDefault="006E72BF" w:rsidP="004379F2">
      <w:pPr>
        <w:pStyle w:val="Heading3"/>
      </w:pPr>
      <w:r w:rsidRPr="004379F2">
        <w:t>Backup</w:t>
      </w:r>
    </w:p>
    <w:p w14:paraId="4968CC7E" w14:textId="77777777" w:rsidR="006E72BF" w:rsidRPr="00C21611" w:rsidRDefault="006E72BF" w:rsidP="003B6756">
      <w:pPr>
        <w:ind w:left="720"/>
        <w:jc w:val="both"/>
      </w:pPr>
      <w:r>
        <w:rPr>
          <w:noProof/>
        </w:rPr>
        <w:drawing>
          <wp:inline distT="0" distB="0" distL="0" distR="0" wp14:anchorId="218253EC" wp14:editId="1FDA4F37">
            <wp:extent cx="4554747" cy="280778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77807" cy="2822003"/>
                    </a:xfrm>
                    <a:prstGeom prst="rect">
                      <a:avLst/>
                    </a:prstGeom>
                  </pic:spPr>
                </pic:pic>
              </a:graphicData>
            </a:graphic>
          </wp:inline>
        </w:drawing>
      </w:r>
    </w:p>
    <w:p w14:paraId="220305B5" w14:textId="77777777" w:rsidR="004379F2" w:rsidRDefault="006E72BF" w:rsidP="004379F2">
      <w:pPr>
        <w:ind w:left="0" w:firstLine="360"/>
        <w:jc w:val="both"/>
        <w:rPr>
          <w:rFonts w:cs="Arial"/>
          <w:color w:val="000000"/>
          <w:szCs w:val="24"/>
          <w:shd w:val="clear" w:color="auto" w:fill="FFFFFF"/>
        </w:rPr>
      </w:pPr>
      <w:r>
        <w:rPr>
          <w:rFonts w:cs="Arial"/>
          <w:color w:val="000000"/>
          <w:szCs w:val="24"/>
          <w:shd w:val="clear" w:color="auto" w:fill="FFFFFF"/>
        </w:rPr>
        <w:t>Data backup là việc tạo ra các bản sao của dữ liệu gốc, cất giữ ở một nơi an toàn. Và lấy ra sử dụng (restore) khi hệ thống gặp sự cố. Sao lưu (backup) dữ liệu là cách tốt nhất hiện nay để bảo vệ dữ liệu</w:t>
      </w:r>
    </w:p>
    <w:p w14:paraId="62B619BE" w14:textId="0BE5449B" w:rsidR="004379F2" w:rsidRDefault="004379F2" w:rsidP="004379F2">
      <w:pPr>
        <w:ind w:left="0" w:firstLine="360"/>
        <w:jc w:val="both"/>
        <w:rPr>
          <w:rFonts w:cs="Arial"/>
          <w:color w:val="000000"/>
          <w:szCs w:val="24"/>
          <w:shd w:val="clear" w:color="auto" w:fill="FFFFFF"/>
        </w:rPr>
      </w:pPr>
      <w:r>
        <w:rPr>
          <w:rFonts w:cs="Arial"/>
          <w:szCs w:val="24"/>
        </w:rPr>
        <w:t xml:space="preserve">Mục địch của việc backup-restore dữ liệu này là để đưa hệ thống trở lại trạng thái trước khi gặp sự cố. Nguyên nhân của sự cố gây ảnh hưởng đến dữ liệu có thể thuộc một trong 2 </w:t>
      </w:r>
      <w:r>
        <w:rPr>
          <w:rFonts w:cs="Arial"/>
          <w:szCs w:val="24"/>
        </w:rPr>
        <w:t>loại sau</w:t>
      </w:r>
      <w:r>
        <w:rPr>
          <w:rFonts w:cs="Arial"/>
          <w:szCs w:val="24"/>
        </w:rPr>
        <w:t>:</w:t>
      </w:r>
    </w:p>
    <w:p w14:paraId="7F067F63" w14:textId="77777777" w:rsidR="004379F2" w:rsidRPr="004379F2" w:rsidRDefault="004379F2" w:rsidP="004379F2">
      <w:pPr>
        <w:pStyle w:val="ListParagraph"/>
        <w:numPr>
          <w:ilvl w:val="1"/>
          <w:numId w:val="52"/>
        </w:numPr>
        <w:jc w:val="both"/>
        <w:rPr>
          <w:rFonts w:cs="Arial"/>
          <w:color w:val="000000"/>
          <w:szCs w:val="24"/>
          <w:shd w:val="clear" w:color="auto" w:fill="FFFFFF"/>
        </w:rPr>
      </w:pPr>
      <w:r w:rsidRPr="004379F2">
        <w:rPr>
          <w:rFonts w:cs="Arial"/>
          <w:szCs w:val="24"/>
        </w:rPr>
        <w:t xml:space="preserve">Nguyên nhân khách quan: Sự cố xảy ra ngoài ý muốn, con người không thể biết trước được, thường là các thảm họa (VD: thiên tai, cháy nổ). </w:t>
      </w:r>
    </w:p>
    <w:p w14:paraId="3751F259" w14:textId="77777777" w:rsidR="004379F2" w:rsidRPr="004379F2" w:rsidRDefault="004379F2" w:rsidP="004379F2">
      <w:pPr>
        <w:pStyle w:val="ListParagraph"/>
        <w:numPr>
          <w:ilvl w:val="1"/>
          <w:numId w:val="52"/>
        </w:numPr>
        <w:spacing w:after="200" w:line="276" w:lineRule="auto"/>
        <w:jc w:val="both"/>
        <w:rPr>
          <w:rFonts w:cs="Arial"/>
          <w:color w:val="000000"/>
          <w:szCs w:val="24"/>
          <w:shd w:val="clear" w:color="auto" w:fill="FFFFFF"/>
        </w:rPr>
      </w:pPr>
      <w:r w:rsidRPr="00754C5D">
        <w:rPr>
          <w:rFonts w:cs="Arial"/>
          <w:szCs w:val="24"/>
        </w:rPr>
        <w:t xml:space="preserve">Nguyên nhân chủ quan: Sự cố xảy ra do những thao tác không chính xác của con người (ví dụ: lỗi phần cứng, lỗi phần mềm, thao tác nhầm…). </w:t>
      </w:r>
    </w:p>
    <w:p w14:paraId="25934B8D" w14:textId="77777777" w:rsidR="004379F2" w:rsidRDefault="004379F2" w:rsidP="004379F2">
      <w:pPr>
        <w:pStyle w:val="ListParagraph"/>
        <w:ind w:left="360"/>
        <w:jc w:val="both"/>
        <w:rPr>
          <w:rFonts w:cs="Arial"/>
          <w:b/>
          <w:szCs w:val="24"/>
        </w:rPr>
      </w:pPr>
    </w:p>
    <w:p w14:paraId="2CD2EA99" w14:textId="7585B590" w:rsidR="004379F2" w:rsidRDefault="004379F2" w:rsidP="004379F2">
      <w:pPr>
        <w:pStyle w:val="ListParagraph"/>
        <w:ind w:left="360"/>
        <w:jc w:val="both"/>
        <w:rPr>
          <w:rFonts w:cs="Arial"/>
          <w:b/>
          <w:szCs w:val="24"/>
        </w:rPr>
      </w:pPr>
      <w:r>
        <w:rPr>
          <w:rFonts w:cs="Arial"/>
          <w:b/>
          <w:szCs w:val="24"/>
        </w:rPr>
        <w:lastRenderedPageBreak/>
        <w:t>Oracle Backup method:</w:t>
      </w:r>
    </w:p>
    <w:p w14:paraId="41675AEC" w14:textId="77777777" w:rsidR="004379F2" w:rsidRDefault="004379F2" w:rsidP="004379F2">
      <w:pPr>
        <w:pStyle w:val="ListParagraph"/>
        <w:numPr>
          <w:ilvl w:val="1"/>
          <w:numId w:val="52"/>
        </w:numPr>
        <w:tabs>
          <w:tab w:val="left" w:pos="720"/>
        </w:tabs>
        <w:spacing w:after="200" w:line="276" w:lineRule="auto"/>
        <w:jc w:val="both"/>
        <w:rPr>
          <w:rFonts w:cs="Arial"/>
          <w:szCs w:val="24"/>
        </w:rPr>
      </w:pPr>
      <w:r>
        <w:rPr>
          <w:rFonts w:cs="Arial"/>
          <w:szCs w:val="24"/>
        </w:rPr>
        <w:t>Export và import: data pump</w:t>
      </w:r>
    </w:p>
    <w:p w14:paraId="3517E3EB" w14:textId="77777777" w:rsidR="004379F2" w:rsidRDefault="004379F2" w:rsidP="004379F2">
      <w:pPr>
        <w:pStyle w:val="ListParagraph"/>
        <w:numPr>
          <w:ilvl w:val="2"/>
          <w:numId w:val="52"/>
        </w:numPr>
        <w:tabs>
          <w:tab w:val="left" w:pos="720"/>
        </w:tabs>
        <w:spacing w:after="200" w:line="276" w:lineRule="auto"/>
        <w:jc w:val="both"/>
        <w:rPr>
          <w:rFonts w:cs="Arial"/>
          <w:szCs w:val="24"/>
        </w:rPr>
      </w:pPr>
      <w:r w:rsidRPr="004379F2">
        <w:rPr>
          <w:rFonts w:cs="Arial"/>
          <w:szCs w:val="24"/>
        </w:rPr>
        <w:t>Oracle export dữ liệu ra file .dmp</w:t>
      </w:r>
    </w:p>
    <w:p w14:paraId="708F77CC" w14:textId="77777777" w:rsidR="004379F2" w:rsidRPr="004379F2" w:rsidRDefault="004379F2" w:rsidP="004379F2">
      <w:pPr>
        <w:pStyle w:val="ListParagraph"/>
        <w:numPr>
          <w:ilvl w:val="2"/>
          <w:numId w:val="52"/>
        </w:numPr>
        <w:tabs>
          <w:tab w:val="left" w:pos="720"/>
        </w:tabs>
        <w:spacing w:after="200" w:line="276" w:lineRule="auto"/>
        <w:jc w:val="both"/>
        <w:rPr>
          <w:rFonts w:cs="Arial"/>
          <w:szCs w:val="24"/>
        </w:rPr>
      </w:pPr>
      <w:r w:rsidRPr="004379F2">
        <w:rPr>
          <w:rFonts w:cs="Arial"/>
          <w:szCs w:val="24"/>
        </w:rPr>
        <w:t>File .dmp có thể được lưu trữ như 1 file backup cho db</w:t>
      </w:r>
    </w:p>
    <w:p w14:paraId="0623C74C" w14:textId="77777777" w:rsidR="004379F2" w:rsidRDefault="004379F2" w:rsidP="004379F2">
      <w:pPr>
        <w:pStyle w:val="ListParagraph"/>
        <w:numPr>
          <w:ilvl w:val="1"/>
          <w:numId w:val="52"/>
        </w:numPr>
        <w:spacing w:after="200" w:line="276" w:lineRule="auto"/>
        <w:jc w:val="both"/>
        <w:rPr>
          <w:rFonts w:cs="Arial"/>
          <w:szCs w:val="24"/>
        </w:rPr>
      </w:pPr>
      <w:r>
        <w:rPr>
          <w:rFonts w:cs="Arial"/>
          <w:szCs w:val="24"/>
        </w:rPr>
        <w:t>Backup bằng cách sử dụng RMAN</w:t>
      </w:r>
    </w:p>
    <w:p w14:paraId="25A1581F" w14:textId="77777777" w:rsidR="004379F2" w:rsidRPr="004379F2" w:rsidRDefault="004379F2" w:rsidP="004379F2">
      <w:pPr>
        <w:pStyle w:val="ListParagraph"/>
        <w:numPr>
          <w:ilvl w:val="2"/>
          <w:numId w:val="52"/>
        </w:numPr>
        <w:spacing w:after="200" w:line="276" w:lineRule="auto"/>
        <w:jc w:val="both"/>
        <w:rPr>
          <w:rFonts w:cs="Arial"/>
          <w:szCs w:val="24"/>
        </w:rPr>
      </w:pPr>
      <w:r w:rsidRPr="004379F2">
        <w:rPr>
          <w:rFonts w:cs="Arial"/>
          <w:szCs w:val="24"/>
        </w:rPr>
        <w:t>Oracle copy toàn bộ các data file và control file, có thể bao gồm archivelog file và spfile thành 1 hoặc nhiều file, lưu trữ ở vùng FRA. Khi cần recover thì mang ra sử dụng</w:t>
      </w:r>
    </w:p>
    <w:p w14:paraId="58C9CAB0" w14:textId="77777777" w:rsidR="004379F2" w:rsidRDefault="004379F2" w:rsidP="004379F2">
      <w:pPr>
        <w:jc w:val="both"/>
        <w:rPr>
          <w:rFonts w:cs="Arial"/>
          <w:szCs w:val="24"/>
        </w:rPr>
      </w:pPr>
      <w:r>
        <w:rPr>
          <w:rFonts w:cs="Arial"/>
          <w:szCs w:val="24"/>
        </w:rPr>
        <w:t xml:space="preserve">                     </w:t>
      </w:r>
      <w:r>
        <w:rPr>
          <w:noProof/>
        </w:rPr>
        <w:drawing>
          <wp:inline distT="0" distB="0" distL="0" distR="0" wp14:anchorId="6C690E30" wp14:editId="15522A0C">
            <wp:extent cx="4261485" cy="1898015"/>
            <wp:effectExtent l="0" t="0" r="571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61485" cy="1898015"/>
                    </a:xfrm>
                    <a:prstGeom prst="rect">
                      <a:avLst/>
                    </a:prstGeom>
                    <a:noFill/>
                    <a:ln>
                      <a:noFill/>
                    </a:ln>
                  </pic:spPr>
                </pic:pic>
              </a:graphicData>
            </a:graphic>
          </wp:inline>
        </w:drawing>
      </w:r>
    </w:p>
    <w:p w14:paraId="33BC5895" w14:textId="77777777" w:rsidR="004379F2" w:rsidRDefault="004379F2" w:rsidP="004379F2">
      <w:pPr>
        <w:pStyle w:val="ListParagraph"/>
        <w:numPr>
          <w:ilvl w:val="1"/>
          <w:numId w:val="52"/>
        </w:numPr>
        <w:spacing w:after="200" w:line="276" w:lineRule="auto"/>
        <w:jc w:val="both"/>
        <w:rPr>
          <w:rFonts w:cs="Arial"/>
          <w:szCs w:val="24"/>
        </w:rPr>
      </w:pPr>
      <w:r>
        <w:rPr>
          <w:rFonts w:cs="Arial"/>
          <w:szCs w:val="24"/>
        </w:rPr>
        <w:t>User-manged backup</w:t>
      </w:r>
    </w:p>
    <w:p w14:paraId="5B9F28D0" w14:textId="77777777" w:rsidR="004379F2" w:rsidRDefault="004379F2" w:rsidP="004379F2">
      <w:pPr>
        <w:pStyle w:val="ListParagraph"/>
        <w:numPr>
          <w:ilvl w:val="2"/>
          <w:numId w:val="52"/>
        </w:numPr>
        <w:spacing w:after="200" w:line="276" w:lineRule="auto"/>
        <w:jc w:val="both"/>
        <w:rPr>
          <w:rFonts w:cs="Arial"/>
          <w:szCs w:val="24"/>
        </w:rPr>
      </w:pPr>
      <w:r>
        <w:rPr>
          <w:rFonts w:cs="Arial"/>
          <w:szCs w:val="24"/>
        </w:rPr>
        <w:t>Phương thức backup thủ công do DBA thực hiện</w:t>
      </w:r>
    </w:p>
    <w:p w14:paraId="03EDA7DB" w14:textId="77777777" w:rsidR="004379F2" w:rsidRPr="004379F2" w:rsidRDefault="004379F2" w:rsidP="004379F2">
      <w:pPr>
        <w:pStyle w:val="ListParagraph"/>
        <w:numPr>
          <w:ilvl w:val="2"/>
          <w:numId w:val="52"/>
        </w:numPr>
        <w:spacing w:after="200" w:line="276" w:lineRule="auto"/>
        <w:jc w:val="both"/>
        <w:rPr>
          <w:rFonts w:cs="Arial"/>
          <w:szCs w:val="24"/>
        </w:rPr>
      </w:pPr>
      <w:r w:rsidRPr="004379F2">
        <w:rPr>
          <w:rFonts w:cs="Arial"/>
          <w:szCs w:val="24"/>
        </w:rPr>
        <w:t xml:space="preserve">Thực hiện: Shutdown or freeze DB ở suspended mode, sau đó, copy database sang một phân vùng khác và giải băng cho DB. </w:t>
      </w:r>
    </w:p>
    <w:p w14:paraId="4F4D2C70" w14:textId="77777777" w:rsidR="004379F2" w:rsidRDefault="004379F2" w:rsidP="004379F2">
      <w:pPr>
        <w:pStyle w:val="ListParagraph"/>
        <w:ind w:left="0"/>
        <w:jc w:val="both"/>
        <w:rPr>
          <w:rFonts w:cs="Arial"/>
          <w:szCs w:val="24"/>
        </w:rPr>
      </w:pPr>
      <w:r>
        <w:rPr>
          <w:noProof/>
        </w:rPr>
        <w:drawing>
          <wp:inline distT="0" distB="0" distL="0" distR="0" wp14:anchorId="0C23C356" wp14:editId="53097DD4">
            <wp:extent cx="6306185" cy="1276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06185" cy="1276985"/>
                    </a:xfrm>
                    <a:prstGeom prst="rect">
                      <a:avLst/>
                    </a:prstGeom>
                    <a:noFill/>
                    <a:ln>
                      <a:noFill/>
                    </a:ln>
                  </pic:spPr>
                </pic:pic>
              </a:graphicData>
            </a:graphic>
          </wp:inline>
        </w:drawing>
      </w:r>
    </w:p>
    <w:p w14:paraId="5EAEA126" w14:textId="77777777" w:rsidR="004379F2" w:rsidRDefault="004379F2" w:rsidP="004379F2">
      <w:pPr>
        <w:pStyle w:val="ListParagraph"/>
        <w:ind w:left="360"/>
        <w:jc w:val="both"/>
        <w:rPr>
          <w:rFonts w:cs="Arial"/>
          <w:szCs w:val="24"/>
        </w:rPr>
      </w:pPr>
    </w:p>
    <w:p w14:paraId="00CBFDC4" w14:textId="00EF72BA" w:rsidR="004379F2" w:rsidRPr="004379F2" w:rsidRDefault="004379F2" w:rsidP="004379F2">
      <w:pPr>
        <w:ind w:left="0" w:firstLine="360"/>
        <w:jc w:val="both"/>
        <w:rPr>
          <w:rFonts w:cs="Arial"/>
          <w:b/>
          <w:bCs/>
          <w:color w:val="000000"/>
          <w:szCs w:val="24"/>
          <w:shd w:val="clear" w:color="auto" w:fill="FFFFFF"/>
        </w:rPr>
      </w:pPr>
      <w:r w:rsidRPr="004379F2">
        <w:rPr>
          <w:rFonts w:cs="Arial"/>
          <w:b/>
          <w:bCs/>
          <w:color w:val="000000"/>
          <w:szCs w:val="24"/>
          <w:shd w:val="clear" w:color="auto" w:fill="FFFFFF"/>
        </w:rPr>
        <w:t>RMAN</w:t>
      </w:r>
    </w:p>
    <w:p w14:paraId="5687C862" w14:textId="77777777" w:rsidR="004379F2" w:rsidRDefault="006E72BF" w:rsidP="004379F2">
      <w:pPr>
        <w:ind w:left="0" w:firstLine="360"/>
        <w:jc w:val="both"/>
        <w:rPr>
          <w:rFonts w:cs="Arial"/>
          <w:color w:val="000000"/>
          <w:szCs w:val="24"/>
          <w:shd w:val="clear" w:color="auto" w:fill="FFFFFF"/>
        </w:rPr>
      </w:pPr>
      <w:r w:rsidRPr="00754C5D">
        <w:rPr>
          <w:rFonts w:cs="Arial"/>
          <w:color w:val="000000"/>
          <w:szCs w:val="24"/>
          <w:shd w:val="clear" w:color="auto" w:fill="FFFFFF"/>
        </w:rPr>
        <w:t>Recovery Manager (RMAN) is the recommended m</w:t>
      </w:r>
      <w:r>
        <w:rPr>
          <w:rFonts w:cs="Arial"/>
          <w:color w:val="000000"/>
          <w:szCs w:val="24"/>
          <w:shd w:val="clear" w:color="auto" w:fill="FFFFFF"/>
        </w:rPr>
        <w:t xml:space="preserve">ethod of backing up your Oracle </w:t>
      </w:r>
      <w:r w:rsidRPr="00754C5D">
        <w:rPr>
          <w:rFonts w:cs="Arial"/>
          <w:color w:val="000000"/>
          <w:szCs w:val="24"/>
          <w:shd w:val="clear" w:color="auto" w:fill="FFFFFF"/>
        </w:rPr>
        <w:t>database. You can use it to back up to disk or to a syste</w:t>
      </w:r>
      <w:r>
        <w:rPr>
          <w:rFonts w:cs="Arial"/>
          <w:color w:val="000000"/>
          <w:szCs w:val="24"/>
          <w:shd w:val="clear" w:color="auto" w:fill="FFFFFF"/>
        </w:rPr>
        <w:t xml:space="preserve">m backup to tape (SBT) channel. </w:t>
      </w:r>
      <w:r w:rsidRPr="00754C5D">
        <w:rPr>
          <w:rFonts w:cs="Arial"/>
          <w:color w:val="000000"/>
          <w:szCs w:val="24"/>
          <w:shd w:val="clear" w:color="auto" w:fill="FFFFFF"/>
        </w:rPr>
        <w:t>Oracle recommends that disk backups be stored in the fast recovery area (FRA).</w:t>
      </w:r>
    </w:p>
    <w:p w14:paraId="3ADFB9DA" w14:textId="09DB8A38" w:rsidR="006E72BF" w:rsidRPr="004379F2" w:rsidRDefault="006E72BF" w:rsidP="004379F2">
      <w:pPr>
        <w:spacing w:after="200" w:line="276" w:lineRule="auto"/>
        <w:ind w:left="360"/>
        <w:jc w:val="both"/>
        <w:rPr>
          <w:rFonts w:cs="Arial"/>
          <w:color w:val="000000"/>
          <w:szCs w:val="24"/>
          <w:shd w:val="clear" w:color="auto" w:fill="FFFFFF"/>
        </w:rPr>
      </w:pPr>
      <w:r w:rsidRPr="004379F2">
        <w:rPr>
          <w:rFonts w:cs="Arial"/>
          <w:bCs/>
          <w:color w:val="000000"/>
          <w:szCs w:val="24"/>
          <w:shd w:val="clear" w:color="auto" w:fill="FFFFFF"/>
        </w:rPr>
        <w:t>RMAN Backup Types</w:t>
      </w:r>
    </w:p>
    <w:p w14:paraId="33E9AD5F" w14:textId="7D7291DC" w:rsidR="006E72BF" w:rsidRPr="004379F2" w:rsidRDefault="006E72BF" w:rsidP="004379F2">
      <w:pPr>
        <w:pStyle w:val="ListParagraph"/>
        <w:numPr>
          <w:ilvl w:val="1"/>
          <w:numId w:val="52"/>
        </w:numPr>
        <w:jc w:val="both"/>
        <w:rPr>
          <w:rFonts w:cs="Arial"/>
          <w:bCs/>
          <w:color w:val="000000"/>
          <w:szCs w:val="24"/>
          <w:shd w:val="clear" w:color="auto" w:fill="FFFFFF"/>
        </w:rPr>
      </w:pPr>
      <w:r w:rsidRPr="004379F2">
        <w:rPr>
          <w:rFonts w:cs="Arial"/>
          <w:bCs/>
          <w:color w:val="000000"/>
          <w:szCs w:val="24"/>
          <w:shd w:val="clear" w:color="auto" w:fill="FFFFFF"/>
        </w:rPr>
        <w:t>Full Backups</w:t>
      </w:r>
    </w:p>
    <w:p w14:paraId="26ACF2CD" w14:textId="7F596486" w:rsidR="006E72BF" w:rsidRDefault="006E72BF" w:rsidP="004379F2">
      <w:pPr>
        <w:pStyle w:val="ListParagraph"/>
        <w:numPr>
          <w:ilvl w:val="2"/>
          <w:numId w:val="52"/>
        </w:numPr>
        <w:spacing w:after="200" w:line="276" w:lineRule="auto"/>
        <w:jc w:val="both"/>
        <w:rPr>
          <w:rFonts w:cs="Arial"/>
          <w:color w:val="000000"/>
          <w:szCs w:val="24"/>
          <w:shd w:val="clear" w:color="auto" w:fill="FFFFFF"/>
        </w:rPr>
      </w:pPr>
      <w:r w:rsidRPr="00754C5D">
        <w:rPr>
          <w:rFonts w:cs="Arial"/>
          <w:color w:val="000000"/>
          <w:szCs w:val="24"/>
          <w:shd w:val="clear" w:color="auto" w:fill="FFFFFF"/>
        </w:rPr>
        <w:t xml:space="preserve">A full data file backup is a backup that includes every used data block in the file. RMAN copies all blocks into the backup set or image copy, skipping only those data file blocks that are not part of an existing segment. For a full image copy, the entire file contents are reproduced exactly. </w:t>
      </w:r>
    </w:p>
    <w:p w14:paraId="53EB5B6B" w14:textId="77777777" w:rsidR="006E72BF" w:rsidRDefault="006E72BF" w:rsidP="004379F2">
      <w:pPr>
        <w:pStyle w:val="ListParagraph"/>
        <w:numPr>
          <w:ilvl w:val="2"/>
          <w:numId w:val="52"/>
        </w:numPr>
        <w:spacing w:after="200" w:line="276" w:lineRule="auto"/>
        <w:jc w:val="both"/>
        <w:rPr>
          <w:rFonts w:cs="Arial"/>
          <w:color w:val="000000"/>
          <w:szCs w:val="24"/>
          <w:shd w:val="clear" w:color="auto" w:fill="FFFFFF"/>
        </w:rPr>
      </w:pPr>
      <w:r w:rsidRPr="00754C5D">
        <w:rPr>
          <w:rFonts w:cs="Arial"/>
          <w:color w:val="000000"/>
          <w:szCs w:val="24"/>
          <w:shd w:val="clear" w:color="auto" w:fill="FFFFFF"/>
        </w:rPr>
        <w:t>A full backup cannot be part of</w:t>
      </w:r>
      <w:r>
        <w:rPr>
          <w:rFonts w:cs="Arial"/>
          <w:color w:val="000000"/>
          <w:szCs w:val="24"/>
          <w:shd w:val="clear" w:color="auto" w:fill="FFFFFF"/>
        </w:rPr>
        <w:t xml:space="preserve"> </w:t>
      </w:r>
      <w:r w:rsidRPr="00754C5D">
        <w:rPr>
          <w:rFonts w:cs="Arial"/>
          <w:color w:val="000000"/>
          <w:szCs w:val="24"/>
          <w:shd w:val="clear" w:color="auto" w:fill="FFFFFF"/>
        </w:rPr>
        <w:t>an incremental backup strategy; it cannot be the parent for a subsequent incremental backup.</w:t>
      </w:r>
    </w:p>
    <w:p w14:paraId="071EF383" w14:textId="1404B3B1" w:rsidR="006E72BF" w:rsidRPr="004379F2" w:rsidRDefault="006E72BF" w:rsidP="004379F2">
      <w:pPr>
        <w:pStyle w:val="ListParagraph"/>
        <w:numPr>
          <w:ilvl w:val="1"/>
          <w:numId w:val="52"/>
        </w:numPr>
        <w:rPr>
          <w:shd w:val="clear" w:color="auto" w:fill="FFFFFF"/>
        </w:rPr>
      </w:pPr>
      <w:r w:rsidRPr="004379F2">
        <w:rPr>
          <w:shd w:val="clear" w:color="auto" w:fill="FFFFFF"/>
        </w:rPr>
        <w:t>Incremental Backups</w:t>
      </w:r>
    </w:p>
    <w:p w14:paraId="4970A1AF" w14:textId="77777777" w:rsidR="006E72BF" w:rsidRDefault="006E72BF" w:rsidP="004379F2">
      <w:pPr>
        <w:pStyle w:val="ListParagraph"/>
        <w:numPr>
          <w:ilvl w:val="2"/>
          <w:numId w:val="52"/>
        </w:numPr>
        <w:spacing w:after="200" w:line="276" w:lineRule="auto"/>
        <w:jc w:val="both"/>
        <w:rPr>
          <w:rFonts w:cs="Arial"/>
          <w:color w:val="000000"/>
          <w:szCs w:val="24"/>
          <w:shd w:val="clear" w:color="auto" w:fill="FFFFFF"/>
        </w:rPr>
      </w:pPr>
      <w:r w:rsidRPr="00754C5D">
        <w:rPr>
          <w:rFonts w:cs="Arial"/>
          <w:color w:val="000000"/>
          <w:szCs w:val="24"/>
          <w:shd w:val="clear" w:color="auto" w:fill="FFFFFF"/>
        </w:rPr>
        <w:lastRenderedPageBreak/>
        <w:t>An incremental backup is either a level 0 backup, which includes every block in the data files</w:t>
      </w:r>
      <w:r>
        <w:rPr>
          <w:rFonts w:cs="Arial"/>
          <w:color w:val="000000"/>
          <w:szCs w:val="24"/>
          <w:shd w:val="clear" w:color="auto" w:fill="FFFFFF"/>
        </w:rPr>
        <w:t xml:space="preserve"> </w:t>
      </w:r>
      <w:r w:rsidRPr="00754C5D">
        <w:rPr>
          <w:rFonts w:cs="Arial"/>
          <w:color w:val="000000"/>
          <w:szCs w:val="24"/>
          <w:shd w:val="clear" w:color="auto" w:fill="FFFFFF"/>
        </w:rPr>
        <w:t>except blocks that have never been used, or a level 1 backup, which includes only those</w:t>
      </w:r>
      <w:r>
        <w:rPr>
          <w:rFonts w:cs="Arial"/>
          <w:color w:val="000000"/>
          <w:szCs w:val="24"/>
          <w:shd w:val="clear" w:color="auto" w:fill="FFFFFF"/>
        </w:rPr>
        <w:t xml:space="preserve"> </w:t>
      </w:r>
      <w:r w:rsidRPr="00754C5D">
        <w:rPr>
          <w:rFonts w:cs="Arial"/>
          <w:color w:val="000000"/>
          <w:szCs w:val="24"/>
          <w:shd w:val="clear" w:color="auto" w:fill="FFFFFF"/>
        </w:rPr>
        <w:t>blocks that have been changed since a previous backup was taken. A level 0 incremental</w:t>
      </w:r>
      <w:r>
        <w:rPr>
          <w:rFonts w:cs="Arial"/>
          <w:color w:val="000000"/>
          <w:szCs w:val="24"/>
          <w:shd w:val="clear" w:color="auto" w:fill="FFFFFF"/>
        </w:rPr>
        <w:t xml:space="preserve"> </w:t>
      </w:r>
      <w:r w:rsidRPr="00754C5D">
        <w:rPr>
          <w:rFonts w:cs="Arial"/>
          <w:color w:val="000000"/>
          <w:szCs w:val="24"/>
          <w:shd w:val="clear" w:color="auto" w:fill="FFFFFF"/>
        </w:rPr>
        <w:t xml:space="preserve">backup is physically identical to a full backup. </w:t>
      </w:r>
    </w:p>
    <w:p w14:paraId="08CEEC10" w14:textId="77777777" w:rsidR="004379F2" w:rsidRDefault="004379F2" w:rsidP="004379F2">
      <w:pPr>
        <w:pStyle w:val="ListParagraph"/>
        <w:numPr>
          <w:ilvl w:val="2"/>
          <w:numId w:val="52"/>
        </w:numPr>
        <w:spacing w:after="200" w:line="276" w:lineRule="auto"/>
        <w:jc w:val="both"/>
        <w:rPr>
          <w:rFonts w:cs="Arial"/>
          <w:szCs w:val="24"/>
        </w:rPr>
      </w:pPr>
      <w:r w:rsidRPr="00754C5D">
        <w:rPr>
          <w:rFonts w:cs="Arial"/>
          <w:szCs w:val="24"/>
        </w:rPr>
        <w:t>Mục đích chính của incremental backup:</w:t>
      </w:r>
    </w:p>
    <w:p w14:paraId="7DD0D6D9" w14:textId="77777777" w:rsidR="004379F2" w:rsidRDefault="004379F2" w:rsidP="004379F2">
      <w:pPr>
        <w:pStyle w:val="ListParagraph"/>
        <w:numPr>
          <w:ilvl w:val="3"/>
          <w:numId w:val="52"/>
        </w:numPr>
        <w:spacing w:after="200" w:line="276" w:lineRule="auto"/>
        <w:jc w:val="both"/>
        <w:rPr>
          <w:rFonts w:cs="Arial"/>
          <w:szCs w:val="24"/>
        </w:rPr>
      </w:pPr>
      <w:r w:rsidRPr="004379F2">
        <w:rPr>
          <w:rFonts w:cs="Arial"/>
          <w:szCs w:val="24"/>
        </w:rPr>
        <w:t>Tiết kiệm thời gian thực hiện và dung lượng của các bản backup.</w:t>
      </w:r>
    </w:p>
    <w:p w14:paraId="31591904" w14:textId="69BFCAB8" w:rsidR="004379F2" w:rsidRPr="004379F2" w:rsidRDefault="004379F2" w:rsidP="004379F2">
      <w:pPr>
        <w:pStyle w:val="ListParagraph"/>
        <w:numPr>
          <w:ilvl w:val="3"/>
          <w:numId w:val="52"/>
        </w:numPr>
        <w:spacing w:after="200" w:line="276" w:lineRule="auto"/>
        <w:jc w:val="both"/>
        <w:rPr>
          <w:rFonts w:cs="Arial"/>
          <w:szCs w:val="24"/>
        </w:rPr>
      </w:pPr>
      <w:r w:rsidRPr="004379F2">
        <w:rPr>
          <w:rFonts w:cs="Arial"/>
          <w:szCs w:val="24"/>
        </w:rPr>
        <w:t>Restore nhanh hơn so với Full backup. Tuy nhiên khi Restore cần đủ file:1 File Full backup lần gần nhất và tất cả các File Incremental backup từ thời điểm Full backup đến thời điểm cần restore.</w:t>
      </w:r>
    </w:p>
    <w:p w14:paraId="75CE68CE" w14:textId="77777777" w:rsidR="004379F2" w:rsidRDefault="006E72BF" w:rsidP="004379F2">
      <w:pPr>
        <w:pStyle w:val="ListParagraph"/>
        <w:numPr>
          <w:ilvl w:val="2"/>
          <w:numId w:val="52"/>
        </w:numPr>
        <w:spacing w:after="200" w:line="276" w:lineRule="auto"/>
        <w:jc w:val="both"/>
        <w:rPr>
          <w:rFonts w:cs="Arial"/>
          <w:color w:val="000000"/>
          <w:szCs w:val="24"/>
          <w:shd w:val="clear" w:color="auto" w:fill="FFFFFF"/>
        </w:rPr>
      </w:pPr>
      <w:r w:rsidRPr="00754C5D">
        <w:rPr>
          <w:rFonts w:cs="Arial"/>
          <w:color w:val="000000"/>
          <w:szCs w:val="24"/>
          <w:shd w:val="clear" w:color="auto" w:fill="FFFFFF"/>
        </w:rPr>
        <w:t>The only difference is that the level 0 backup</w:t>
      </w:r>
      <w:r>
        <w:rPr>
          <w:rFonts w:cs="Arial"/>
          <w:color w:val="000000"/>
          <w:szCs w:val="24"/>
          <w:shd w:val="clear" w:color="auto" w:fill="FFFFFF"/>
        </w:rPr>
        <w:t xml:space="preserve"> </w:t>
      </w:r>
      <w:r w:rsidRPr="00754C5D">
        <w:rPr>
          <w:rFonts w:cs="Arial"/>
          <w:color w:val="000000"/>
          <w:szCs w:val="24"/>
          <w:shd w:val="clear" w:color="auto" w:fill="FFFFFF"/>
        </w:rPr>
        <w:t>(as well as an image copy) can be used as the base for a level 1 backup, but a full backup</w:t>
      </w:r>
      <w:r>
        <w:rPr>
          <w:rFonts w:cs="Arial"/>
          <w:color w:val="000000"/>
          <w:szCs w:val="24"/>
          <w:shd w:val="clear" w:color="auto" w:fill="FFFFFF"/>
        </w:rPr>
        <w:t xml:space="preserve"> </w:t>
      </w:r>
      <w:r w:rsidRPr="00754C5D">
        <w:rPr>
          <w:rFonts w:cs="Arial"/>
          <w:color w:val="000000"/>
          <w:szCs w:val="24"/>
          <w:shd w:val="clear" w:color="auto" w:fill="FFFFFF"/>
        </w:rPr>
        <w:t>can never be used as the base for a level 1 backup.</w:t>
      </w:r>
      <w:r>
        <w:rPr>
          <w:rFonts w:cs="Arial"/>
          <w:color w:val="000000"/>
          <w:szCs w:val="24"/>
          <w:shd w:val="clear" w:color="auto" w:fill="FFFFFF"/>
        </w:rPr>
        <w:t xml:space="preserve"> </w:t>
      </w:r>
      <w:r w:rsidRPr="00754C5D">
        <w:rPr>
          <w:rFonts w:cs="Arial"/>
          <w:color w:val="000000"/>
          <w:szCs w:val="24"/>
          <w:shd w:val="clear" w:color="auto" w:fill="FFFFFF"/>
        </w:rPr>
        <w:t>Incremental backups are specified using the INCREMENTAL keyword of the BACKUP</w:t>
      </w:r>
      <w:r>
        <w:rPr>
          <w:rFonts w:cs="Arial"/>
          <w:color w:val="000000"/>
          <w:szCs w:val="24"/>
          <w:shd w:val="clear" w:color="auto" w:fill="FFFFFF"/>
        </w:rPr>
        <w:t xml:space="preserve"> command. You specify </w:t>
      </w:r>
      <w:r w:rsidRPr="00754C5D">
        <w:rPr>
          <w:rFonts w:cs="Arial"/>
          <w:color w:val="000000"/>
          <w:szCs w:val="24"/>
          <w:shd w:val="clear" w:color="auto" w:fill="FFFFFF"/>
        </w:rPr>
        <w:t>INCREMENTAL LEVEL [0 | 1].</w:t>
      </w:r>
    </w:p>
    <w:p w14:paraId="33C4AE69" w14:textId="77777777" w:rsidR="004379F2" w:rsidRPr="004379F2" w:rsidRDefault="006E72BF" w:rsidP="004379F2">
      <w:pPr>
        <w:pStyle w:val="ListParagraph"/>
        <w:numPr>
          <w:ilvl w:val="3"/>
          <w:numId w:val="52"/>
        </w:numPr>
        <w:spacing w:after="200" w:line="276" w:lineRule="auto"/>
        <w:jc w:val="both"/>
        <w:rPr>
          <w:rFonts w:cs="Arial"/>
          <w:color w:val="000000"/>
          <w:szCs w:val="24"/>
          <w:shd w:val="clear" w:color="auto" w:fill="FFFFFF"/>
        </w:rPr>
      </w:pPr>
      <w:r w:rsidRPr="004379F2">
        <w:rPr>
          <w:rFonts w:cs="Arial"/>
          <w:b/>
          <w:szCs w:val="24"/>
        </w:rPr>
        <w:t>Differential</w:t>
      </w:r>
      <w:r w:rsidRPr="004379F2">
        <w:rPr>
          <w:rFonts w:cs="Arial"/>
          <w:szCs w:val="24"/>
        </w:rPr>
        <w:t xml:space="preserve">: (default) backs up all blocks changed </w:t>
      </w:r>
      <w:r w:rsidRPr="004379F2">
        <w:rPr>
          <w:rFonts w:eastAsiaTheme="minorEastAsia" w:cs="Arial"/>
          <w:szCs w:val="24"/>
        </w:rPr>
        <w:t>after the most recent incremental backup at either level 1 or level 0</w:t>
      </w:r>
    </w:p>
    <w:p w14:paraId="24AC0F25" w14:textId="5EB3D379" w:rsidR="006E72BF" w:rsidRPr="004379F2" w:rsidRDefault="006E72BF" w:rsidP="004379F2">
      <w:pPr>
        <w:pStyle w:val="ListParagraph"/>
        <w:numPr>
          <w:ilvl w:val="3"/>
          <w:numId w:val="52"/>
        </w:numPr>
        <w:spacing w:after="200" w:line="276" w:lineRule="auto"/>
        <w:jc w:val="both"/>
        <w:rPr>
          <w:rFonts w:cs="Arial"/>
          <w:color w:val="000000"/>
          <w:szCs w:val="24"/>
          <w:shd w:val="clear" w:color="auto" w:fill="FFFFFF"/>
        </w:rPr>
      </w:pPr>
      <w:r w:rsidRPr="004379F2">
        <w:rPr>
          <w:rFonts w:eastAsiaTheme="minorEastAsia" w:cs="Arial"/>
          <w:b/>
          <w:szCs w:val="24"/>
        </w:rPr>
        <w:t>Cumulative</w:t>
      </w:r>
      <w:r w:rsidRPr="004379F2">
        <w:rPr>
          <w:rFonts w:eastAsiaTheme="minorEastAsia" w:cs="Arial"/>
          <w:szCs w:val="24"/>
        </w:rPr>
        <w:t>: Backs up all blocks changed after the most recent backup at level 0</w:t>
      </w:r>
    </w:p>
    <w:p w14:paraId="64FD5EB5" w14:textId="5A2E3489" w:rsidR="00D863E9" w:rsidRDefault="00D863E9" w:rsidP="00D863E9">
      <w:pPr>
        <w:pStyle w:val="Heading2"/>
      </w:pPr>
      <w:r>
        <w:t xml:space="preserve">Database </w:t>
      </w:r>
      <w:r>
        <w:t>others concept</w:t>
      </w:r>
    </w:p>
    <w:p w14:paraId="7EDFE16C" w14:textId="435905C6" w:rsidR="00D863E9" w:rsidRDefault="00D863E9" w:rsidP="00D863E9">
      <w:pPr>
        <w:pStyle w:val="Heading3"/>
      </w:pPr>
      <w:r>
        <w:t>Database v</w:t>
      </w:r>
      <w:r>
        <w:t>iew</w:t>
      </w:r>
    </w:p>
    <w:p w14:paraId="6DD7DF19" w14:textId="77777777" w:rsidR="00D863E9" w:rsidRDefault="00D863E9" w:rsidP="00D863E9">
      <w:pPr>
        <w:ind w:left="0" w:firstLine="547"/>
        <w:jc w:val="both"/>
        <w:rPr>
          <w:b/>
        </w:rPr>
      </w:pPr>
      <w:r w:rsidRPr="00F93BFC">
        <w:rPr>
          <w:b/>
        </w:rPr>
        <w:t>Data dictionary views</w:t>
      </w:r>
    </w:p>
    <w:p w14:paraId="0D96AD75" w14:textId="77777777" w:rsidR="00D863E9" w:rsidRPr="00950DC3" w:rsidRDefault="00D863E9" w:rsidP="00D863E9">
      <w:pPr>
        <w:ind w:left="0" w:firstLine="547"/>
        <w:jc w:val="both"/>
        <w:rPr>
          <w:bCs/>
        </w:rPr>
      </w:pPr>
      <w:r w:rsidRPr="00950DC3">
        <w:rPr>
          <w:bCs/>
        </w:rPr>
        <w:t>Oracle cung cấp các cho tất cả các vấn đề trong database với các tiền tố như sau:</w:t>
      </w:r>
    </w:p>
    <w:p w14:paraId="68892037" w14:textId="77777777" w:rsidR="00D863E9" w:rsidRDefault="00D863E9" w:rsidP="00D863E9">
      <w:pPr>
        <w:ind w:firstLine="360"/>
        <w:jc w:val="both"/>
      </w:pPr>
      <w:r>
        <w:rPr>
          <w:noProof/>
        </w:rPr>
        <w:drawing>
          <wp:inline distT="0" distB="0" distL="0" distR="0" wp14:anchorId="74694CE1" wp14:editId="06B756F1">
            <wp:extent cx="5451895" cy="31173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73343" cy="3129629"/>
                    </a:xfrm>
                    <a:prstGeom prst="rect">
                      <a:avLst/>
                    </a:prstGeom>
                  </pic:spPr>
                </pic:pic>
              </a:graphicData>
            </a:graphic>
          </wp:inline>
        </w:drawing>
      </w:r>
    </w:p>
    <w:p w14:paraId="6FA5DF74" w14:textId="77777777" w:rsidR="00D863E9" w:rsidRPr="00F93BFC" w:rsidRDefault="00D863E9" w:rsidP="00D863E9">
      <w:pPr>
        <w:jc w:val="both"/>
      </w:pPr>
    </w:p>
    <w:p w14:paraId="497A608C" w14:textId="77777777" w:rsidR="00D863E9" w:rsidRPr="00F93BFC" w:rsidRDefault="00D863E9" w:rsidP="00D863E9">
      <w:pPr>
        <w:ind w:left="0" w:firstLine="360"/>
        <w:jc w:val="both"/>
        <w:rPr>
          <w:b/>
        </w:rPr>
      </w:pPr>
      <w:r w:rsidRPr="00F93BFC">
        <w:rPr>
          <w:b/>
        </w:rPr>
        <w:t>Instance/Database</w:t>
      </w:r>
    </w:p>
    <w:p w14:paraId="76D6BAFD" w14:textId="77777777" w:rsidR="00D863E9" w:rsidRDefault="00D863E9" w:rsidP="00D863E9">
      <w:pPr>
        <w:pStyle w:val="ListParagraph"/>
        <w:numPr>
          <w:ilvl w:val="0"/>
          <w:numId w:val="57"/>
        </w:numPr>
        <w:spacing w:after="200" w:line="276" w:lineRule="auto"/>
        <w:jc w:val="both"/>
        <w:rPr>
          <w:rFonts w:cs="Arial"/>
        </w:rPr>
      </w:pPr>
      <w:r>
        <w:rPr>
          <w:rFonts w:cs="Arial"/>
        </w:rPr>
        <w:t>V$DATABASE:  hiển thị thông tin về cơ sở dữ liệu từ các tập tin control file.</w:t>
      </w:r>
    </w:p>
    <w:p w14:paraId="26D07DD6" w14:textId="77777777" w:rsidR="00D863E9" w:rsidRDefault="00D863E9" w:rsidP="00D863E9">
      <w:pPr>
        <w:pStyle w:val="ListParagraph"/>
        <w:numPr>
          <w:ilvl w:val="0"/>
          <w:numId w:val="57"/>
        </w:numPr>
        <w:spacing w:after="200" w:line="276" w:lineRule="auto"/>
        <w:jc w:val="both"/>
        <w:rPr>
          <w:rFonts w:cs="Arial"/>
        </w:rPr>
      </w:pPr>
      <w:r>
        <w:rPr>
          <w:rFonts w:cs="Arial"/>
        </w:rPr>
        <w:t>V$INSTANCE:  hiển thị trạng thái của instance hiện tại.</w:t>
      </w:r>
    </w:p>
    <w:p w14:paraId="27785362" w14:textId="77777777" w:rsidR="00D863E9" w:rsidRDefault="00D863E9" w:rsidP="00D863E9">
      <w:pPr>
        <w:pStyle w:val="ListParagraph"/>
        <w:numPr>
          <w:ilvl w:val="0"/>
          <w:numId w:val="57"/>
        </w:numPr>
        <w:spacing w:after="200" w:line="276" w:lineRule="auto"/>
        <w:jc w:val="both"/>
        <w:rPr>
          <w:rFonts w:cs="Arial"/>
        </w:rPr>
      </w:pPr>
      <w:r>
        <w:rPr>
          <w:rFonts w:cs="Arial"/>
        </w:rPr>
        <w:lastRenderedPageBreak/>
        <w:t>V$PARAMETER:  hiển thị thông tin về các tham số khởi tạo hiện đang có hiệu lực trong phiên làm việc. Một phiên làm việc mới được thừa hưởng giá trị tham số từ các giá trị sử dụng hoàn toàn hiển thị bởi V $ SYSTEM_PARAMETER.</w:t>
      </w:r>
    </w:p>
    <w:p w14:paraId="4E23ABDF" w14:textId="77777777" w:rsidR="00D863E9" w:rsidRDefault="00D863E9" w:rsidP="00D863E9">
      <w:pPr>
        <w:pStyle w:val="ListParagraph"/>
        <w:numPr>
          <w:ilvl w:val="0"/>
          <w:numId w:val="57"/>
        </w:numPr>
        <w:spacing w:after="200" w:line="276" w:lineRule="auto"/>
        <w:jc w:val="both"/>
        <w:rPr>
          <w:rFonts w:cs="Arial"/>
        </w:rPr>
      </w:pPr>
      <w:r>
        <w:rPr>
          <w:rFonts w:cs="Arial"/>
        </w:rPr>
        <w:t>V$SPPARAMETER: hiển thị thông tin nội dung của các tập tin tham số máy chủ. </w:t>
      </w:r>
    </w:p>
    <w:p w14:paraId="4985589C" w14:textId="77777777" w:rsidR="00D863E9" w:rsidRDefault="00D863E9" w:rsidP="00D863E9">
      <w:pPr>
        <w:pStyle w:val="ListParagraph"/>
        <w:numPr>
          <w:ilvl w:val="0"/>
          <w:numId w:val="57"/>
        </w:numPr>
        <w:spacing w:after="200" w:line="276" w:lineRule="auto"/>
        <w:jc w:val="both"/>
        <w:rPr>
          <w:rFonts w:cs="Arial"/>
        </w:rPr>
      </w:pPr>
      <w:r>
        <w:rPr>
          <w:rFonts w:cs="Arial"/>
        </w:rPr>
        <w:t>V$SYSTEM_PARAMETER:  hiển thị thông tin về các tham số parameter hiện đang có hiệu lực. Một session mới được thừa hưởng giá trị tham số từ các giá trị instance mở rộng.</w:t>
      </w:r>
    </w:p>
    <w:p w14:paraId="1BA54745" w14:textId="77777777" w:rsidR="00D863E9" w:rsidRDefault="00D863E9" w:rsidP="00D863E9">
      <w:pPr>
        <w:pStyle w:val="ListParagraph"/>
        <w:numPr>
          <w:ilvl w:val="0"/>
          <w:numId w:val="57"/>
        </w:numPr>
        <w:spacing w:after="200" w:line="276" w:lineRule="auto"/>
        <w:jc w:val="both"/>
        <w:rPr>
          <w:rFonts w:cs="Arial"/>
        </w:rPr>
      </w:pPr>
      <w:r>
        <w:rPr>
          <w:rFonts w:cs="Arial"/>
        </w:rPr>
        <w:t>V$PROCESS: chứa thông tin về các tiến trình đang hoạt động</w:t>
      </w:r>
    </w:p>
    <w:p w14:paraId="2EABD971" w14:textId="77777777" w:rsidR="00D863E9" w:rsidRDefault="00D863E9" w:rsidP="00D863E9">
      <w:pPr>
        <w:pStyle w:val="ListParagraph"/>
        <w:numPr>
          <w:ilvl w:val="0"/>
          <w:numId w:val="57"/>
        </w:numPr>
        <w:spacing w:after="200" w:line="276" w:lineRule="auto"/>
        <w:jc w:val="both"/>
        <w:rPr>
          <w:rFonts w:cs="Arial"/>
        </w:rPr>
      </w:pPr>
      <w:r>
        <w:rPr>
          <w:rFonts w:cs="Arial"/>
        </w:rPr>
        <w:t xml:space="preserve">V$BGPROCESS: hiển thị thông tin về các tiến trình </w:t>
      </w:r>
      <w:proofErr w:type="gramStart"/>
      <w:r>
        <w:rPr>
          <w:rFonts w:cs="Arial"/>
        </w:rPr>
        <w:t>nền(</w:t>
      </w:r>
      <w:proofErr w:type="gramEnd"/>
      <w:r>
        <w:rPr>
          <w:rFonts w:cs="Arial"/>
        </w:rPr>
        <w:t>background processes)</w:t>
      </w:r>
    </w:p>
    <w:p w14:paraId="11C18072" w14:textId="77777777" w:rsidR="00D863E9" w:rsidRDefault="00D863E9" w:rsidP="00D863E9">
      <w:pPr>
        <w:pStyle w:val="ListParagraph"/>
        <w:numPr>
          <w:ilvl w:val="0"/>
          <w:numId w:val="57"/>
        </w:numPr>
        <w:spacing w:after="200" w:line="276" w:lineRule="auto"/>
        <w:jc w:val="both"/>
        <w:rPr>
          <w:rFonts w:cs="Arial"/>
        </w:rPr>
      </w:pPr>
      <w:r>
        <w:rPr>
          <w:rFonts w:cs="Arial"/>
        </w:rPr>
        <w:t>V$PX_PROCESS_SYSSTAT: chứa thông tin về các session chạy thực hiện song song</w:t>
      </w:r>
    </w:p>
    <w:p w14:paraId="47695853" w14:textId="77777777" w:rsidR="00D863E9" w:rsidRDefault="00D863E9" w:rsidP="00D863E9">
      <w:pPr>
        <w:pStyle w:val="ListParagraph"/>
        <w:numPr>
          <w:ilvl w:val="0"/>
          <w:numId w:val="57"/>
        </w:numPr>
        <w:spacing w:after="200" w:line="276" w:lineRule="auto"/>
        <w:jc w:val="both"/>
        <w:rPr>
          <w:rFonts w:cs="Arial"/>
        </w:rPr>
      </w:pPr>
      <w:r>
        <w:rPr>
          <w:rFonts w:cs="Arial"/>
        </w:rPr>
        <w:t>V$SYSTEM_EVENT: chứa thông tin về tổng số chờ đợi cho một sự kiện.  </w:t>
      </w:r>
    </w:p>
    <w:p w14:paraId="2F6E49DC" w14:textId="77777777" w:rsidR="00D863E9" w:rsidRPr="00F93BFC" w:rsidRDefault="00D863E9" w:rsidP="00D863E9">
      <w:pPr>
        <w:ind w:left="0" w:firstLine="360"/>
        <w:jc w:val="both"/>
        <w:rPr>
          <w:b/>
        </w:rPr>
      </w:pPr>
      <w:r w:rsidRPr="00F93BFC">
        <w:rPr>
          <w:b/>
        </w:rPr>
        <w:t>Disk</w:t>
      </w:r>
    </w:p>
    <w:p w14:paraId="3514515E" w14:textId="77777777" w:rsidR="00D863E9" w:rsidRDefault="00D863E9" w:rsidP="00D863E9">
      <w:pPr>
        <w:pStyle w:val="ListParagraph"/>
        <w:numPr>
          <w:ilvl w:val="1"/>
          <w:numId w:val="59"/>
        </w:numPr>
        <w:spacing w:after="200" w:line="276" w:lineRule="auto"/>
        <w:ind w:left="720"/>
        <w:jc w:val="both"/>
        <w:rPr>
          <w:rFonts w:cs="Arial"/>
        </w:rPr>
      </w:pPr>
      <w:r>
        <w:rPr>
          <w:rFonts w:cs="Arial"/>
        </w:rPr>
        <w:t>V$DATAFILE:  chứa thông tin datafile từ các tập tin control file.</w:t>
      </w:r>
    </w:p>
    <w:p w14:paraId="678251D2" w14:textId="77777777" w:rsidR="00D863E9" w:rsidRDefault="00D863E9" w:rsidP="00D863E9">
      <w:pPr>
        <w:pStyle w:val="ListParagraph"/>
        <w:numPr>
          <w:ilvl w:val="1"/>
          <w:numId w:val="59"/>
        </w:numPr>
        <w:spacing w:after="200" w:line="276" w:lineRule="auto"/>
        <w:ind w:left="720"/>
        <w:jc w:val="both"/>
        <w:rPr>
          <w:rFonts w:cs="Arial"/>
        </w:rPr>
      </w:pPr>
      <w:r>
        <w:rPr>
          <w:rFonts w:cs="Arial"/>
        </w:rPr>
        <w:t>V$FILESTAT: hiển thị số lượng vật lý đọc và ghi được thực hiện và tổng số single-block và multi-block I / O được thực hiện. </w:t>
      </w:r>
    </w:p>
    <w:p w14:paraId="0D89DADB" w14:textId="77777777" w:rsidR="00D863E9" w:rsidRDefault="00D863E9" w:rsidP="00D863E9">
      <w:pPr>
        <w:pStyle w:val="ListParagraph"/>
        <w:numPr>
          <w:ilvl w:val="1"/>
          <w:numId w:val="59"/>
        </w:numPr>
        <w:spacing w:after="200" w:line="276" w:lineRule="auto"/>
        <w:ind w:left="720"/>
        <w:jc w:val="both"/>
        <w:rPr>
          <w:rFonts w:cs="Arial"/>
        </w:rPr>
      </w:pPr>
      <w:r>
        <w:rPr>
          <w:rFonts w:cs="Arial"/>
        </w:rPr>
        <w:t>V$LOG_FILE: chứa thông tin về redo log file.</w:t>
      </w:r>
    </w:p>
    <w:p w14:paraId="7C9DB6CE" w14:textId="77777777" w:rsidR="00D863E9" w:rsidRDefault="00D863E9" w:rsidP="00D863E9">
      <w:pPr>
        <w:pStyle w:val="ListParagraph"/>
        <w:numPr>
          <w:ilvl w:val="1"/>
          <w:numId w:val="59"/>
        </w:numPr>
        <w:spacing w:after="200" w:line="276" w:lineRule="auto"/>
        <w:ind w:left="720"/>
        <w:jc w:val="both"/>
        <w:rPr>
          <w:rFonts w:cs="Arial"/>
        </w:rPr>
      </w:pPr>
      <w:r>
        <w:rPr>
          <w:rFonts w:cs="Arial"/>
        </w:rPr>
        <w:t>V$LOG_HISTORY: chứa log thông tin đăng nhập lịch sử từ control file.</w:t>
      </w:r>
    </w:p>
    <w:p w14:paraId="497B0654" w14:textId="77777777" w:rsidR="00D863E9" w:rsidRDefault="00D863E9" w:rsidP="00D863E9">
      <w:pPr>
        <w:pStyle w:val="ListParagraph"/>
        <w:numPr>
          <w:ilvl w:val="1"/>
          <w:numId w:val="59"/>
        </w:numPr>
        <w:spacing w:after="200" w:line="276" w:lineRule="auto"/>
        <w:ind w:left="720"/>
        <w:jc w:val="both"/>
        <w:rPr>
          <w:rFonts w:cs="Arial"/>
        </w:rPr>
      </w:pPr>
      <w:r>
        <w:rPr>
          <w:rFonts w:cs="Arial"/>
        </w:rPr>
        <w:t>V$DBFILE: chứa thông tin datafile từ các tập tin control file.</w:t>
      </w:r>
    </w:p>
    <w:p w14:paraId="0FAEAA59" w14:textId="77777777" w:rsidR="00D863E9" w:rsidRDefault="00D863E9" w:rsidP="00D863E9">
      <w:pPr>
        <w:pStyle w:val="ListParagraph"/>
        <w:numPr>
          <w:ilvl w:val="1"/>
          <w:numId w:val="59"/>
        </w:numPr>
        <w:spacing w:after="200" w:line="276" w:lineRule="auto"/>
        <w:ind w:left="720"/>
        <w:jc w:val="both"/>
        <w:rPr>
          <w:rFonts w:cs="Arial"/>
        </w:rPr>
      </w:pPr>
      <w:r>
        <w:rPr>
          <w:rFonts w:cs="Arial"/>
        </w:rPr>
        <w:t>V$TEMPFILE: hiển thị thông tin tempfile.</w:t>
      </w:r>
    </w:p>
    <w:p w14:paraId="3AC9C60A" w14:textId="77777777" w:rsidR="00D863E9" w:rsidRDefault="00D863E9" w:rsidP="00D863E9">
      <w:pPr>
        <w:pStyle w:val="ListParagraph"/>
        <w:numPr>
          <w:ilvl w:val="1"/>
          <w:numId w:val="59"/>
        </w:numPr>
        <w:spacing w:after="200" w:line="276" w:lineRule="auto"/>
        <w:ind w:left="720"/>
        <w:jc w:val="both"/>
        <w:rPr>
          <w:rFonts w:cs="Arial"/>
        </w:rPr>
      </w:pPr>
      <w:r>
        <w:rPr>
          <w:rFonts w:cs="Arial"/>
        </w:rPr>
        <w:t>V$TEMPSEG_USAGE: mô tả chi tiết sử dụng temporary segment (Bảng chứa dữ liệu tạm thời)</w:t>
      </w:r>
    </w:p>
    <w:p w14:paraId="69BF3FD4" w14:textId="77777777" w:rsidR="00D863E9" w:rsidRDefault="00D863E9" w:rsidP="00D863E9">
      <w:pPr>
        <w:pStyle w:val="ListParagraph"/>
        <w:numPr>
          <w:ilvl w:val="1"/>
          <w:numId w:val="59"/>
        </w:numPr>
        <w:spacing w:after="200" w:line="276" w:lineRule="auto"/>
        <w:ind w:left="720"/>
        <w:jc w:val="both"/>
        <w:rPr>
          <w:rFonts w:cs="Arial"/>
        </w:rPr>
      </w:pPr>
      <w:r>
        <w:rPr>
          <w:rFonts w:cs="Arial"/>
        </w:rPr>
        <w:t>V$SEGMENT_STATISTICS:  hiển thị thông tin về số liệu thống kê segment-level statistics. Tham số tĩnh.</w:t>
      </w:r>
    </w:p>
    <w:p w14:paraId="69008BD1" w14:textId="77777777" w:rsidR="00D863E9" w:rsidRPr="00F93BFC" w:rsidRDefault="00D863E9" w:rsidP="00D863E9">
      <w:pPr>
        <w:ind w:left="0" w:firstLine="360"/>
        <w:jc w:val="both"/>
        <w:rPr>
          <w:b/>
        </w:rPr>
      </w:pPr>
      <w:r w:rsidRPr="00F93BFC">
        <w:rPr>
          <w:b/>
        </w:rPr>
        <w:t>Memory</w:t>
      </w:r>
    </w:p>
    <w:p w14:paraId="5500CF07" w14:textId="77777777" w:rsidR="00D863E9" w:rsidRDefault="00D863E9" w:rsidP="00D863E9">
      <w:pPr>
        <w:pStyle w:val="ListParagraph"/>
        <w:numPr>
          <w:ilvl w:val="1"/>
          <w:numId w:val="60"/>
        </w:numPr>
        <w:spacing w:after="200" w:line="276" w:lineRule="auto"/>
        <w:ind w:left="720"/>
        <w:jc w:val="both"/>
        <w:rPr>
          <w:rFonts w:cs="Arial"/>
        </w:rPr>
      </w:pPr>
      <w:r>
        <w:rPr>
          <w:rFonts w:cs="Arial"/>
        </w:rPr>
        <w:t>V$BUFFER_POOL_STATISTICS:  hiển thị số liệu thống kê về tất cả tham số về vùng nhớ đệm buffer pools.</w:t>
      </w:r>
    </w:p>
    <w:p w14:paraId="1B133449" w14:textId="77777777" w:rsidR="00D863E9" w:rsidRDefault="00D863E9" w:rsidP="00D863E9">
      <w:pPr>
        <w:pStyle w:val="ListParagraph"/>
        <w:numPr>
          <w:ilvl w:val="1"/>
          <w:numId w:val="60"/>
        </w:numPr>
        <w:spacing w:after="200" w:line="276" w:lineRule="auto"/>
        <w:ind w:left="720"/>
        <w:jc w:val="both"/>
        <w:rPr>
          <w:rFonts w:cs="Arial"/>
        </w:rPr>
      </w:pPr>
      <w:r>
        <w:rPr>
          <w:rFonts w:cs="Arial"/>
        </w:rPr>
        <w:t>V$LIBRARYCACHE: chứa số liệu thống kê tham số về hiệu suất bộ nhớ cache thư viện và hoạt động.</w:t>
      </w:r>
    </w:p>
    <w:p w14:paraId="4AC987D8" w14:textId="77777777" w:rsidR="00D863E9" w:rsidRDefault="00D863E9" w:rsidP="00D863E9">
      <w:pPr>
        <w:pStyle w:val="ListParagraph"/>
        <w:numPr>
          <w:ilvl w:val="1"/>
          <w:numId w:val="60"/>
        </w:numPr>
        <w:spacing w:after="200" w:line="276" w:lineRule="auto"/>
        <w:ind w:left="720"/>
        <w:jc w:val="both"/>
        <w:rPr>
          <w:rFonts w:cs="Arial"/>
        </w:rPr>
      </w:pPr>
      <w:r>
        <w:rPr>
          <w:rFonts w:cs="Arial"/>
        </w:rPr>
        <w:t>V$SGAINFO: hiển thị thông tin về kích thước SGA, bao gồm các kích thước của các thành phần khác nhau SGA, kích thước hạt, và bộ nhớ miễn phí.</w:t>
      </w:r>
    </w:p>
    <w:p w14:paraId="306D5392" w14:textId="77777777" w:rsidR="00D863E9" w:rsidRDefault="00D863E9" w:rsidP="00D863E9">
      <w:pPr>
        <w:pStyle w:val="ListParagraph"/>
        <w:numPr>
          <w:ilvl w:val="1"/>
          <w:numId w:val="60"/>
        </w:numPr>
        <w:spacing w:after="200" w:line="276" w:lineRule="auto"/>
        <w:ind w:left="720"/>
        <w:jc w:val="both"/>
        <w:rPr>
          <w:rFonts w:cs="Arial"/>
        </w:rPr>
      </w:pPr>
      <w:r>
        <w:rPr>
          <w:rFonts w:cs="Arial"/>
        </w:rPr>
        <w:t>V$PGASTAT:  cung cấp thông tin về PGA thống kê sử dụng bộ nhớ cũng như thống kê về quản lý bộ nhớ PGA tự động khi nó được kích hoạt.</w:t>
      </w:r>
    </w:p>
    <w:p w14:paraId="6D2BC34E" w14:textId="77777777" w:rsidR="00D863E9" w:rsidRDefault="00D863E9" w:rsidP="00D863E9">
      <w:pPr>
        <w:pStyle w:val="ListParagraph"/>
        <w:jc w:val="both"/>
        <w:rPr>
          <w:rFonts w:cs="Arial"/>
        </w:rPr>
      </w:pPr>
    </w:p>
    <w:p w14:paraId="42F07B2D" w14:textId="77777777" w:rsidR="00D863E9" w:rsidRPr="00F93BFC" w:rsidRDefault="00D863E9" w:rsidP="00D863E9">
      <w:pPr>
        <w:ind w:left="0" w:firstLine="360"/>
        <w:jc w:val="both"/>
        <w:rPr>
          <w:b/>
        </w:rPr>
      </w:pPr>
      <w:r w:rsidRPr="00F93BFC">
        <w:rPr>
          <w:b/>
        </w:rPr>
        <w:t>Contention</w:t>
      </w:r>
    </w:p>
    <w:p w14:paraId="1EB2404C" w14:textId="77777777" w:rsidR="00D863E9" w:rsidRDefault="00D863E9" w:rsidP="00D863E9">
      <w:pPr>
        <w:pStyle w:val="ListParagraph"/>
        <w:numPr>
          <w:ilvl w:val="1"/>
          <w:numId w:val="61"/>
        </w:numPr>
        <w:spacing w:after="200" w:line="276" w:lineRule="auto"/>
        <w:ind w:left="720"/>
        <w:jc w:val="both"/>
        <w:rPr>
          <w:rFonts w:cs="Arial"/>
        </w:rPr>
      </w:pPr>
      <w:r>
        <w:rPr>
          <w:rFonts w:cs="Arial"/>
        </w:rPr>
        <w:t>V$LOCK: liệt kê các lock hiện đang nắm giữ cơ sở dữ liệu Oracle và yêu cầu requests lock</w:t>
      </w:r>
    </w:p>
    <w:p w14:paraId="37595A02" w14:textId="77777777" w:rsidR="00D863E9" w:rsidRDefault="00D863E9" w:rsidP="00D863E9">
      <w:pPr>
        <w:pStyle w:val="ListParagraph"/>
        <w:numPr>
          <w:ilvl w:val="1"/>
          <w:numId w:val="61"/>
        </w:numPr>
        <w:spacing w:after="200" w:line="276" w:lineRule="auto"/>
        <w:ind w:left="720"/>
        <w:jc w:val="both"/>
        <w:rPr>
          <w:rFonts w:cs="Arial"/>
        </w:rPr>
      </w:pPr>
      <w:r>
        <w:rPr>
          <w:rFonts w:cs="Arial"/>
        </w:rPr>
        <w:t xml:space="preserve">V$UNDOSTAT: hiển thị một biểu đồ số liệu thống kê cho thấy hệ thống làm việc như thế nào. Số liệu thống kê bao gồm tiêu thụ undo space, các transaction đồng </w:t>
      </w:r>
      <w:proofErr w:type="gramStart"/>
      <w:r>
        <w:rPr>
          <w:rFonts w:cs="Arial"/>
        </w:rPr>
        <w:t>thời ,</w:t>
      </w:r>
      <w:proofErr w:type="gramEnd"/>
      <w:r>
        <w:rPr>
          <w:rFonts w:cs="Arial"/>
        </w:rPr>
        <w:t xml:space="preserve"> và chiều dài của các truy vấn được thực hiện trong mọi trường hợp.</w:t>
      </w:r>
    </w:p>
    <w:p w14:paraId="79DED39E" w14:textId="77777777" w:rsidR="00D863E9" w:rsidRDefault="00D863E9" w:rsidP="00D863E9">
      <w:pPr>
        <w:pStyle w:val="ListParagraph"/>
        <w:numPr>
          <w:ilvl w:val="1"/>
          <w:numId w:val="61"/>
        </w:numPr>
        <w:spacing w:after="200" w:line="276" w:lineRule="auto"/>
        <w:ind w:left="720"/>
        <w:jc w:val="both"/>
        <w:rPr>
          <w:rFonts w:cs="Arial"/>
        </w:rPr>
      </w:pPr>
      <w:r>
        <w:rPr>
          <w:rFonts w:cs="Arial"/>
        </w:rPr>
        <w:t>V$WAITSTAT: thông số block contention. Bảng này chỉ được cập nhật khi time statistic được kích hoạt.</w:t>
      </w:r>
    </w:p>
    <w:p w14:paraId="1749B7F5" w14:textId="77777777" w:rsidR="008227B1" w:rsidRDefault="008227B1" w:rsidP="003B6756">
      <w:pPr>
        <w:pStyle w:val="ListParagraph"/>
        <w:ind w:left="1440"/>
        <w:jc w:val="both"/>
        <w:rPr>
          <w:rFonts w:cs="Arial"/>
          <w:szCs w:val="24"/>
        </w:rPr>
      </w:pPr>
    </w:p>
    <w:p w14:paraId="12F7ECC2" w14:textId="77777777" w:rsidR="008227B1" w:rsidRDefault="008227B1" w:rsidP="003B6756">
      <w:pPr>
        <w:pStyle w:val="ListParagraph"/>
        <w:ind w:left="1440"/>
        <w:jc w:val="both"/>
        <w:rPr>
          <w:rFonts w:cs="Arial"/>
          <w:szCs w:val="24"/>
        </w:rPr>
      </w:pPr>
    </w:p>
    <w:p w14:paraId="31E18F64" w14:textId="77777777" w:rsidR="008227B1" w:rsidRDefault="008227B1" w:rsidP="003B6756">
      <w:pPr>
        <w:pStyle w:val="ListParagraph"/>
        <w:ind w:left="1440"/>
        <w:jc w:val="both"/>
        <w:rPr>
          <w:rFonts w:cs="Arial"/>
          <w:szCs w:val="24"/>
        </w:rPr>
      </w:pPr>
    </w:p>
    <w:p w14:paraId="05C3E606" w14:textId="77777777" w:rsidR="00D863E9" w:rsidRPr="00D863E9" w:rsidRDefault="00D863E9" w:rsidP="00D863E9">
      <w:pPr>
        <w:pStyle w:val="Heading3"/>
      </w:pPr>
      <w:r w:rsidRPr="00D863E9">
        <w:lastRenderedPageBreak/>
        <w:t>Oracle SCN</w:t>
      </w:r>
    </w:p>
    <w:p w14:paraId="475C221C" w14:textId="77777777" w:rsidR="00D863E9" w:rsidRDefault="00D863E9" w:rsidP="00D863E9">
      <w:pPr>
        <w:ind w:firstLine="360"/>
        <w:jc w:val="both"/>
        <w:rPr>
          <w:rFonts w:cs="Arial"/>
        </w:rPr>
      </w:pPr>
      <w:r>
        <w:rPr>
          <w:rFonts w:cs="Arial"/>
        </w:rPr>
        <w:t>SCN (System Change Number): đây là một số gia tăng duy nhất trong cơ sở dữ liệu (như đồng hồ thời gian của bạn). Số SCN được tăng lên mỗi 3 giây. Con số này là rất hữu ích trong khi phục hồi cơ sở dữ liệu.</w:t>
      </w:r>
    </w:p>
    <w:p w14:paraId="34957346" w14:textId="77777777" w:rsidR="00D863E9" w:rsidRDefault="00D863E9" w:rsidP="00D863E9">
      <w:pPr>
        <w:pStyle w:val="ListParagraph"/>
        <w:numPr>
          <w:ilvl w:val="1"/>
          <w:numId w:val="52"/>
        </w:numPr>
        <w:spacing w:after="200" w:line="276" w:lineRule="auto"/>
        <w:jc w:val="both"/>
        <w:rPr>
          <w:rFonts w:cs="Arial"/>
        </w:rPr>
      </w:pPr>
      <w:r>
        <w:rPr>
          <w:rFonts w:cs="Arial"/>
        </w:rPr>
        <w:t>SCN xác định một phiên bản đã commit của cơ sở dữ liệu tại một thời điểm. Oracle gán mọi transaction đã commit một SCN.</w:t>
      </w:r>
    </w:p>
    <w:p w14:paraId="64741BDE" w14:textId="77777777" w:rsidR="00D863E9" w:rsidRDefault="00D863E9" w:rsidP="00D863E9">
      <w:pPr>
        <w:pStyle w:val="ListParagraph"/>
        <w:numPr>
          <w:ilvl w:val="1"/>
          <w:numId w:val="52"/>
        </w:numPr>
        <w:spacing w:after="200" w:line="276" w:lineRule="auto"/>
        <w:jc w:val="both"/>
        <w:rPr>
          <w:rFonts w:cs="Arial"/>
        </w:rPr>
      </w:pPr>
      <w:r>
        <w:rPr>
          <w:rFonts w:cs="Arial"/>
        </w:rPr>
        <w:t xml:space="preserve">SCN là một dấu thời gian nội bộ cho một commited </w:t>
      </w:r>
      <w:proofErr w:type="gramStart"/>
      <w:r>
        <w:rPr>
          <w:rFonts w:cs="Arial"/>
        </w:rPr>
        <w:t>version  của</w:t>
      </w:r>
      <w:proofErr w:type="gramEnd"/>
      <w:r>
        <w:rPr>
          <w:rFonts w:cs="Arial"/>
        </w:rPr>
        <w:t xml:space="preserve"> cơ sở dữ liệu . Các máy chủ cơ sở dữ liệu Oracle sử dụng SCN clock để đảm bảo tính nhất quán SCN transaction. Ví dụ, khi một người sử dụng commit một transaction, cơ sở dữ liệu ghi lại một SCN này và commit ghi trên redo log.</w:t>
      </w:r>
    </w:p>
    <w:p w14:paraId="555E12E0" w14:textId="77777777" w:rsidR="00D863E9" w:rsidRDefault="00D863E9" w:rsidP="00D863E9">
      <w:pPr>
        <w:pStyle w:val="ListParagraph"/>
        <w:jc w:val="both"/>
        <w:rPr>
          <w:rFonts w:cs="Arial"/>
        </w:rPr>
      </w:pPr>
    </w:p>
    <w:p w14:paraId="1507058D" w14:textId="77777777" w:rsidR="00D863E9" w:rsidRDefault="00D863E9" w:rsidP="00D863E9">
      <w:pPr>
        <w:pStyle w:val="ListParagraph"/>
        <w:numPr>
          <w:ilvl w:val="1"/>
          <w:numId w:val="52"/>
        </w:numPr>
        <w:spacing w:after="200" w:line="276" w:lineRule="auto"/>
        <w:jc w:val="both"/>
        <w:rPr>
          <w:rFonts w:cs="Arial"/>
        </w:rPr>
      </w:pPr>
      <w:r>
        <w:rPr>
          <w:rFonts w:cs="Arial"/>
        </w:rPr>
        <w:t xml:space="preserve">SCNs là quan trọng đối với transaction bởi vì nó có chức năng như một dấu thời gian đồng bộ commit </w:t>
      </w:r>
      <w:proofErr w:type="gramStart"/>
      <w:r>
        <w:rPr>
          <w:rFonts w:cs="Arial"/>
        </w:rPr>
        <w:t>transaction ,</w:t>
      </w:r>
      <w:proofErr w:type="gramEnd"/>
      <w:r>
        <w:rPr>
          <w:rFonts w:cs="Arial"/>
        </w:rPr>
        <w:t xml:space="preserve"> ngay cả khi transaction không thành công. Nếu một transaction thay đổi dữ liệu sai hoặc không phù hợp, một quản trị viên có thể sử dụng SCN này để phối hợp thay đổi trên cơ sở dữ liệu. </w:t>
      </w:r>
      <w:proofErr w:type="gramStart"/>
      <w:r>
        <w:rPr>
          <w:rFonts w:cs="Arial"/>
        </w:rPr>
        <w:t>SCN  cho</w:t>
      </w:r>
      <w:proofErr w:type="gramEnd"/>
      <w:r>
        <w:rPr>
          <w:rFonts w:cs="Arial"/>
        </w:rPr>
        <w:t xml:space="preserve"> transaction commit cũng có thể được sử dụng để xác định các transaction sau đó.</w:t>
      </w:r>
    </w:p>
    <w:p w14:paraId="496CB476" w14:textId="77777777" w:rsidR="00D863E9" w:rsidRDefault="00D863E9" w:rsidP="00D863E9">
      <w:pPr>
        <w:pStyle w:val="ListParagraph"/>
        <w:jc w:val="both"/>
        <w:rPr>
          <w:rFonts w:cs="Arial"/>
        </w:rPr>
      </w:pPr>
    </w:p>
    <w:p w14:paraId="6A53DC38" w14:textId="77777777" w:rsidR="00D863E9" w:rsidRDefault="00D863E9" w:rsidP="00D863E9">
      <w:pPr>
        <w:pStyle w:val="ListParagraph"/>
        <w:numPr>
          <w:ilvl w:val="1"/>
          <w:numId w:val="52"/>
        </w:numPr>
        <w:spacing w:after="200" w:line="276" w:lineRule="auto"/>
        <w:jc w:val="both"/>
        <w:rPr>
          <w:rFonts w:cs="Arial"/>
        </w:rPr>
      </w:pPr>
      <w:r>
        <w:rPr>
          <w:rFonts w:cs="Arial"/>
        </w:rPr>
        <w:t>Nếu SCN không đồng nhất giữa các thành phần CSDL sẽ nảy sinh vấn đề. Database sẽ lấy SCN của control file và apply cho tất cả các thành phần khác</w:t>
      </w:r>
    </w:p>
    <w:p w14:paraId="2E3449E1" w14:textId="77777777" w:rsidR="00D863E9" w:rsidRDefault="00D863E9" w:rsidP="00D863E9">
      <w:pPr>
        <w:pStyle w:val="ListParagraph"/>
        <w:numPr>
          <w:ilvl w:val="1"/>
          <w:numId w:val="52"/>
        </w:numPr>
        <w:spacing w:after="200" w:line="276" w:lineRule="auto"/>
        <w:jc w:val="both"/>
        <w:rPr>
          <w:rFonts w:cs="Arial"/>
        </w:rPr>
      </w:pPr>
      <w:r>
        <w:t>Control file lưu 1 thông tin rất quan trọng là SCN. Con số này được phát sinh và tăng liên tục theo thời gian. Oracle dựa vào con số này đề đồng bộ tất cả các file trong database như: datafile, control file, redo log file v.v...</w:t>
      </w:r>
    </w:p>
    <w:p w14:paraId="2703080B" w14:textId="77777777" w:rsidR="00D863E9" w:rsidRDefault="00D863E9" w:rsidP="00D863E9">
      <w:pPr>
        <w:pStyle w:val="ListParagraph"/>
        <w:jc w:val="both"/>
        <w:rPr>
          <w:rFonts w:cs="Arial"/>
        </w:rPr>
      </w:pPr>
    </w:p>
    <w:p w14:paraId="3A585687" w14:textId="77777777" w:rsidR="00D863E9" w:rsidRDefault="00D863E9" w:rsidP="00D863E9">
      <w:pPr>
        <w:pStyle w:val="Heading3"/>
      </w:pPr>
      <w:r>
        <w:t>Oracle Service</w:t>
      </w:r>
    </w:p>
    <w:p w14:paraId="69FC4C49" w14:textId="77777777" w:rsidR="00D863E9" w:rsidRDefault="00D863E9" w:rsidP="00D863E9">
      <w:pPr>
        <w:ind w:firstLine="360"/>
        <w:jc w:val="both"/>
      </w:pPr>
      <w:r>
        <w:t>An automatic workload management facility, called database services. Database services (services) are logical abstractions for managing workloads in Oracle Database. Services divide workloads into mutually disjoint groupings. Each service represents a workload with common attributes, service-level thresholds, and priorities.</w:t>
      </w:r>
    </w:p>
    <w:p w14:paraId="0F078528" w14:textId="77777777" w:rsidR="00D863E9" w:rsidRDefault="00D863E9" w:rsidP="00D863E9">
      <w:pPr>
        <w:jc w:val="both"/>
      </w:pPr>
      <w:r>
        <w:t>A single service can represent an application, multiple applications or a subset of a single application. For example, the Oracle E-Business suite defines a service for each responsibility, such as general ledger, accounts receivable, order entry, and so on. A single service can be associated with one or more instances of an Oracle RAC database, and a single instance can support multiple services.</w:t>
      </w:r>
    </w:p>
    <w:p w14:paraId="33513294" w14:textId="77777777" w:rsidR="00D863E9" w:rsidRDefault="00D863E9" w:rsidP="00D863E9">
      <w:pPr>
        <w:pStyle w:val="Heading3"/>
      </w:pPr>
      <w:r>
        <w:t>Oracle Resource Management</w:t>
      </w:r>
    </w:p>
    <w:p w14:paraId="4D0E1AD3" w14:textId="55A5AFD1" w:rsidR="00D863E9" w:rsidRDefault="00D863E9" w:rsidP="00D863E9">
      <w:pPr>
        <w:pStyle w:val="ListParagraph"/>
        <w:numPr>
          <w:ilvl w:val="1"/>
          <w:numId w:val="52"/>
        </w:numPr>
        <w:spacing w:after="200" w:line="276" w:lineRule="auto"/>
        <w:jc w:val="both"/>
      </w:pPr>
      <w:r>
        <w:t>Purpose</w:t>
      </w:r>
      <w:r>
        <w:t>: cấp quota cho các resource consumer group</w:t>
      </w:r>
    </w:p>
    <w:p w14:paraId="3128004C" w14:textId="77777777" w:rsidR="00D863E9" w:rsidRDefault="00D863E9" w:rsidP="00D863E9">
      <w:pPr>
        <w:pStyle w:val="ListParagraph"/>
        <w:numPr>
          <w:ilvl w:val="1"/>
          <w:numId w:val="52"/>
        </w:numPr>
        <w:spacing w:after="200" w:line="276" w:lineRule="auto"/>
        <w:jc w:val="both"/>
      </w:pPr>
      <w:r>
        <w:t>Đọc thêm trong tài liệu</w:t>
      </w:r>
    </w:p>
    <w:p w14:paraId="5B66A16D" w14:textId="77777777" w:rsidR="00D863E9" w:rsidRDefault="00D863E9" w:rsidP="00D863E9">
      <w:pPr>
        <w:jc w:val="both"/>
      </w:pPr>
    </w:p>
    <w:p w14:paraId="0B4BBB80" w14:textId="77777777" w:rsidR="00D863E9" w:rsidRDefault="00D863E9" w:rsidP="00D863E9">
      <w:pPr>
        <w:jc w:val="both"/>
      </w:pPr>
    </w:p>
    <w:p w14:paraId="7364DC5D" w14:textId="77777777" w:rsidR="00D863E9" w:rsidRDefault="00D863E9" w:rsidP="00D863E9">
      <w:pPr>
        <w:jc w:val="both"/>
      </w:pPr>
    </w:p>
    <w:p w14:paraId="7F66C4D5" w14:textId="77777777" w:rsidR="00D863E9" w:rsidRDefault="00D863E9" w:rsidP="00D863E9">
      <w:pPr>
        <w:jc w:val="both"/>
      </w:pPr>
    </w:p>
    <w:p w14:paraId="249A12B2" w14:textId="77777777" w:rsidR="00D863E9" w:rsidRDefault="00D863E9" w:rsidP="00D863E9">
      <w:pPr>
        <w:jc w:val="both"/>
      </w:pPr>
    </w:p>
    <w:p w14:paraId="45CBFF1F" w14:textId="77777777" w:rsidR="00D863E9" w:rsidRDefault="00D863E9" w:rsidP="00D863E9">
      <w:pPr>
        <w:jc w:val="both"/>
      </w:pPr>
    </w:p>
    <w:p w14:paraId="3E07148A" w14:textId="77777777" w:rsidR="00D863E9" w:rsidRDefault="00D863E9" w:rsidP="00D863E9">
      <w:pPr>
        <w:pStyle w:val="Heading3"/>
      </w:pPr>
      <w:r>
        <w:lastRenderedPageBreak/>
        <w:t>Database Link</w:t>
      </w:r>
    </w:p>
    <w:p w14:paraId="30ABC887" w14:textId="77777777" w:rsidR="00D863E9" w:rsidRDefault="00D863E9" w:rsidP="00D863E9">
      <w:pPr>
        <w:jc w:val="both"/>
      </w:pPr>
      <w:r>
        <w:t>Sending data or messages between sites requires network configuration on both sites.</w:t>
      </w:r>
    </w:p>
    <w:p w14:paraId="4938A714" w14:textId="77777777" w:rsidR="00D863E9" w:rsidRDefault="00D863E9" w:rsidP="00D863E9">
      <w:pPr>
        <w:jc w:val="both"/>
      </w:pPr>
      <w:r>
        <w:t>You must configure the following:</w:t>
      </w:r>
    </w:p>
    <w:p w14:paraId="1D6E8169" w14:textId="77777777" w:rsidR="00D863E9" w:rsidRDefault="00D863E9" w:rsidP="00D863E9">
      <w:pPr>
        <w:pStyle w:val="ListParagraph"/>
        <w:numPr>
          <w:ilvl w:val="1"/>
          <w:numId w:val="52"/>
        </w:numPr>
        <w:spacing w:after="200" w:line="276" w:lineRule="auto"/>
        <w:jc w:val="both"/>
      </w:pPr>
      <w:r>
        <w:t>Network connectivity (for example, tnsnames.ora)</w:t>
      </w:r>
    </w:p>
    <w:p w14:paraId="33675623" w14:textId="77777777" w:rsidR="00D863E9" w:rsidRPr="00787444" w:rsidRDefault="00D863E9" w:rsidP="00D863E9">
      <w:pPr>
        <w:pStyle w:val="ListParagraph"/>
        <w:numPr>
          <w:ilvl w:val="1"/>
          <w:numId w:val="52"/>
        </w:numPr>
        <w:spacing w:after="200" w:line="276" w:lineRule="auto"/>
        <w:jc w:val="both"/>
      </w:pPr>
      <w:r>
        <w:t>Database links</w:t>
      </w:r>
    </w:p>
    <w:p w14:paraId="1E605103" w14:textId="77777777" w:rsidR="00D863E9" w:rsidRPr="007C68AB" w:rsidRDefault="00D863E9" w:rsidP="00D863E9">
      <w:pPr>
        <w:pStyle w:val="Code"/>
        <w:jc w:val="both"/>
      </w:pPr>
      <w:r w:rsidRPr="007C68AB">
        <w:t>SQL&gt; CREATE [PUBLIC] DATABASE LINK &lt;link_name&gt;</w:t>
      </w:r>
    </w:p>
    <w:p w14:paraId="7010A0D3" w14:textId="77777777" w:rsidR="00D863E9" w:rsidRPr="007C68AB" w:rsidRDefault="00D863E9" w:rsidP="00D863E9">
      <w:pPr>
        <w:pStyle w:val="Code"/>
        <w:jc w:val="both"/>
      </w:pPr>
      <w:r w:rsidRPr="007C68AB">
        <w:t>CONNECT TO &lt;user_name&gt;</w:t>
      </w:r>
    </w:p>
    <w:p w14:paraId="48F6BC75" w14:textId="77777777" w:rsidR="00D863E9" w:rsidRPr="007C68AB" w:rsidRDefault="00D863E9" w:rsidP="00D863E9">
      <w:pPr>
        <w:pStyle w:val="Code"/>
        <w:jc w:val="both"/>
      </w:pPr>
      <w:r w:rsidRPr="007C68AB">
        <w:t>IDENTIFIED BY &lt;password&gt;</w:t>
      </w:r>
    </w:p>
    <w:p w14:paraId="3CA8AD72" w14:textId="77777777" w:rsidR="00D863E9" w:rsidRPr="007C68AB" w:rsidRDefault="00D863E9" w:rsidP="00D863E9">
      <w:pPr>
        <w:pStyle w:val="Code"/>
        <w:jc w:val="both"/>
      </w:pPr>
      <w:r w:rsidRPr="007C68AB">
        <w:t>USING '&lt;service_name&gt;';</w:t>
      </w:r>
    </w:p>
    <w:p w14:paraId="2E12B932" w14:textId="77777777" w:rsidR="00D863E9" w:rsidRDefault="00D863E9" w:rsidP="00D863E9">
      <w:pPr>
        <w:jc w:val="both"/>
      </w:pPr>
    </w:p>
    <w:p w14:paraId="23A819E2" w14:textId="77777777" w:rsidR="00D863E9" w:rsidRDefault="00D863E9" w:rsidP="00D863E9">
      <w:pPr>
        <w:jc w:val="both"/>
      </w:pPr>
    </w:p>
    <w:p w14:paraId="02F5C4ED" w14:textId="77777777" w:rsidR="00D863E9" w:rsidRDefault="00D863E9" w:rsidP="00D863E9">
      <w:pPr>
        <w:jc w:val="both"/>
      </w:pPr>
    </w:p>
    <w:p w14:paraId="7447AED4" w14:textId="77777777" w:rsidR="008227B1" w:rsidRDefault="008227B1" w:rsidP="003B6756">
      <w:pPr>
        <w:pStyle w:val="ListParagraph"/>
        <w:ind w:left="1440"/>
        <w:jc w:val="both"/>
        <w:rPr>
          <w:rFonts w:cs="Arial"/>
          <w:szCs w:val="24"/>
        </w:rPr>
      </w:pPr>
    </w:p>
    <w:p w14:paraId="29546518" w14:textId="77777777" w:rsidR="008227B1" w:rsidRDefault="008227B1" w:rsidP="003B6756">
      <w:pPr>
        <w:pStyle w:val="ListParagraph"/>
        <w:ind w:left="1440"/>
        <w:jc w:val="both"/>
        <w:rPr>
          <w:rFonts w:cs="Arial"/>
          <w:szCs w:val="24"/>
        </w:rPr>
      </w:pPr>
    </w:p>
    <w:p w14:paraId="79192D74" w14:textId="77777777" w:rsidR="008227B1" w:rsidRDefault="008227B1" w:rsidP="003B6756">
      <w:pPr>
        <w:pStyle w:val="ListParagraph"/>
        <w:ind w:left="1440"/>
        <w:jc w:val="both"/>
        <w:rPr>
          <w:rFonts w:cs="Arial"/>
          <w:szCs w:val="24"/>
        </w:rPr>
      </w:pPr>
    </w:p>
    <w:p w14:paraId="3300CF7F" w14:textId="77777777" w:rsidR="008227B1" w:rsidRDefault="008227B1" w:rsidP="003B6756">
      <w:pPr>
        <w:pStyle w:val="ListParagraph"/>
        <w:ind w:left="1440"/>
        <w:jc w:val="both"/>
        <w:rPr>
          <w:rFonts w:cs="Arial"/>
          <w:szCs w:val="24"/>
        </w:rPr>
      </w:pPr>
    </w:p>
    <w:p w14:paraId="451E7DF3" w14:textId="77777777" w:rsidR="008227B1" w:rsidRDefault="008227B1" w:rsidP="003B6756">
      <w:pPr>
        <w:pStyle w:val="ListParagraph"/>
        <w:ind w:left="1440"/>
        <w:jc w:val="both"/>
        <w:rPr>
          <w:rFonts w:cs="Arial"/>
          <w:szCs w:val="24"/>
        </w:rPr>
      </w:pPr>
    </w:p>
    <w:p w14:paraId="5919A91C" w14:textId="77777777" w:rsidR="008227B1" w:rsidRDefault="008227B1" w:rsidP="003B6756">
      <w:pPr>
        <w:pStyle w:val="ListParagraph"/>
        <w:ind w:left="1440"/>
        <w:jc w:val="both"/>
        <w:rPr>
          <w:rFonts w:cs="Arial"/>
          <w:szCs w:val="24"/>
        </w:rPr>
      </w:pPr>
    </w:p>
    <w:p w14:paraId="42F6BEA8" w14:textId="77777777" w:rsidR="008227B1" w:rsidRDefault="008227B1" w:rsidP="003B6756">
      <w:pPr>
        <w:pStyle w:val="ListParagraph"/>
        <w:ind w:left="1440"/>
        <w:jc w:val="both"/>
        <w:rPr>
          <w:rFonts w:cs="Arial"/>
          <w:szCs w:val="24"/>
        </w:rPr>
      </w:pPr>
    </w:p>
    <w:p w14:paraId="2F7C2EBA" w14:textId="5BCB78FE" w:rsidR="00A62F1C" w:rsidRPr="00176CA7" w:rsidRDefault="00A62F1C" w:rsidP="00A62F1C">
      <w:pPr>
        <w:pStyle w:val="Heading1"/>
        <w:ind w:left="360" w:hanging="360"/>
        <w:jc w:val="both"/>
      </w:pPr>
      <w:r>
        <w:t xml:space="preserve">Oracle Database </w:t>
      </w:r>
      <w:r>
        <w:t>A</w:t>
      </w:r>
      <w:r w:rsidRPr="00A62F1C">
        <w:t>dvanced feature</w:t>
      </w:r>
    </w:p>
    <w:p w14:paraId="1D86779C" w14:textId="77777777" w:rsidR="008227B1" w:rsidRDefault="008227B1" w:rsidP="008227B1">
      <w:pPr>
        <w:pStyle w:val="Heading2"/>
      </w:pPr>
      <w:r>
        <w:t>AWR</w:t>
      </w:r>
    </w:p>
    <w:p w14:paraId="4AA7609B" w14:textId="77777777" w:rsidR="008227B1" w:rsidRDefault="008227B1" w:rsidP="008227B1">
      <w:pPr>
        <w:ind w:left="720"/>
        <w:jc w:val="both"/>
      </w:pPr>
      <w:r>
        <w:rPr>
          <w:noProof/>
        </w:rPr>
        <w:drawing>
          <wp:inline distT="0" distB="0" distL="0" distR="0" wp14:anchorId="73E83BB2" wp14:editId="2F470863">
            <wp:extent cx="4994694" cy="3222005"/>
            <wp:effectExtent l="0" t="0" r="0" b="0"/>
            <wp:docPr id="45978978" name="Picture 45978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04495" cy="3228327"/>
                    </a:xfrm>
                    <a:prstGeom prst="rect">
                      <a:avLst/>
                    </a:prstGeom>
                  </pic:spPr>
                </pic:pic>
              </a:graphicData>
            </a:graphic>
          </wp:inline>
        </w:drawing>
      </w:r>
    </w:p>
    <w:p w14:paraId="1231F859" w14:textId="77777777" w:rsidR="008227B1" w:rsidRDefault="008227B1" w:rsidP="008227B1">
      <w:pPr>
        <w:ind w:left="720"/>
        <w:jc w:val="both"/>
      </w:pPr>
    </w:p>
    <w:p w14:paraId="2211203D" w14:textId="77777777" w:rsidR="008227B1" w:rsidRDefault="008227B1" w:rsidP="008227B1">
      <w:pPr>
        <w:ind w:firstLine="360"/>
        <w:jc w:val="both"/>
      </w:pPr>
      <w:r>
        <w:lastRenderedPageBreak/>
        <w:t xml:space="preserve">The Automatic Workload Repository (AWR) is a collection of persistent system performance statistics owned by SYS. The AWR resides in the SYSAUX tablespace. </w:t>
      </w:r>
    </w:p>
    <w:p w14:paraId="060E7697" w14:textId="77777777" w:rsidR="008227B1" w:rsidRDefault="008227B1" w:rsidP="008227B1">
      <w:pPr>
        <w:ind w:firstLine="360"/>
        <w:jc w:val="both"/>
      </w:pPr>
      <w:r>
        <w:t>A snapshot is a set of performance statistics captured at a certain time and stored in the AWR. Each snapshot is identified by a snapshot sequence number (SNAP_ID) that is unique in the AWR. By default, snapshots are generated every 60 minutes. You can adjust this frequency by changing the snapshot INTERVAL parameter. Because the database advisors rely on these snapshots, be aware that adjustment of the interval setting can affect diagnostic precision. For example, if the INTERVAL is set to four hours, you may miss transient events that would be noticeable in 60-minute intervals.</w:t>
      </w:r>
    </w:p>
    <w:p w14:paraId="462C5B69" w14:textId="6F32CCA7" w:rsidR="00A62F1C" w:rsidRPr="00A62F1C" w:rsidRDefault="00A62F1C" w:rsidP="00A62F1C">
      <w:pPr>
        <w:pStyle w:val="Heading2"/>
      </w:pPr>
      <w:r w:rsidRPr="00A62F1C">
        <w:t>Oracle Scheduler</w:t>
      </w:r>
      <w:r>
        <w:t xml:space="preserve"> job</w:t>
      </w:r>
    </w:p>
    <w:p w14:paraId="6EE1A2A6" w14:textId="0372E245" w:rsidR="00A62F1C" w:rsidRPr="00290FFE" w:rsidRDefault="00290FFE" w:rsidP="00A62F1C">
      <w:pPr>
        <w:ind w:left="0" w:firstLine="360"/>
        <w:jc w:val="both"/>
        <w:rPr>
          <w:b/>
          <w:bCs/>
        </w:rPr>
      </w:pPr>
      <w:r>
        <w:rPr>
          <w:b/>
          <w:bCs/>
        </w:rPr>
        <w:t>Purpose:</w:t>
      </w:r>
    </w:p>
    <w:p w14:paraId="5D1C5BE6" w14:textId="6639ADC6" w:rsidR="00A62F1C" w:rsidRDefault="00A62F1C" w:rsidP="00290FFE">
      <w:pPr>
        <w:pStyle w:val="ListParagraph"/>
        <w:numPr>
          <w:ilvl w:val="1"/>
          <w:numId w:val="52"/>
        </w:numPr>
        <w:jc w:val="both"/>
      </w:pPr>
      <w:r>
        <w:t xml:space="preserve">Tự động hóa các công việc theo chu kỳ </w:t>
      </w:r>
      <w:r w:rsidR="00290FFE">
        <w:t>của</w:t>
      </w:r>
      <w:r>
        <w:t xml:space="preserve"> ứng dụng hay các công việc maintain</w:t>
      </w:r>
      <w:r w:rsidR="00290FFE">
        <w:t xml:space="preserve"> database hay</w:t>
      </w:r>
      <w:r>
        <w:t xml:space="preserve"> làm báo cáo</w:t>
      </w:r>
    </w:p>
    <w:p w14:paraId="3695F15B" w14:textId="0B73CBC9" w:rsidR="00290FFE" w:rsidRPr="00290FFE" w:rsidRDefault="00290FFE" w:rsidP="00290FFE">
      <w:pPr>
        <w:ind w:left="360"/>
        <w:jc w:val="both"/>
        <w:rPr>
          <w:b/>
          <w:bCs/>
        </w:rPr>
      </w:pPr>
      <w:r>
        <w:rPr>
          <w:b/>
          <w:bCs/>
        </w:rPr>
        <w:t>Concept</w:t>
      </w:r>
    </w:p>
    <w:p w14:paraId="71AEDBEC" w14:textId="072AB6FA" w:rsidR="00A62F1C" w:rsidRDefault="00A62F1C" w:rsidP="00A62F1C">
      <w:pPr>
        <w:ind w:left="0" w:firstLine="360"/>
        <w:jc w:val="both"/>
      </w:pPr>
      <w:r>
        <w:t xml:space="preserve">Oracle Database provides advanced scheduling capabilities through the Oracle Scheduler, which is a collection of functions and procedures in the DBMS_SCHEDULER package. </w:t>
      </w:r>
    </w:p>
    <w:p w14:paraId="008F448D" w14:textId="77777777" w:rsidR="00A62F1C" w:rsidRDefault="00A62F1C" w:rsidP="00A62F1C">
      <w:pPr>
        <w:ind w:left="0" w:firstLine="360"/>
        <w:jc w:val="both"/>
      </w:pPr>
      <w:r>
        <w:t>A job has two key components:</w:t>
      </w:r>
    </w:p>
    <w:p w14:paraId="38DA6DCC" w14:textId="7EF3B923" w:rsidR="00A62F1C" w:rsidRDefault="00A62F1C" w:rsidP="00A62F1C">
      <w:pPr>
        <w:pStyle w:val="ListParagraph"/>
        <w:numPr>
          <w:ilvl w:val="1"/>
          <w:numId w:val="52"/>
        </w:numPr>
        <w:jc w:val="both"/>
      </w:pPr>
      <w:r>
        <w:t>Action: “What” needs to be done</w:t>
      </w:r>
    </w:p>
    <w:p w14:paraId="2EB2FFDB" w14:textId="77777777" w:rsidR="00A62F1C" w:rsidRDefault="00A62F1C" w:rsidP="00A62F1C">
      <w:pPr>
        <w:pStyle w:val="ListParagraph"/>
        <w:numPr>
          <w:ilvl w:val="1"/>
          <w:numId w:val="52"/>
        </w:numPr>
        <w:spacing w:after="200" w:line="276" w:lineRule="auto"/>
        <w:jc w:val="both"/>
      </w:pPr>
      <w:r>
        <w:t>Schedule: “When” the action occurs</w:t>
      </w:r>
    </w:p>
    <w:p w14:paraId="50A3B61A" w14:textId="77777777" w:rsidR="00A62F1C" w:rsidRPr="00290FFE" w:rsidRDefault="00A62F1C" w:rsidP="00A62F1C">
      <w:pPr>
        <w:ind w:left="0" w:firstLine="360"/>
        <w:rPr>
          <w:b/>
          <w:bCs/>
        </w:rPr>
      </w:pPr>
      <w:r w:rsidRPr="00290FFE">
        <w:rPr>
          <w:b/>
          <w:bCs/>
        </w:rPr>
        <w:t>Components</w:t>
      </w:r>
    </w:p>
    <w:p w14:paraId="649FE8FE" w14:textId="745D9B02" w:rsidR="00A62F1C" w:rsidRDefault="00A62F1C" w:rsidP="00290FFE">
      <w:pPr>
        <w:jc w:val="both"/>
      </w:pPr>
      <w:r>
        <w:tab/>
      </w:r>
      <w:r>
        <w:rPr>
          <w:noProof/>
        </w:rPr>
        <w:drawing>
          <wp:inline distT="0" distB="0" distL="0" distR="0" wp14:anchorId="54A5B9E2" wp14:editId="74D8E79E">
            <wp:extent cx="3062377" cy="1944252"/>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77789" cy="1954037"/>
                    </a:xfrm>
                    <a:prstGeom prst="rect">
                      <a:avLst/>
                    </a:prstGeom>
                  </pic:spPr>
                </pic:pic>
              </a:graphicData>
            </a:graphic>
          </wp:inline>
        </w:drawing>
      </w:r>
    </w:p>
    <w:p w14:paraId="65BA3854" w14:textId="77777777" w:rsidR="00A62F1C" w:rsidRDefault="00A62F1C" w:rsidP="00A62F1C">
      <w:pPr>
        <w:ind w:left="0" w:firstLine="360"/>
        <w:jc w:val="both"/>
      </w:pPr>
      <w:r>
        <w:t>The Scheduler uses the following basic components:</w:t>
      </w:r>
    </w:p>
    <w:p w14:paraId="340FE979" w14:textId="77777777" w:rsidR="00A62F1C" w:rsidRDefault="00A62F1C" w:rsidP="00A62F1C">
      <w:pPr>
        <w:pStyle w:val="ListParagraph"/>
        <w:numPr>
          <w:ilvl w:val="1"/>
          <w:numId w:val="52"/>
        </w:numPr>
        <w:spacing w:after="200" w:line="276" w:lineRule="auto"/>
        <w:jc w:val="both"/>
      </w:pPr>
      <w:r w:rsidRPr="00B11067">
        <w:rPr>
          <w:b/>
        </w:rPr>
        <w:t>A job</w:t>
      </w:r>
      <w:r>
        <w:t xml:space="preserve"> specifies what needs to be executed. It could be as an example a PL/SQL procedure, a native binary executable, a Java application, or a shell script. </w:t>
      </w:r>
    </w:p>
    <w:p w14:paraId="617CA391" w14:textId="77777777" w:rsidR="00A62F1C" w:rsidRDefault="00A62F1C" w:rsidP="00A62F1C">
      <w:pPr>
        <w:pStyle w:val="ListParagraph"/>
        <w:numPr>
          <w:ilvl w:val="1"/>
          <w:numId w:val="52"/>
        </w:numPr>
        <w:spacing w:after="200" w:line="276" w:lineRule="auto"/>
        <w:jc w:val="both"/>
      </w:pPr>
      <w:r w:rsidRPr="00B11067">
        <w:rPr>
          <w:b/>
        </w:rPr>
        <w:t>A schedule</w:t>
      </w:r>
      <w:r>
        <w:t xml:space="preserve"> specifies when and how many times a job is executed A schedule can </w:t>
      </w:r>
      <w:proofErr w:type="gramStart"/>
      <w:r>
        <w:t>be .</w:t>
      </w:r>
      <w:proofErr w:type="gramEnd"/>
      <w:r>
        <w:t xml:space="preserve"> A schedule can be based on time or an event. You can define a schedule for a job by using a series of dates, an event, or a combination of the two, along with additional specifications to denote repeating intervals. You can store the schedule for a job separately and then use the same schedule for multiple jobs.</w:t>
      </w:r>
    </w:p>
    <w:p w14:paraId="059BDF00" w14:textId="77777777" w:rsidR="00A62F1C" w:rsidRDefault="00A62F1C" w:rsidP="00A62F1C">
      <w:pPr>
        <w:pStyle w:val="ListParagraph"/>
        <w:numPr>
          <w:ilvl w:val="1"/>
          <w:numId w:val="52"/>
        </w:numPr>
        <w:spacing w:after="200" w:line="276" w:lineRule="auto"/>
        <w:jc w:val="both"/>
      </w:pPr>
      <w:r w:rsidRPr="006E3710">
        <w:rPr>
          <w:b/>
        </w:rPr>
        <w:t>A program</w:t>
      </w:r>
      <w:r>
        <w:t xml:space="preserve"> is a collection of metadata about a particular executable, script, or procedure. An automated job executes some </w:t>
      </w:r>
      <w:proofErr w:type="gramStart"/>
      <w:r>
        <w:t>task</w:t>
      </w:r>
      <w:proofErr w:type="gramEnd"/>
      <w:r>
        <w:t>. Using a program enables you to modify the job task, or the “what,” without modifying the job itself. You can define arguments for a program, enabling users to modify the runtime behavior of the task.</w:t>
      </w:r>
    </w:p>
    <w:p w14:paraId="47C6B700" w14:textId="77777777" w:rsidR="00A62F1C" w:rsidRDefault="00A62F1C" w:rsidP="00A62F1C">
      <w:pPr>
        <w:ind w:left="0" w:firstLine="360"/>
        <w:jc w:val="both"/>
      </w:pPr>
      <w:r>
        <w:lastRenderedPageBreak/>
        <w:t>Using Oracle Scheduler</w:t>
      </w:r>
    </w:p>
    <w:p w14:paraId="25EEC200" w14:textId="77777777" w:rsidR="00A62F1C" w:rsidRDefault="00A62F1C" w:rsidP="00A62F1C">
      <w:pPr>
        <w:pStyle w:val="ListParagraph"/>
        <w:numPr>
          <w:ilvl w:val="1"/>
          <w:numId w:val="52"/>
        </w:numPr>
        <w:spacing w:after="200" w:line="276" w:lineRule="auto"/>
        <w:jc w:val="both"/>
      </w:pPr>
      <w:r>
        <w:t>Create a program (enabled or disabled)</w:t>
      </w:r>
      <w:r>
        <w:t xml:space="preserve">- </w:t>
      </w:r>
      <w:r>
        <w:t>optional</w:t>
      </w:r>
    </w:p>
    <w:p w14:paraId="36B37F7D" w14:textId="77777777" w:rsidR="00A62F1C" w:rsidRDefault="00A62F1C" w:rsidP="00A62F1C">
      <w:pPr>
        <w:pStyle w:val="ListParagraph"/>
        <w:numPr>
          <w:ilvl w:val="2"/>
          <w:numId w:val="52"/>
        </w:numPr>
        <w:spacing w:after="200" w:line="276" w:lineRule="auto"/>
        <w:jc w:val="both"/>
      </w:pPr>
      <w:r>
        <w:t>To reuse this action within multiple jobs</w:t>
      </w:r>
    </w:p>
    <w:p w14:paraId="31424D67" w14:textId="25E0A8AB" w:rsidR="00A62F1C" w:rsidRDefault="00A62F1C" w:rsidP="00A62F1C">
      <w:pPr>
        <w:pStyle w:val="ListParagraph"/>
        <w:numPr>
          <w:ilvl w:val="2"/>
          <w:numId w:val="52"/>
        </w:numPr>
        <w:spacing w:after="200" w:line="276" w:lineRule="auto"/>
        <w:jc w:val="both"/>
      </w:pPr>
      <w:r>
        <w:t>To change the schedule for a job without having to re-create the PL/SQL block</w:t>
      </w:r>
    </w:p>
    <w:p w14:paraId="57A041F5" w14:textId="5D2E8EA1" w:rsidR="00A62F1C" w:rsidRDefault="00A62F1C" w:rsidP="00A62F1C">
      <w:pPr>
        <w:pStyle w:val="ListParagraph"/>
        <w:numPr>
          <w:ilvl w:val="1"/>
          <w:numId w:val="52"/>
        </w:numPr>
        <w:spacing w:after="200" w:line="276" w:lineRule="auto"/>
        <w:jc w:val="both"/>
      </w:pPr>
      <w:r>
        <w:t>Create and use a schedule (event base, time base, fix base)</w:t>
      </w:r>
    </w:p>
    <w:p w14:paraId="3A0F302B" w14:textId="77777777" w:rsidR="00A62F1C" w:rsidRDefault="00A62F1C" w:rsidP="00A62F1C">
      <w:pPr>
        <w:pStyle w:val="ListParagraph"/>
        <w:numPr>
          <w:ilvl w:val="1"/>
          <w:numId w:val="52"/>
        </w:numPr>
        <w:spacing w:after="200" w:line="276" w:lineRule="auto"/>
        <w:jc w:val="both"/>
      </w:pPr>
      <w:r>
        <w:t>Create and submit a job.</w:t>
      </w:r>
    </w:p>
    <w:p w14:paraId="4B207351" w14:textId="77777777" w:rsidR="00A62F1C" w:rsidRDefault="00A62F1C" w:rsidP="00A62F1C">
      <w:pPr>
        <w:pStyle w:val="Heading2"/>
      </w:pPr>
      <w:r w:rsidRPr="00570E60">
        <w:t>Oracle Data Pump</w:t>
      </w:r>
    </w:p>
    <w:p w14:paraId="65232D01" w14:textId="77777777" w:rsidR="00A62F1C" w:rsidRDefault="00A62F1C" w:rsidP="00A62F1C">
      <w:pPr>
        <w:ind w:left="0" w:firstLine="720"/>
        <w:jc w:val="both"/>
      </w:pPr>
      <w:r>
        <w:rPr>
          <w:noProof/>
        </w:rPr>
        <w:drawing>
          <wp:inline distT="0" distB="0" distL="0" distR="0" wp14:anchorId="41FCE69C" wp14:editId="1E27D2A1">
            <wp:extent cx="5003321" cy="3468649"/>
            <wp:effectExtent l="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11751" cy="3474493"/>
                    </a:xfrm>
                    <a:prstGeom prst="rect">
                      <a:avLst/>
                    </a:prstGeom>
                  </pic:spPr>
                </pic:pic>
              </a:graphicData>
            </a:graphic>
          </wp:inline>
        </w:drawing>
      </w:r>
    </w:p>
    <w:p w14:paraId="1F5D9282" w14:textId="77777777" w:rsidR="00290FFE" w:rsidRPr="00290FFE" w:rsidRDefault="00290FFE" w:rsidP="00290FFE">
      <w:pPr>
        <w:ind w:left="0" w:firstLine="360"/>
        <w:jc w:val="both"/>
        <w:rPr>
          <w:b/>
          <w:bCs/>
        </w:rPr>
      </w:pPr>
      <w:r>
        <w:rPr>
          <w:b/>
          <w:bCs/>
        </w:rPr>
        <w:t>Purpose:</w:t>
      </w:r>
    </w:p>
    <w:p w14:paraId="7B82DA7A" w14:textId="77777777" w:rsidR="00290FFE" w:rsidRDefault="00290FFE" w:rsidP="00290FFE">
      <w:pPr>
        <w:pStyle w:val="ListParagraph"/>
        <w:numPr>
          <w:ilvl w:val="1"/>
          <w:numId w:val="52"/>
        </w:numPr>
        <w:jc w:val="both"/>
      </w:pPr>
      <w:r>
        <w:t>Expdp: backup data, migration data</w:t>
      </w:r>
    </w:p>
    <w:p w14:paraId="4A00E4FD" w14:textId="1E569AF1" w:rsidR="00290FFE" w:rsidRDefault="00290FFE" w:rsidP="00290FFE">
      <w:pPr>
        <w:pStyle w:val="ListParagraph"/>
        <w:numPr>
          <w:ilvl w:val="1"/>
          <w:numId w:val="52"/>
        </w:numPr>
        <w:jc w:val="both"/>
      </w:pPr>
      <w:r>
        <w:t xml:space="preserve">Impdp: load data to database </w:t>
      </w:r>
    </w:p>
    <w:p w14:paraId="52CC5039" w14:textId="02CCD808" w:rsidR="00290FFE" w:rsidRPr="00290FFE" w:rsidRDefault="00290FFE" w:rsidP="00290FFE">
      <w:pPr>
        <w:ind w:left="360"/>
        <w:jc w:val="both"/>
        <w:rPr>
          <w:b/>
          <w:bCs/>
        </w:rPr>
      </w:pPr>
      <w:r w:rsidRPr="00290FFE">
        <w:rPr>
          <w:b/>
          <w:bCs/>
        </w:rPr>
        <w:t>Concept:</w:t>
      </w:r>
    </w:p>
    <w:p w14:paraId="3D0F266A" w14:textId="77777777" w:rsidR="00A62F1C" w:rsidRDefault="00A62F1C" w:rsidP="00A62F1C">
      <w:pPr>
        <w:ind w:left="0" w:firstLine="360"/>
        <w:jc w:val="both"/>
      </w:pPr>
      <w:r>
        <w:t>Oracle Data Pump enables very high-speed data and metadata loading and unloading of Oracle databases. The Data Pump infrastructure is callable via the DBMS_DATAPUMP PL/SQL package. Thus, custom data movement utilities can be built by using Data Pump.</w:t>
      </w:r>
    </w:p>
    <w:p w14:paraId="108A375B" w14:textId="77777777" w:rsidR="00A62F1C" w:rsidRDefault="00A62F1C" w:rsidP="00A62F1C">
      <w:pPr>
        <w:ind w:left="0" w:firstLine="360"/>
        <w:jc w:val="both"/>
      </w:pPr>
      <w:r>
        <w:t>Oracle Database provides the following tools:</w:t>
      </w:r>
    </w:p>
    <w:p w14:paraId="7BACACA3" w14:textId="5FD25BB7" w:rsidR="00A62F1C" w:rsidRDefault="00A62F1C" w:rsidP="00A62F1C">
      <w:pPr>
        <w:pStyle w:val="ListParagraph"/>
        <w:numPr>
          <w:ilvl w:val="1"/>
          <w:numId w:val="52"/>
        </w:numPr>
        <w:jc w:val="both"/>
      </w:pPr>
      <w:r>
        <w:t>Command-line export and import clients called expdp and impdp, respectively</w:t>
      </w:r>
    </w:p>
    <w:p w14:paraId="2A67DB55" w14:textId="77777777" w:rsidR="00A62F1C" w:rsidRDefault="00A62F1C" w:rsidP="00A62F1C">
      <w:pPr>
        <w:pStyle w:val="ListParagraph"/>
        <w:numPr>
          <w:ilvl w:val="1"/>
          <w:numId w:val="52"/>
        </w:numPr>
        <w:spacing w:after="200" w:line="276" w:lineRule="auto"/>
        <w:jc w:val="both"/>
      </w:pPr>
      <w:r>
        <w:t>Export and import interface in Enterprise Manager Cloud Control</w:t>
      </w:r>
    </w:p>
    <w:p w14:paraId="22CCC02D" w14:textId="77777777" w:rsidR="00A62F1C" w:rsidRDefault="00A62F1C" w:rsidP="00A62F1C">
      <w:pPr>
        <w:ind w:left="0" w:firstLine="360"/>
        <w:jc w:val="both"/>
      </w:pPr>
      <w:r>
        <w:t>Data Pump automatically decides the data access methods to use; these can be either direct path or external tables. Data Pump uses direct path load and unload when a table’s structure allows it and when maximum single-stream, performance is desired. However, if there are clustered tables, referential integrity constraints, encrypted columns, or several other items, Data Pump uses external tables rather than direct path to move the data.</w:t>
      </w:r>
    </w:p>
    <w:p w14:paraId="1AE0ED50" w14:textId="157774E9" w:rsidR="00A62F1C" w:rsidRDefault="00A62F1C" w:rsidP="00A62F1C">
      <w:pPr>
        <w:ind w:left="0" w:firstLine="360"/>
        <w:jc w:val="both"/>
      </w:pPr>
      <w:r>
        <w:t xml:space="preserve">The ability to detach from and re-attach to long-running jobs without affecting the job itself enables you to monitor jobs from multiple locations while they are running. All stopped Data </w:t>
      </w:r>
      <w:r>
        <w:lastRenderedPageBreak/>
        <w:t>Pump jobs can be restarted without loss of data as long as the metainformation remains undisturbed. It does not matter whether the job is stopped voluntarily or involuntarily due to a crash.</w:t>
      </w:r>
    </w:p>
    <w:p w14:paraId="1670BC72" w14:textId="7644B621" w:rsidR="008227B1" w:rsidRDefault="008227B1" w:rsidP="00A62F1C">
      <w:pPr>
        <w:ind w:left="0" w:firstLine="360"/>
        <w:jc w:val="both"/>
      </w:pPr>
      <w:r>
        <w:t>New feature from 12c:</w:t>
      </w:r>
    </w:p>
    <w:p w14:paraId="08CB6626" w14:textId="77777777" w:rsidR="008227B1" w:rsidRDefault="008227B1" w:rsidP="008227B1">
      <w:pPr>
        <w:pStyle w:val="ListParagraph"/>
        <w:numPr>
          <w:ilvl w:val="1"/>
          <w:numId w:val="52"/>
        </w:numPr>
      </w:pPr>
      <w:r>
        <w:t>Turn off redo log generation</w:t>
      </w:r>
    </w:p>
    <w:p w14:paraId="155744D9" w14:textId="05D175DB" w:rsidR="008227B1" w:rsidRDefault="008227B1" w:rsidP="008227B1">
      <w:pPr>
        <w:pStyle w:val="ListParagraph"/>
        <w:numPr>
          <w:ilvl w:val="1"/>
          <w:numId w:val="52"/>
        </w:numPr>
      </w:pPr>
      <w:r>
        <w:t>Transport view as table</w:t>
      </w:r>
    </w:p>
    <w:p w14:paraId="6008892F" w14:textId="77777777" w:rsidR="006E72BF" w:rsidRPr="008227B1" w:rsidRDefault="006E72BF" w:rsidP="008227B1">
      <w:pPr>
        <w:pStyle w:val="Heading2"/>
      </w:pPr>
      <w:r w:rsidRPr="008227B1">
        <w:t>SQL*Loader</w:t>
      </w:r>
    </w:p>
    <w:p w14:paraId="4283CC3B" w14:textId="77777777" w:rsidR="006E72BF" w:rsidRDefault="006E72BF" w:rsidP="003B6756">
      <w:pPr>
        <w:ind w:firstLine="720"/>
        <w:jc w:val="both"/>
      </w:pPr>
      <w:r>
        <w:rPr>
          <w:noProof/>
        </w:rPr>
        <w:drawing>
          <wp:inline distT="0" distB="0" distL="0" distR="0" wp14:anchorId="12FBD33B" wp14:editId="61E34264">
            <wp:extent cx="4554747" cy="3426518"/>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65624" cy="3434701"/>
                    </a:xfrm>
                    <a:prstGeom prst="rect">
                      <a:avLst/>
                    </a:prstGeom>
                    <a:noFill/>
                    <a:ln>
                      <a:noFill/>
                    </a:ln>
                  </pic:spPr>
                </pic:pic>
              </a:graphicData>
            </a:graphic>
          </wp:inline>
        </w:drawing>
      </w:r>
    </w:p>
    <w:p w14:paraId="3993BB31" w14:textId="77777777" w:rsidR="008227B1" w:rsidRPr="00290FFE" w:rsidRDefault="008227B1" w:rsidP="008227B1">
      <w:pPr>
        <w:ind w:left="0" w:firstLine="360"/>
        <w:jc w:val="both"/>
        <w:rPr>
          <w:b/>
          <w:bCs/>
        </w:rPr>
      </w:pPr>
      <w:r>
        <w:rPr>
          <w:b/>
          <w:bCs/>
        </w:rPr>
        <w:t>Purpose:</w:t>
      </w:r>
    </w:p>
    <w:p w14:paraId="738128BB" w14:textId="0A5C23D3" w:rsidR="008227B1" w:rsidRDefault="008227B1" w:rsidP="008227B1">
      <w:pPr>
        <w:pStyle w:val="ListParagraph"/>
        <w:numPr>
          <w:ilvl w:val="1"/>
          <w:numId w:val="52"/>
        </w:numPr>
        <w:jc w:val="both"/>
      </w:pPr>
      <w:r>
        <w:t>Load một lượng dữ liệu lớn vào database</w:t>
      </w:r>
    </w:p>
    <w:p w14:paraId="533B4C06" w14:textId="794276F0" w:rsidR="008227B1" w:rsidRPr="008227B1" w:rsidRDefault="008227B1" w:rsidP="008227B1">
      <w:pPr>
        <w:ind w:left="0" w:firstLine="360"/>
        <w:jc w:val="both"/>
        <w:rPr>
          <w:b/>
          <w:bCs/>
        </w:rPr>
      </w:pPr>
      <w:r w:rsidRPr="008227B1">
        <w:rPr>
          <w:b/>
          <w:bCs/>
        </w:rPr>
        <w:t>Concept:</w:t>
      </w:r>
    </w:p>
    <w:p w14:paraId="553ECC73" w14:textId="0BD7072F" w:rsidR="006E72BF" w:rsidRDefault="006E72BF" w:rsidP="008227B1">
      <w:pPr>
        <w:ind w:left="0" w:firstLine="360"/>
        <w:jc w:val="both"/>
      </w:pPr>
      <w:r>
        <w:t>SQL*Loader loads data from external files into tables of an Oracle database. It has a powerful data parsing engine that puts little limitation on the format of the data in the data file. SQL*Loader uses the following files:</w:t>
      </w:r>
    </w:p>
    <w:p w14:paraId="65362986" w14:textId="77777777" w:rsidR="006E72BF" w:rsidRDefault="006E72BF" w:rsidP="003B6756">
      <w:pPr>
        <w:pStyle w:val="ListParagraph"/>
        <w:numPr>
          <w:ilvl w:val="1"/>
          <w:numId w:val="52"/>
        </w:numPr>
        <w:spacing w:after="200" w:line="276" w:lineRule="auto"/>
        <w:jc w:val="both"/>
      </w:pPr>
      <w:r w:rsidRPr="0098654A">
        <w:rPr>
          <w:b/>
        </w:rPr>
        <w:t>Input data files</w:t>
      </w:r>
      <w:r>
        <w:t xml:space="preserve">: SQL*Loader reads data from one or more files (or operating system equivalents of files) that are specified in the control file. </w:t>
      </w:r>
    </w:p>
    <w:p w14:paraId="69E3DA09" w14:textId="77777777" w:rsidR="006E72BF" w:rsidRDefault="006E72BF" w:rsidP="003B6756">
      <w:pPr>
        <w:pStyle w:val="ListParagraph"/>
        <w:numPr>
          <w:ilvl w:val="1"/>
          <w:numId w:val="52"/>
        </w:numPr>
        <w:spacing w:after="200" w:line="276" w:lineRule="auto"/>
        <w:jc w:val="both"/>
      </w:pPr>
      <w:r w:rsidRPr="0098654A">
        <w:rPr>
          <w:b/>
        </w:rPr>
        <w:t>Control file</w:t>
      </w:r>
      <w:r>
        <w:t>: The control file is a text file that is written in a language that SQL*Loader understands. The control file indicates to SQL*Loader where to find the data, how to parse and interpret the data, where to insert the data, and so on. • The first section contains such session-wide information as the following:</w:t>
      </w:r>
    </w:p>
    <w:p w14:paraId="65307BBC" w14:textId="77777777" w:rsidR="006E72BF" w:rsidRDefault="006E72BF" w:rsidP="003B6756">
      <w:pPr>
        <w:pStyle w:val="ListParagraph"/>
        <w:numPr>
          <w:ilvl w:val="1"/>
          <w:numId w:val="52"/>
        </w:numPr>
        <w:spacing w:after="200" w:line="276" w:lineRule="auto"/>
        <w:jc w:val="both"/>
      </w:pPr>
      <w:r w:rsidRPr="0098654A">
        <w:rPr>
          <w:b/>
        </w:rPr>
        <w:t>Log file</w:t>
      </w:r>
      <w:r>
        <w:t>: When SQL*Loader begins execution, it creates a log file. If it cannot create a log file, execution terminates. The log file contains a detailed summary of the load, including a description of any errors that occurred during the load.</w:t>
      </w:r>
    </w:p>
    <w:p w14:paraId="1007CDCA" w14:textId="77777777" w:rsidR="006E72BF" w:rsidRDefault="006E72BF" w:rsidP="003B6756">
      <w:pPr>
        <w:pStyle w:val="ListParagraph"/>
        <w:numPr>
          <w:ilvl w:val="1"/>
          <w:numId w:val="52"/>
        </w:numPr>
        <w:spacing w:after="200" w:line="276" w:lineRule="auto"/>
        <w:jc w:val="both"/>
      </w:pPr>
      <w:r w:rsidRPr="0098654A">
        <w:rPr>
          <w:b/>
        </w:rPr>
        <w:t>Bad file</w:t>
      </w:r>
      <w:r>
        <w:t xml:space="preserve">: The bad file contains records that are rejected, either by SQL*Loader or by the Oracle database. Data file records are rejected by SQL*Loader when the input format is invalid. </w:t>
      </w:r>
    </w:p>
    <w:p w14:paraId="166E86D7" w14:textId="77777777" w:rsidR="006E72BF" w:rsidRDefault="006E72BF" w:rsidP="003B6756">
      <w:pPr>
        <w:pStyle w:val="ListParagraph"/>
        <w:numPr>
          <w:ilvl w:val="1"/>
          <w:numId w:val="52"/>
        </w:numPr>
        <w:spacing w:after="200" w:line="276" w:lineRule="auto"/>
        <w:jc w:val="both"/>
      </w:pPr>
      <w:r w:rsidRPr="000F3118">
        <w:rPr>
          <w:b/>
        </w:rPr>
        <w:lastRenderedPageBreak/>
        <w:t>Discard file</w:t>
      </w:r>
      <w:r>
        <w:t>: This file is created only when it is needed and only if you have specified that a discard file should be enabled. The discard file contains records that are filtered out of the load because they do not match any record-selection criteria specified in the control file.</w:t>
      </w:r>
    </w:p>
    <w:p w14:paraId="185B4F30" w14:textId="77777777" w:rsidR="008227B1" w:rsidRPr="008227B1" w:rsidRDefault="008227B1" w:rsidP="008227B1">
      <w:pPr>
        <w:ind w:left="0" w:firstLine="360"/>
        <w:rPr>
          <w:b/>
          <w:bCs/>
        </w:rPr>
      </w:pPr>
      <w:r w:rsidRPr="008227B1">
        <w:rPr>
          <w:b/>
          <w:bCs/>
        </w:rPr>
        <w:t>Direct path và conventional path</w:t>
      </w:r>
    </w:p>
    <w:p w14:paraId="01F9A208" w14:textId="295B072E" w:rsidR="008227B1" w:rsidRDefault="008227B1" w:rsidP="008227B1">
      <w:pPr>
        <w:ind w:firstLine="360"/>
        <w:jc w:val="both"/>
        <w:rPr>
          <w:rFonts w:cs="Arial"/>
          <w:szCs w:val="24"/>
        </w:rPr>
      </w:pPr>
      <w:r>
        <w:rPr>
          <w:rFonts w:cs="Arial"/>
          <w:szCs w:val="24"/>
        </w:rPr>
        <w:t>SQL Loader cung cấp 2 phương thức để insert dữ liệu vào database</w:t>
      </w:r>
    </w:p>
    <w:p w14:paraId="60C9CC38" w14:textId="77777777" w:rsidR="008227B1" w:rsidRDefault="008227B1" w:rsidP="008227B1">
      <w:pPr>
        <w:pStyle w:val="ListParagraph"/>
        <w:ind w:left="1440"/>
        <w:jc w:val="both"/>
        <w:rPr>
          <w:rFonts w:cs="Arial"/>
          <w:szCs w:val="24"/>
        </w:rPr>
      </w:pPr>
      <w:r>
        <w:rPr>
          <w:noProof/>
        </w:rPr>
        <w:drawing>
          <wp:inline distT="0" distB="0" distL="0" distR="0" wp14:anchorId="6A89B588" wp14:editId="40061289">
            <wp:extent cx="2855595" cy="327787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55595" cy="3277870"/>
                    </a:xfrm>
                    <a:prstGeom prst="rect">
                      <a:avLst/>
                    </a:prstGeom>
                    <a:noFill/>
                    <a:ln>
                      <a:noFill/>
                    </a:ln>
                  </pic:spPr>
                </pic:pic>
              </a:graphicData>
            </a:graphic>
          </wp:inline>
        </w:drawing>
      </w:r>
    </w:p>
    <w:p w14:paraId="38AC6CD8" w14:textId="242F3625" w:rsidR="008227B1" w:rsidRDefault="008227B1" w:rsidP="008227B1">
      <w:pPr>
        <w:pStyle w:val="ListParagraph"/>
        <w:numPr>
          <w:ilvl w:val="1"/>
          <w:numId w:val="52"/>
        </w:numPr>
        <w:spacing w:after="200" w:line="276" w:lineRule="auto"/>
        <w:jc w:val="both"/>
        <w:rPr>
          <w:rFonts w:cs="Arial"/>
          <w:szCs w:val="24"/>
        </w:rPr>
      </w:pPr>
      <w:r>
        <w:rPr>
          <w:rFonts w:cs="Arial"/>
          <w:szCs w:val="24"/>
        </w:rPr>
        <w:t>Conventional path thực thi câu lệnh insert tới các bảng trong 1 Oracle DB:</w:t>
      </w:r>
    </w:p>
    <w:p w14:paraId="49D8658C" w14:textId="77777777" w:rsidR="008227B1" w:rsidRDefault="008227B1" w:rsidP="008227B1">
      <w:pPr>
        <w:pStyle w:val="Code"/>
        <w:ind w:right="-748"/>
        <w:jc w:val="both"/>
      </w:pPr>
      <w:r>
        <w:tab/>
        <w:t xml:space="preserve">INSERT INTO TABLE T PARTITION (P) VALUES ... </w:t>
      </w:r>
    </w:p>
    <w:p w14:paraId="0DBC85DA" w14:textId="77777777" w:rsidR="008227B1" w:rsidRDefault="008227B1" w:rsidP="008227B1">
      <w:pPr>
        <w:pStyle w:val="ListParagraph"/>
        <w:jc w:val="both"/>
        <w:rPr>
          <w:rFonts w:cs="Arial"/>
          <w:szCs w:val="24"/>
        </w:rPr>
      </w:pPr>
    </w:p>
    <w:p w14:paraId="1467B572" w14:textId="423CF964" w:rsidR="008227B1" w:rsidRDefault="008227B1" w:rsidP="008227B1">
      <w:pPr>
        <w:pStyle w:val="ListParagraph"/>
        <w:numPr>
          <w:ilvl w:val="1"/>
          <w:numId w:val="52"/>
        </w:numPr>
        <w:spacing w:after="200" w:line="276" w:lineRule="auto"/>
        <w:jc w:val="both"/>
        <w:rPr>
          <w:rFonts w:cs="Arial"/>
          <w:szCs w:val="24"/>
        </w:rPr>
      </w:pPr>
      <w:r>
        <w:rPr>
          <w:rFonts w:cs="Arial"/>
          <w:szCs w:val="24"/>
        </w:rPr>
        <w:t>Direct path ghi trực tiếp lên các datablock trên datafile</w:t>
      </w:r>
    </w:p>
    <w:p w14:paraId="69A88132" w14:textId="77777777" w:rsidR="008227B1" w:rsidRDefault="008227B1" w:rsidP="008227B1">
      <w:pPr>
        <w:pStyle w:val="Code"/>
        <w:ind w:right="-748"/>
        <w:jc w:val="both"/>
      </w:pPr>
      <w:r>
        <w:tab/>
        <w:t xml:space="preserve">LOAD INTO TABLE T PARTITION (P) VALUES ... </w:t>
      </w:r>
    </w:p>
    <w:p w14:paraId="00715082" w14:textId="77777777" w:rsidR="008227B1" w:rsidRDefault="008227B1" w:rsidP="008227B1">
      <w:pPr>
        <w:jc w:val="both"/>
        <w:rPr>
          <w:rFonts w:cs="Arial"/>
        </w:rPr>
      </w:pPr>
    </w:p>
    <w:p w14:paraId="162A2993" w14:textId="77777777" w:rsidR="008227B1" w:rsidRDefault="008227B1" w:rsidP="008227B1">
      <w:pPr>
        <w:jc w:val="both"/>
        <w:rPr>
          <w:rFonts w:cs="Arial"/>
        </w:rPr>
      </w:pPr>
      <w:r>
        <w:rPr>
          <w:rFonts w:cs="Arial"/>
        </w:rPr>
        <w:t xml:space="preserve">            </w:t>
      </w:r>
      <w:r>
        <w:rPr>
          <w:noProof/>
        </w:rPr>
        <w:drawing>
          <wp:inline distT="0" distB="0" distL="0" distR="0" wp14:anchorId="4401F81F" wp14:editId="1A989BC0">
            <wp:extent cx="4615132" cy="214843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22896" cy="2152049"/>
                    </a:xfrm>
                    <a:prstGeom prst="rect">
                      <a:avLst/>
                    </a:prstGeom>
                    <a:noFill/>
                    <a:ln>
                      <a:noFill/>
                    </a:ln>
                  </pic:spPr>
                </pic:pic>
              </a:graphicData>
            </a:graphic>
          </wp:inline>
        </w:drawing>
      </w:r>
    </w:p>
    <w:p w14:paraId="55B4E8FF" w14:textId="77777777" w:rsidR="008227B1" w:rsidRDefault="008227B1" w:rsidP="008227B1">
      <w:pPr>
        <w:pStyle w:val="ListParagraph"/>
        <w:spacing w:after="200" w:line="276" w:lineRule="auto"/>
        <w:jc w:val="both"/>
      </w:pPr>
    </w:p>
    <w:p w14:paraId="2937B262" w14:textId="77777777" w:rsidR="006E72BF" w:rsidRPr="008227B1" w:rsidRDefault="006E72BF" w:rsidP="008227B1">
      <w:pPr>
        <w:pStyle w:val="Heading2"/>
      </w:pPr>
      <w:r w:rsidRPr="008227B1">
        <w:lastRenderedPageBreak/>
        <w:t>External Tables</w:t>
      </w:r>
    </w:p>
    <w:p w14:paraId="58C32FFE" w14:textId="77777777" w:rsidR="006E72BF" w:rsidRDefault="006E72BF" w:rsidP="003B6756">
      <w:pPr>
        <w:ind w:firstLine="720"/>
        <w:jc w:val="both"/>
      </w:pPr>
      <w:r>
        <w:rPr>
          <w:noProof/>
        </w:rPr>
        <w:drawing>
          <wp:inline distT="0" distB="0" distL="0" distR="0" wp14:anchorId="6676ECDD" wp14:editId="7B69C1C2">
            <wp:extent cx="4537494" cy="2456840"/>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44436" cy="2460599"/>
                    </a:xfrm>
                    <a:prstGeom prst="rect">
                      <a:avLst/>
                    </a:prstGeom>
                  </pic:spPr>
                </pic:pic>
              </a:graphicData>
            </a:graphic>
          </wp:inline>
        </w:drawing>
      </w:r>
    </w:p>
    <w:p w14:paraId="53150DAC" w14:textId="77777777" w:rsidR="006E72BF" w:rsidRDefault="006E72BF" w:rsidP="003B6756">
      <w:pPr>
        <w:jc w:val="both"/>
      </w:pPr>
    </w:p>
    <w:p w14:paraId="191EEAEF" w14:textId="77777777" w:rsidR="008227B1" w:rsidRDefault="006E72BF" w:rsidP="008227B1">
      <w:pPr>
        <w:ind w:left="0" w:firstLine="360"/>
        <w:jc w:val="both"/>
      </w:pPr>
      <w:r>
        <w:t>External tables access data in external sources as if it were in a table in the database. You can connect to the database and create metadata for the external table using DDL. The DDL for an external table consist of two parts: one part that describes the Oracle Database column types, and another part that describes the mapping of the external data to the Oracle Database data columns.</w:t>
      </w:r>
    </w:p>
    <w:p w14:paraId="72907FE4" w14:textId="2C8743EB" w:rsidR="008227B1" w:rsidRDefault="006E72BF" w:rsidP="008227B1">
      <w:pPr>
        <w:ind w:left="0" w:firstLine="360"/>
        <w:jc w:val="both"/>
      </w:pPr>
      <w:r>
        <w:t>An external table does not describe any data that is stored in the database. Nor does it describe how data is stored in the external source. Instead, it describes how the external table layer must present the data to the server. It is the responsibility of the access driver and the external table layer to do the necessary transformations required on the data in the external file so that it matches the external table definition External tables are read only; therefore no. External tables are read only; therefore, no DML operations are possible, and no index can be created on them.</w:t>
      </w:r>
    </w:p>
    <w:p w14:paraId="2F1D11FB" w14:textId="51638920" w:rsidR="006E72BF" w:rsidRDefault="006E72BF" w:rsidP="008227B1">
      <w:pPr>
        <w:ind w:left="0" w:firstLine="360"/>
        <w:jc w:val="both"/>
      </w:pPr>
      <w:r>
        <w:t xml:space="preserve">There are two access drivers used with external tables. The ORACLE_LOADER access driver can be used only to read table data from an external table and load it into the database. It uses text files as the data source. The ORACLE_DATAPUMP access driver can both load table data from an external file into the database and also unload data from the database into an external file. It uses binary files as the external files. The binary files have the same format as the file used by the Data pump Import and Export utilities and can be interchanged with </w:t>
      </w:r>
    </w:p>
    <w:p w14:paraId="09478AED" w14:textId="77777777" w:rsidR="006E72BF" w:rsidRDefault="006E72BF" w:rsidP="003B6756">
      <w:pPr>
        <w:jc w:val="both"/>
      </w:pPr>
    </w:p>
    <w:p w14:paraId="604F3D51" w14:textId="3810CAB1" w:rsidR="006E72BF" w:rsidRPr="00701480" w:rsidRDefault="006E72BF" w:rsidP="003B6756">
      <w:pPr>
        <w:pStyle w:val="Heading2"/>
        <w:jc w:val="both"/>
      </w:pPr>
      <w:r w:rsidRPr="00701480">
        <w:t>In-Memory Column Store</w:t>
      </w:r>
    </w:p>
    <w:p w14:paraId="645D0B23" w14:textId="77777777" w:rsidR="008227B1" w:rsidRDefault="006E72BF" w:rsidP="008227B1">
      <w:pPr>
        <w:spacing w:after="200" w:line="276" w:lineRule="auto"/>
        <w:ind w:left="0" w:firstLine="360"/>
        <w:jc w:val="both"/>
        <w:rPr>
          <w:color w:val="000000" w:themeColor="text1"/>
        </w:rPr>
      </w:pPr>
      <w:r w:rsidRPr="008227B1">
        <w:rPr>
          <w:color w:val="000000" w:themeColor="text1"/>
        </w:rPr>
        <w:t xml:space="preserve">The In-Memory Column Store feature enables objects (tables, partitions, and other types) to be stored in memory in a new format known as the columnar format. This format enables scans, joins, and aggregates to perform much faster than the traditional on-disk format, thus providing fast reporting and DML performance for both OLTP and DW environments. </w:t>
      </w:r>
    </w:p>
    <w:p w14:paraId="4271A4CB" w14:textId="77777777" w:rsidR="008227B1" w:rsidRDefault="006E72BF" w:rsidP="008227B1">
      <w:pPr>
        <w:spacing w:after="200" w:line="276" w:lineRule="auto"/>
        <w:ind w:left="0" w:firstLine="360"/>
        <w:jc w:val="both"/>
        <w:rPr>
          <w:color w:val="000000" w:themeColor="text1"/>
        </w:rPr>
      </w:pPr>
      <w:r w:rsidRPr="008227B1">
        <w:rPr>
          <w:color w:val="000000" w:themeColor="text1"/>
        </w:rPr>
        <w:t xml:space="preserve">This is particularly useful for analytic applications that operate on </w:t>
      </w:r>
      <w:r w:rsidRPr="008227B1">
        <w:rPr>
          <w:b/>
          <w:color w:val="000000" w:themeColor="text1"/>
        </w:rPr>
        <w:t>few columns returning many rows</w:t>
      </w:r>
      <w:r w:rsidRPr="008227B1">
        <w:rPr>
          <w:color w:val="000000" w:themeColor="text1"/>
        </w:rPr>
        <w:t xml:space="preserve"> rather than for OLTP that operates on few rows returning many columns. </w:t>
      </w:r>
      <w:r w:rsidRPr="008227B1">
        <w:rPr>
          <w:b/>
          <w:color w:val="000000" w:themeColor="text1"/>
        </w:rPr>
        <w:t>The DBA must define</w:t>
      </w:r>
      <w:r w:rsidRPr="008227B1">
        <w:rPr>
          <w:color w:val="000000" w:themeColor="text1"/>
        </w:rPr>
        <w:t xml:space="preserve"> the segments that are to be populated into the in-memory column store (IM column store), such as hot tables, partitions, and more precisely the more frequently accessed columns.</w:t>
      </w:r>
    </w:p>
    <w:p w14:paraId="6F015139" w14:textId="77777777" w:rsidR="008227B1" w:rsidRDefault="006E72BF" w:rsidP="008227B1">
      <w:pPr>
        <w:spacing w:after="200" w:line="276" w:lineRule="auto"/>
        <w:ind w:left="0" w:firstLine="360"/>
        <w:jc w:val="both"/>
        <w:rPr>
          <w:color w:val="000000" w:themeColor="text1"/>
        </w:rPr>
      </w:pPr>
      <w:r w:rsidRPr="008227B1">
        <w:rPr>
          <w:color w:val="000000" w:themeColor="text1"/>
        </w:rPr>
        <w:t xml:space="preserve">The in-memory columnar format does not replace the on-disk or buffer cache format It is a </w:t>
      </w:r>
      <w:r w:rsidRPr="008227B1">
        <w:rPr>
          <w:color w:val="000000" w:themeColor="text1"/>
        </w:rPr>
        <w:lastRenderedPageBreak/>
        <w:t xml:space="preserve">consistent copy of a table or of some columns of a table converted to the new columnar format that is independent of the disk format and only available in memory. Because of this independence, applications are able to transparently use this option without any changes. For the data to be converted into the new columnar format, a new pool is requested in the SGA. The pool is the </w:t>
      </w:r>
      <w:r w:rsidRPr="008227B1">
        <w:rPr>
          <w:b/>
          <w:color w:val="000000" w:themeColor="text1"/>
        </w:rPr>
        <w:t>IM column store</w:t>
      </w:r>
      <w:r w:rsidRPr="008227B1">
        <w:rPr>
          <w:color w:val="000000" w:themeColor="text1"/>
        </w:rPr>
        <w:t>.</w:t>
      </w:r>
    </w:p>
    <w:p w14:paraId="5CC02EBE" w14:textId="65404E1B" w:rsidR="006E72BF" w:rsidRPr="008227B1" w:rsidRDefault="006E72BF" w:rsidP="008227B1">
      <w:pPr>
        <w:spacing w:after="200" w:line="276" w:lineRule="auto"/>
        <w:ind w:left="0" w:firstLine="360"/>
        <w:jc w:val="both"/>
        <w:rPr>
          <w:color w:val="000000" w:themeColor="text1"/>
        </w:rPr>
      </w:pPr>
      <w:r w:rsidRPr="008227B1">
        <w:rPr>
          <w:color w:val="000000" w:themeColor="text1"/>
        </w:rPr>
        <w:t>There are three main advantages:</w:t>
      </w:r>
    </w:p>
    <w:p w14:paraId="5C4C30DF" w14:textId="77777777" w:rsidR="008227B1" w:rsidRDefault="006E72BF" w:rsidP="008227B1">
      <w:pPr>
        <w:pStyle w:val="ListParagraph"/>
        <w:numPr>
          <w:ilvl w:val="1"/>
          <w:numId w:val="52"/>
        </w:numPr>
        <w:spacing w:after="200" w:line="276" w:lineRule="auto"/>
        <w:jc w:val="both"/>
        <w:rPr>
          <w:color w:val="000000" w:themeColor="text1"/>
        </w:rPr>
      </w:pPr>
      <w:r w:rsidRPr="008227B1">
        <w:rPr>
          <w:color w:val="000000" w:themeColor="text1"/>
        </w:rPr>
        <w:t>Queries run a lot faster: All data can be populated in memory in a compressed columnar format. No index is required and used. Queries run at least 100 times faster than when fetching, p data from the buffer cache, thanks to the columnar compressed format.</w:t>
      </w:r>
    </w:p>
    <w:p w14:paraId="7EE65289" w14:textId="77777777" w:rsidR="008227B1" w:rsidRDefault="006E72BF" w:rsidP="008227B1">
      <w:pPr>
        <w:pStyle w:val="ListParagraph"/>
        <w:numPr>
          <w:ilvl w:val="1"/>
          <w:numId w:val="52"/>
        </w:numPr>
        <w:spacing w:after="200" w:line="276" w:lineRule="auto"/>
        <w:jc w:val="both"/>
        <w:rPr>
          <w:color w:val="000000" w:themeColor="text1"/>
        </w:rPr>
      </w:pPr>
      <w:r w:rsidRPr="008227B1">
        <w:rPr>
          <w:color w:val="000000" w:themeColor="text1"/>
        </w:rPr>
        <w:t>DMLs are faster: Analytics indexes can be eliminated by being replaced by scans of the IM column store representation of the table.</w:t>
      </w:r>
    </w:p>
    <w:p w14:paraId="6E1A3A88" w14:textId="463874D1" w:rsidR="006E72BF" w:rsidRPr="008227B1" w:rsidRDefault="006E72BF" w:rsidP="008227B1">
      <w:pPr>
        <w:pStyle w:val="ListParagraph"/>
        <w:numPr>
          <w:ilvl w:val="1"/>
          <w:numId w:val="52"/>
        </w:numPr>
        <w:spacing w:after="200" w:line="276" w:lineRule="auto"/>
        <w:jc w:val="both"/>
        <w:rPr>
          <w:color w:val="000000" w:themeColor="text1"/>
        </w:rPr>
      </w:pPr>
      <w:r w:rsidRPr="008227B1">
        <w:rPr>
          <w:color w:val="000000" w:themeColor="text1"/>
        </w:rPr>
        <w:t>Arbitrary ad hoc queries run with good performance, because the table behaves as if all columns are indexed.</w:t>
      </w:r>
    </w:p>
    <w:p w14:paraId="7F445662" w14:textId="77777777" w:rsidR="006E72BF" w:rsidRDefault="006E72BF" w:rsidP="003B6756">
      <w:pPr>
        <w:ind w:left="360"/>
        <w:jc w:val="both"/>
        <w:rPr>
          <w:color w:val="000000" w:themeColor="text1"/>
        </w:rPr>
      </w:pPr>
      <w:r>
        <w:rPr>
          <w:noProof/>
        </w:rPr>
        <w:drawing>
          <wp:inline distT="0" distB="0" distL="0" distR="0" wp14:anchorId="247537A0" wp14:editId="3FE3B45D">
            <wp:extent cx="5943600" cy="18649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864995"/>
                    </a:xfrm>
                    <a:prstGeom prst="rect">
                      <a:avLst/>
                    </a:prstGeom>
                  </pic:spPr>
                </pic:pic>
              </a:graphicData>
            </a:graphic>
          </wp:inline>
        </w:drawing>
      </w:r>
    </w:p>
    <w:p w14:paraId="213CBE30" w14:textId="77777777" w:rsidR="00D863E9" w:rsidRPr="00701480" w:rsidRDefault="00D863E9" w:rsidP="003B6756">
      <w:pPr>
        <w:ind w:left="360"/>
        <w:jc w:val="both"/>
        <w:rPr>
          <w:color w:val="000000" w:themeColor="text1"/>
        </w:rPr>
      </w:pPr>
    </w:p>
    <w:p w14:paraId="7BB2EBDA" w14:textId="77777777" w:rsidR="006E72BF" w:rsidRDefault="006E72BF" w:rsidP="003B6756">
      <w:pPr>
        <w:pStyle w:val="Heading2"/>
        <w:jc w:val="both"/>
      </w:pPr>
      <w:r w:rsidRPr="00352A33">
        <w:t>Full Database In-Memory Caching</w:t>
      </w:r>
    </w:p>
    <w:p w14:paraId="00A0DE54" w14:textId="77777777" w:rsidR="008227B1" w:rsidRDefault="006E72BF" w:rsidP="008227B1">
      <w:pPr>
        <w:spacing w:line="264" w:lineRule="auto"/>
        <w:ind w:left="0" w:firstLine="360"/>
        <w:jc w:val="both"/>
        <w:rPr>
          <w:rFonts w:cs="Arial"/>
          <w:szCs w:val="24"/>
        </w:rPr>
      </w:pPr>
      <w:r w:rsidRPr="00352A33">
        <w:rPr>
          <w:rFonts w:cs="Arial"/>
          <w:szCs w:val="24"/>
        </w:rPr>
        <w:t xml:space="preserve">The Full Database In-memory Caching feature enables an </w:t>
      </w:r>
      <w:r>
        <w:rPr>
          <w:rFonts w:cs="Arial"/>
          <w:szCs w:val="24"/>
        </w:rPr>
        <w:t xml:space="preserve">entire database to be cached in </w:t>
      </w:r>
      <w:r w:rsidRPr="00352A33">
        <w:rPr>
          <w:rFonts w:cs="Arial"/>
          <w:szCs w:val="24"/>
        </w:rPr>
        <w:t>memory when the database size (sum of all data files, SYSTEM tablespace LO</w:t>
      </w:r>
      <w:r>
        <w:rPr>
          <w:rFonts w:cs="Arial"/>
          <w:szCs w:val="24"/>
        </w:rPr>
        <w:t xml:space="preserve">B CACHE files, LOB CACHE files </w:t>
      </w:r>
      <w:r w:rsidRPr="00352A33">
        <w:rPr>
          <w:rFonts w:cs="Arial"/>
          <w:szCs w:val="24"/>
        </w:rPr>
        <w:t>minus SYSAUX, TEMP) is smaller than the buffer cache size. Caching and running a database</w:t>
      </w:r>
      <w:r>
        <w:rPr>
          <w:rFonts w:cs="Arial"/>
          <w:szCs w:val="24"/>
        </w:rPr>
        <w:t xml:space="preserve"> </w:t>
      </w:r>
      <w:r w:rsidRPr="00352A33">
        <w:rPr>
          <w:rFonts w:cs="Arial"/>
          <w:szCs w:val="24"/>
        </w:rPr>
        <w:t>from memory leads to huge performance b</w:t>
      </w:r>
      <w:r>
        <w:rPr>
          <w:rFonts w:cs="Arial"/>
          <w:szCs w:val="24"/>
        </w:rPr>
        <w:t>enefits. Two modes can be used:</w:t>
      </w:r>
    </w:p>
    <w:p w14:paraId="69928AD1" w14:textId="77777777" w:rsidR="008227B1" w:rsidRDefault="006E72BF" w:rsidP="008227B1">
      <w:pPr>
        <w:spacing w:line="264" w:lineRule="auto"/>
        <w:ind w:left="0" w:firstLine="360"/>
        <w:jc w:val="both"/>
        <w:rPr>
          <w:rFonts w:cs="Arial"/>
          <w:szCs w:val="24"/>
        </w:rPr>
      </w:pPr>
      <w:r w:rsidRPr="008227B1">
        <w:rPr>
          <w:rFonts w:cs="Arial"/>
          <w:szCs w:val="24"/>
        </w:rPr>
        <w:t>Full Database Caching: Implicit default and automatic mode in which an internal calculation determines if the database can be fully cached for an instance. NOCACHE LOBs are not cached in Full Database Caching but in Force Full Database Caching mode even NOCACHE LOBs are cached.</w:t>
      </w:r>
    </w:p>
    <w:p w14:paraId="51133060" w14:textId="531F0F15" w:rsidR="006E72BF" w:rsidRPr="008227B1" w:rsidRDefault="006E72BF" w:rsidP="008227B1">
      <w:pPr>
        <w:spacing w:line="264" w:lineRule="auto"/>
        <w:ind w:left="0" w:firstLine="360"/>
        <w:jc w:val="both"/>
        <w:rPr>
          <w:rFonts w:cs="Arial"/>
          <w:szCs w:val="24"/>
        </w:rPr>
      </w:pPr>
      <w:r w:rsidRPr="008227B1">
        <w:rPr>
          <w:rFonts w:cs="Arial"/>
          <w:szCs w:val="24"/>
        </w:rPr>
        <w:t xml:space="preserve">Force Full Database Caching: Neither Full Database Caching nor Force Full Database Caching forces or prefetches data into memory. Workload must access the data first for them to be cached. It considers the entire database as eligible to be completely cached in the buffer cache. This mode requires the DBA to execute the </w:t>
      </w:r>
      <w:r w:rsidRPr="008227B1">
        <w:rPr>
          <w:rFonts w:cs="Arial"/>
          <w:i/>
          <w:szCs w:val="24"/>
        </w:rPr>
        <w:t>ALTER DATABASE FORCE FULL DATABASE CACHING</w:t>
      </w:r>
      <w:r w:rsidRPr="008227B1">
        <w:rPr>
          <w:rFonts w:cs="Arial"/>
          <w:szCs w:val="24"/>
        </w:rPr>
        <w:t xml:space="preserve"> command. This mode takes precedence over Full Database Caching mode. To revert to traditional caching, use the </w:t>
      </w:r>
      <w:r w:rsidRPr="008227B1">
        <w:rPr>
          <w:rFonts w:cs="Arial"/>
          <w:i/>
          <w:szCs w:val="24"/>
        </w:rPr>
        <w:t>ALTER DATABASE NO FORCE FULL DATABASE CACHING</w:t>
      </w:r>
      <w:r w:rsidRPr="008227B1">
        <w:rPr>
          <w:rFonts w:cs="Arial"/>
          <w:szCs w:val="24"/>
        </w:rPr>
        <w:t xml:space="preserve"> command</w:t>
      </w:r>
    </w:p>
    <w:p w14:paraId="6833C0B8" w14:textId="77777777" w:rsidR="006E72BF" w:rsidRDefault="006E72BF" w:rsidP="003B6756">
      <w:pPr>
        <w:spacing w:line="264" w:lineRule="auto"/>
        <w:jc w:val="both"/>
        <w:rPr>
          <w:rFonts w:cs="Arial"/>
          <w:szCs w:val="24"/>
        </w:rPr>
      </w:pPr>
      <w:r>
        <w:rPr>
          <w:noProof/>
        </w:rPr>
        <w:lastRenderedPageBreak/>
        <w:drawing>
          <wp:inline distT="0" distB="0" distL="0" distR="0" wp14:anchorId="1D8B3951" wp14:editId="012290A0">
            <wp:extent cx="5943600" cy="36118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611880"/>
                    </a:xfrm>
                    <a:prstGeom prst="rect">
                      <a:avLst/>
                    </a:prstGeom>
                  </pic:spPr>
                </pic:pic>
              </a:graphicData>
            </a:graphic>
          </wp:inline>
        </w:drawing>
      </w:r>
    </w:p>
    <w:p w14:paraId="601D54E8" w14:textId="77777777" w:rsidR="006E72BF" w:rsidRPr="0002264D" w:rsidRDefault="006E72BF" w:rsidP="003B6756">
      <w:pPr>
        <w:jc w:val="both"/>
      </w:pPr>
    </w:p>
    <w:sectPr w:rsidR="006E72BF" w:rsidRPr="0002264D">
      <w:headerReference w:type="default" r:id="rId72"/>
      <w:footerReference w:type="default" r:id="rId73"/>
      <w:type w:val="continuous"/>
      <w:pgSz w:w="11909" w:h="16834" w:code="9"/>
      <w:pgMar w:top="1152" w:right="1152" w:bottom="1238" w:left="1440" w:header="432" w:footer="432" w:gutter="0"/>
      <w:pgNumType w:start="1"/>
      <w:cols w:space="709"/>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E30DC6" w14:textId="77777777" w:rsidR="00646A6C" w:rsidRDefault="00646A6C">
      <w:r>
        <w:separator/>
      </w:r>
    </w:p>
  </w:endnote>
  <w:endnote w:type="continuationSeparator" w:id="0">
    <w:p w14:paraId="434637AE" w14:textId="77777777" w:rsidR="00646A6C" w:rsidRDefault="00646A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
    <w:altName w:val="Times New Roman"/>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nTimeH">
    <w:altName w:val="Times New Roman"/>
    <w:charset w:val="00"/>
    <w:family w:val="swiss"/>
    <w:pitch w:val="variable"/>
    <w:sig w:usb0="00000003" w:usb1="00000000" w:usb2="00000000" w:usb3="00000000" w:csb0="00000001" w:csb1="00000000"/>
  </w:font>
  <w:font w:name=".VnArialH">
    <w:altName w:val="Courier New"/>
    <w:charset w:val="00"/>
    <w:family w:val="swiss"/>
    <w:pitch w:val="variable"/>
    <w:sig w:usb0="00000001" w:usb1="00000000" w:usb2="00000000" w:usb3="00000000" w:csb0="00000003" w:csb1="00000000"/>
  </w:font>
  <w:font w:name=".VnArial">
    <w:altName w:val="Calibri"/>
    <w:charset w:val="00"/>
    <w:family w:val="swiss"/>
    <w:pitch w:val="variable"/>
    <w:sig w:usb0="00000007" w:usb1="00000000" w:usb2="00000000" w:usb3="00000000" w:csb0="00000011" w:csb1="00000000"/>
  </w:font>
  <w:font w:name=".VnHelvetIns">
    <w:altName w:val="Calibri"/>
    <w:charset w:val="00"/>
    <w:family w:val="swiss"/>
    <w:pitch w:val="variable"/>
    <w:sig w:usb0="00000003" w:usb1="00000000" w:usb2="00000000" w:usb3="00000000" w:csb0="00000001" w:csb1="00000000"/>
  </w:font>
  <w:font w:name=".VnCourier New">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11C1FA" w14:textId="10A38382" w:rsidR="00363082" w:rsidRDefault="00363082">
    <w:pPr>
      <w:pStyle w:val="Footer"/>
      <w:pBdr>
        <w:top w:val="single" w:sz="4" w:space="1" w:color="auto"/>
      </w:pBdr>
      <w:tabs>
        <w:tab w:val="clear" w:pos="8640"/>
        <w:tab w:val="right" w:pos="9180"/>
      </w:tabs>
    </w:pP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sidR="003142DE">
      <w:rPr>
        <w:rStyle w:val="PageNumber"/>
        <w:noProof/>
      </w:rPr>
      <w:t>103</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sidR="003142DE">
      <w:rPr>
        <w:rStyle w:val="PageNumber"/>
        <w:noProof/>
      </w:rPr>
      <w:t>125</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9304AD" w14:textId="77777777" w:rsidR="00646A6C" w:rsidRDefault="00646A6C">
      <w:r>
        <w:separator/>
      </w:r>
    </w:p>
  </w:footnote>
  <w:footnote w:type="continuationSeparator" w:id="0">
    <w:p w14:paraId="7F98915F" w14:textId="77777777" w:rsidR="00646A6C" w:rsidRDefault="00646A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0521C7" w14:textId="6899821E" w:rsidR="00363082" w:rsidRDefault="00363082" w:rsidP="00312B4E">
    <w:pPr>
      <w:pStyle w:val="Header"/>
      <w:pBdr>
        <w:bottom w:val="single" w:sz="4" w:space="1" w:color="auto"/>
      </w:pBdr>
      <w:tabs>
        <w:tab w:val="clear" w:pos="8640"/>
        <w:tab w:val="right" w:pos="9270"/>
      </w:tabs>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D4EA51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884F64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340F7C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0CA8E4D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798AB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2CC6FC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DF8B89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9763CA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00752D38"/>
    <w:multiLevelType w:val="hybridMultilevel"/>
    <w:tmpl w:val="8E1AF15A"/>
    <w:lvl w:ilvl="0" w:tplc="0409000F">
      <w:start w:val="1"/>
      <w:numFmt w:val="decimal"/>
      <w:lvlText w:val="%1."/>
      <w:lvlJc w:val="left"/>
      <w:pPr>
        <w:ind w:left="720" w:hanging="360"/>
      </w:pPr>
    </w:lvl>
    <w:lvl w:ilvl="1" w:tplc="BE323C04">
      <w:numFmt w:val="bullet"/>
      <w:lvlText w:val="-"/>
      <w:lvlJc w:val="left"/>
      <w:pPr>
        <w:ind w:left="1440" w:hanging="360"/>
      </w:pPr>
      <w:rPr>
        <w:rFonts w:ascii="Times New Roman" w:eastAsiaTheme="minorHAnsi" w:hAnsi="Times New Roman" w:cs="Times New Roman"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01C926D6"/>
    <w:multiLevelType w:val="hybridMultilevel"/>
    <w:tmpl w:val="3F12290E"/>
    <w:lvl w:ilvl="0" w:tplc="76B69508">
      <w:start w:val="1"/>
      <w:numFmt w:val="bullet"/>
      <w:lvlText w:val=""/>
      <w:lvlJc w:val="left"/>
      <w:pPr>
        <w:tabs>
          <w:tab w:val="num" w:pos="1008"/>
        </w:tabs>
        <w:ind w:left="1008"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3D23C42"/>
    <w:multiLevelType w:val="hybridMultilevel"/>
    <w:tmpl w:val="BF188BE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1" w15:restartNumberingAfterBreak="0">
    <w:nsid w:val="04474D2E"/>
    <w:multiLevelType w:val="hybridMultilevel"/>
    <w:tmpl w:val="49CEF29E"/>
    <w:lvl w:ilvl="0" w:tplc="4FD86D9A">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15:restartNumberingAfterBreak="0">
    <w:nsid w:val="0670146A"/>
    <w:multiLevelType w:val="singleLevel"/>
    <w:tmpl w:val="A2B453D0"/>
    <w:name w:val="522222222222222"/>
    <w:lvl w:ilvl="0">
      <w:start w:val="1"/>
      <w:numFmt w:val="decimal"/>
      <w:lvlText w:val="%1."/>
      <w:lvlJc w:val="left"/>
      <w:pPr>
        <w:tabs>
          <w:tab w:val="num" w:pos="360"/>
        </w:tabs>
        <w:ind w:left="216" w:hanging="216"/>
      </w:pPr>
    </w:lvl>
  </w:abstractNum>
  <w:abstractNum w:abstractNumId="13" w15:restartNumberingAfterBreak="0">
    <w:nsid w:val="07F9135C"/>
    <w:multiLevelType w:val="multilevel"/>
    <w:tmpl w:val="AC8E2D7E"/>
    <w:lvl w:ilvl="0">
      <w:start w:val="1"/>
      <w:numFmt w:val="decimal"/>
      <w:pStyle w:val="Lis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084A3F99"/>
    <w:multiLevelType w:val="hybridMultilevel"/>
    <w:tmpl w:val="E856C016"/>
    <w:lvl w:ilvl="0" w:tplc="0409000F">
      <w:start w:val="1"/>
      <w:numFmt w:val="decimal"/>
      <w:lvlText w:val="%1."/>
      <w:lvlJc w:val="left"/>
      <w:pPr>
        <w:ind w:left="720" w:hanging="360"/>
      </w:pPr>
    </w:lvl>
    <w:lvl w:ilvl="1" w:tplc="BE323C04">
      <w:numFmt w:val="bullet"/>
      <w:lvlText w:val="-"/>
      <w:lvlJc w:val="left"/>
      <w:pPr>
        <w:ind w:left="1440" w:hanging="360"/>
      </w:pPr>
      <w:rPr>
        <w:rFonts w:ascii="Times New Roman" w:eastAsiaTheme="minorHAnsi" w:hAnsi="Times New Roman" w:cs="Times New Roman"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09081944"/>
    <w:multiLevelType w:val="singleLevel"/>
    <w:tmpl w:val="E94C8798"/>
    <w:name w:val="5222222"/>
    <w:lvl w:ilvl="0">
      <w:start w:val="1"/>
      <w:numFmt w:val="decimal"/>
      <w:lvlText w:val="%1."/>
      <w:lvlJc w:val="left"/>
      <w:pPr>
        <w:tabs>
          <w:tab w:val="num" w:pos="360"/>
        </w:tabs>
        <w:ind w:left="360" w:hanging="360"/>
      </w:pPr>
      <w:rPr>
        <w:rFonts w:ascii=".VnTime" w:hAnsi=".VnTime" w:hint="default"/>
      </w:rPr>
    </w:lvl>
  </w:abstractNum>
  <w:abstractNum w:abstractNumId="16" w15:restartNumberingAfterBreak="0">
    <w:nsid w:val="0A6F6D3A"/>
    <w:multiLevelType w:val="multilevel"/>
    <w:tmpl w:val="9ADC64F4"/>
    <w:lvl w:ilvl="0">
      <w:start w:val="1"/>
      <w:numFmt w:val="bullet"/>
      <w:lvlText w:val=""/>
      <w:lvlJc w:val="left"/>
      <w:pPr>
        <w:ind w:left="360" w:hanging="360"/>
      </w:pPr>
      <w:rPr>
        <w:rFonts w:ascii="Wingdings" w:hAnsi="Wingding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0B003E33"/>
    <w:multiLevelType w:val="multilevel"/>
    <w:tmpl w:val="BBA2C5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0BA3273D"/>
    <w:multiLevelType w:val="singleLevel"/>
    <w:tmpl w:val="A2B453D0"/>
    <w:name w:val="52222222222222222222"/>
    <w:lvl w:ilvl="0">
      <w:start w:val="1"/>
      <w:numFmt w:val="decimal"/>
      <w:lvlText w:val="%1."/>
      <w:lvlJc w:val="left"/>
      <w:pPr>
        <w:tabs>
          <w:tab w:val="num" w:pos="360"/>
        </w:tabs>
        <w:ind w:left="216" w:hanging="216"/>
      </w:pPr>
    </w:lvl>
  </w:abstractNum>
  <w:abstractNum w:abstractNumId="19" w15:restartNumberingAfterBreak="0">
    <w:nsid w:val="0BBF5D74"/>
    <w:multiLevelType w:val="multilevel"/>
    <w:tmpl w:val="0256DF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0CE270C2"/>
    <w:multiLevelType w:val="hybridMultilevel"/>
    <w:tmpl w:val="13D8B59C"/>
    <w:lvl w:ilvl="0" w:tplc="04090001">
      <w:start w:val="1"/>
      <w:numFmt w:val="bullet"/>
      <w:lvlText w:val=""/>
      <w:lvlJc w:val="left"/>
      <w:pPr>
        <w:tabs>
          <w:tab w:val="num" w:pos="1267"/>
        </w:tabs>
        <w:ind w:left="1267" w:hanging="360"/>
      </w:pPr>
      <w:rPr>
        <w:rFonts w:ascii="Symbol" w:hAnsi="Symbol" w:hint="default"/>
      </w:rPr>
    </w:lvl>
    <w:lvl w:ilvl="1" w:tplc="04090003" w:tentative="1">
      <w:start w:val="1"/>
      <w:numFmt w:val="bullet"/>
      <w:lvlText w:val="o"/>
      <w:lvlJc w:val="left"/>
      <w:pPr>
        <w:tabs>
          <w:tab w:val="num" w:pos="1987"/>
        </w:tabs>
        <w:ind w:left="1987" w:hanging="360"/>
      </w:pPr>
      <w:rPr>
        <w:rFonts w:ascii="Courier New" w:hAnsi="Courier New" w:cs="Courier New" w:hint="default"/>
      </w:rPr>
    </w:lvl>
    <w:lvl w:ilvl="2" w:tplc="04090005" w:tentative="1">
      <w:start w:val="1"/>
      <w:numFmt w:val="bullet"/>
      <w:lvlText w:val=""/>
      <w:lvlJc w:val="left"/>
      <w:pPr>
        <w:tabs>
          <w:tab w:val="num" w:pos="2707"/>
        </w:tabs>
        <w:ind w:left="2707" w:hanging="360"/>
      </w:pPr>
      <w:rPr>
        <w:rFonts w:ascii="Wingdings" w:hAnsi="Wingdings" w:hint="default"/>
      </w:rPr>
    </w:lvl>
    <w:lvl w:ilvl="3" w:tplc="04090001" w:tentative="1">
      <w:start w:val="1"/>
      <w:numFmt w:val="bullet"/>
      <w:lvlText w:val=""/>
      <w:lvlJc w:val="left"/>
      <w:pPr>
        <w:tabs>
          <w:tab w:val="num" w:pos="3427"/>
        </w:tabs>
        <w:ind w:left="3427" w:hanging="360"/>
      </w:pPr>
      <w:rPr>
        <w:rFonts w:ascii="Symbol" w:hAnsi="Symbol" w:hint="default"/>
      </w:rPr>
    </w:lvl>
    <w:lvl w:ilvl="4" w:tplc="04090003" w:tentative="1">
      <w:start w:val="1"/>
      <w:numFmt w:val="bullet"/>
      <w:lvlText w:val="o"/>
      <w:lvlJc w:val="left"/>
      <w:pPr>
        <w:tabs>
          <w:tab w:val="num" w:pos="4147"/>
        </w:tabs>
        <w:ind w:left="4147" w:hanging="360"/>
      </w:pPr>
      <w:rPr>
        <w:rFonts w:ascii="Courier New" w:hAnsi="Courier New" w:cs="Courier New" w:hint="default"/>
      </w:rPr>
    </w:lvl>
    <w:lvl w:ilvl="5" w:tplc="04090005" w:tentative="1">
      <w:start w:val="1"/>
      <w:numFmt w:val="bullet"/>
      <w:lvlText w:val=""/>
      <w:lvlJc w:val="left"/>
      <w:pPr>
        <w:tabs>
          <w:tab w:val="num" w:pos="4867"/>
        </w:tabs>
        <w:ind w:left="4867" w:hanging="360"/>
      </w:pPr>
      <w:rPr>
        <w:rFonts w:ascii="Wingdings" w:hAnsi="Wingdings" w:hint="default"/>
      </w:rPr>
    </w:lvl>
    <w:lvl w:ilvl="6" w:tplc="04090001" w:tentative="1">
      <w:start w:val="1"/>
      <w:numFmt w:val="bullet"/>
      <w:lvlText w:val=""/>
      <w:lvlJc w:val="left"/>
      <w:pPr>
        <w:tabs>
          <w:tab w:val="num" w:pos="5587"/>
        </w:tabs>
        <w:ind w:left="5587" w:hanging="360"/>
      </w:pPr>
      <w:rPr>
        <w:rFonts w:ascii="Symbol" w:hAnsi="Symbol" w:hint="default"/>
      </w:rPr>
    </w:lvl>
    <w:lvl w:ilvl="7" w:tplc="04090003" w:tentative="1">
      <w:start w:val="1"/>
      <w:numFmt w:val="bullet"/>
      <w:lvlText w:val="o"/>
      <w:lvlJc w:val="left"/>
      <w:pPr>
        <w:tabs>
          <w:tab w:val="num" w:pos="6307"/>
        </w:tabs>
        <w:ind w:left="6307" w:hanging="360"/>
      </w:pPr>
      <w:rPr>
        <w:rFonts w:ascii="Courier New" w:hAnsi="Courier New" w:cs="Courier New" w:hint="default"/>
      </w:rPr>
    </w:lvl>
    <w:lvl w:ilvl="8" w:tplc="04090005" w:tentative="1">
      <w:start w:val="1"/>
      <w:numFmt w:val="bullet"/>
      <w:lvlText w:val=""/>
      <w:lvlJc w:val="left"/>
      <w:pPr>
        <w:tabs>
          <w:tab w:val="num" w:pos="7027"/>
        </w:tabs>
        <w:ind w:left="7027" w:hanging="360"/>
      </w:pPr>
      <w:rPr>
        <w:rFonts w:ascii="Wingdings" w:hAnsi="Wingdings" w:hint="default"/>
      </w:rPr>
    </w:lvl>
  </w:abstractNum>
  <w:abstractNum w:abstractNumId="21" w15:restartNumberingAfterBreak="0">
    <w:nsid w:val="11F04F9F"/>
    <w:multiLevelType w:val="hybridMultilevel"/>
    <w:tmpl w:val="9510FB58"/>
    <w:lvl w:ilvl="0" w:tplc="644A0B08">
      <w:start w:val="3"/>
      <w:numFmt w:val="bullet"/>
      <w:lvlText w:val=""/>
      <w:lvlJc w:val="left"/>
      <w:pPr>
        <w:ind w:left="1080" w:hanging="360"/>
      </w:pPr>
      <w:rPr>
        <w:rFonts w:ascii="Wingdings" w:eastAsiaTheme="minorHAnsi" w:hAnsi="Wingdings" w:cs="Times New Roman" w:hint="default"/>
        <w:b/>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138D4AAC"/>
    <w:multiLevelType w:val="hybridMultilevel"/>
    <w:tmpl w:val="BB16B85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173040AA"/>
    <w:multiLevelType w:val="hybridMultilevel"/>
    <w:tmpl w:val="C96A60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17F13924"/>
    <w:multiLevelType w:val="hybridMultilevel"/>
    <w:tmpl w:val="8F10EC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7F82762"/>
    <w:multiLevelType w:val="hybridMultilevel"/>
    <w:tmpl w:val="441AEA16"/>
    <w:lvl w:ilvl="0" w:tplc="FFFFFFFF">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18BE6ECA"/>
    <w:multiLevelType w:val="hybridMultilevel"/>
    <w:tmpl w:val="6542F3D2"/>
    <w:lvl w:ilvl="0" w:tplc="0E5C4F6C">
      <w:start w:val="2"/>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199770EA"/>
    <w:multiLevelType w:val="singleLevel"/>
    <w:tmpl w:val="A2B453D0"/>
    <w:name w:val="522222222222222222222"/>
    <w:lvl w:ilvl="0">
      <w:start w:val="1"/>
      <w:numFmt w:val="decimal"/>
      <w:lvlText w:val="%1."/>
      <w:lvlJc w:val="left"/>
      <w:pPr>
        <w:tabs>
          <w:tab w:val="num" w:pos="360"/>
        </w:tabs>
        <w:ind w:left="216" w:hanging="216"/>
      </w:pPr>
    </w:lvl>
  </w:abstractNum>
  <w:abstractNum w:abstractNumId="28" w15:restartNumberingAfterBreak="0">
    <w:nsid w:val="1B096CC1"/>
    <w:multiLevelType w:val="singleLevel"/>
    <w:tmpl w:val="A2B453D0"/>
    <w:name w:val="52"/>
    <w:lvl w:ilvl="0">
      <w:start w:val="1"/>
      <w:numFmt w:val="decimal"/>
      <w:lvlText w:val="%1."/>
      <w:lvlJc w:val="left"/>
      <w:pPr>
        <w:tabs>
          <w:tab w:val="num" w:pos="360"/>
        </w:tabs>
        <w:ind w:left="216" w:hanging="216"/>
      </w:pPr>
    </w:lvl>
  </w:abstractNum>
  <w:abstractNum w:abstractNumId="29" w15:restartNumberingAfterBreak="0">
    <w:nsid w:val="1B6C3271"/>
    <w:multiLevelType w:val="multilevel"/>
    <w:tmpl w:val="4270585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4265"/>
        </w:tabs>
        <w:ind w:left="4265"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0" w15:restartNumberingAfterBreak="0">
    <w:nsid w:val="1BD27080"/>
    <w:multiLevelType w:val="hybridMultilevel"/>
    <w:tmpl w:val="AD7CF982"/>
    <w:lvl w:ilvl="0" w:tplc="0409000F">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1DF02AE3"/>
    <w:multiLevelType w:val="hybridMultilevel"/>
    <w:tmpl w:val="7C6EE516"/>
    <w:lvl w:ilvl="0" w:tplc="D31A3046">
      <w:numFmt w:val="bullet"/>
      <w:lvlText w:val="-"/>
      <w:lvlJc w:val="left"/>
      <w:pPr>
        <w:tabs>
          <w:tab w:val="num" w:pos="1080"/>
        </w:tabs>
        <w:ind w:left="1080" w:hanging="360"/>
      </w:pPr>
      <w:rPr>
        <w:rFonts w:ascii="Times New Roman" w:eastAsia="MS Mincho"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1DFB5EAC"/>
    <w:multiLevelType w:val="hybridMultilevel"/>
    <w:tmpl w:val="84309544"/>
    <w:lvl w:ilvl="0" w:tplc="6C2E7F4E">
      <w:start w:val="1"/>
      <w:numFmt w:val="bullet"/>
      <w:pStyle w:val="Bullet1"/>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 w15:restartNumberingAfterBreak="0">
    <w:nsid w:val="1EEE5310"/>
    <w:multiLevelType w:val="singleLevel"/>
    <w:tmpl w:val="A2B453D0"/>
    <w:name w:val="52222222222"/>
    <w:lvl w:ilvl="0">
      <w:start w:val="1"/>
      <w:numFmt w:val="decimal"/>
      <w:lvlText w:val="%1."/>
      <w:lvlJc w:val="left"/>
      <w:pPr>
        <w:tabs>
          <w:tab w:val="num" w:pos="360"/>
        </w:tabs>
        <w:ind w:left="216" w:hanging="216"/>
      </w:pPr>
    </w:lvl>
  </w:abstractNum>
  <w:abstractNum w:abstractNumId="34" w15:restartNumberingAfterBreak="0">
    <w:nsid w:val="224744C6"/>
    <w:multiLevelType w:val="multilevel"/>
    <w:tmpl w:val="38A8F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3DF63FE"/>
    <w:multiLevelType w:val="singleLevel"/>
    <w:tmpl w:val="A2B453D0"/>
    <w:name w:val="522222222"/>
    <w:lvl w:ilvl="0">
      <w:start w:val="1"/>
      <w:numFmt w:val="decimal"/>
      <w:lvlText w:val="%1."/>
      <w:lvlJc w:val="left"/>
      <w:pPr>
        <w:tabs>
          <w:tab w:val="num" w:pos="360"/>
        </w:tabs>
        <w:ind w:left="216" w:hanging="216"/>
      </w:pPr>
    </w:lvl>
  </w:abstractNum>
  <w:abstractNum w:abstractNumId="36" w15:restartNumberingAfterBreak="0">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37" w15:restartNumberingAfterBreak="0">
    <w:nsid w:val="27553228"/>
    <w:multiLevelType w:val="multilevel"/>
    <w:tmpl w:val="9DF0A5EA"/>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tabs>
          <w:tab w:val="num" w:pos="3600"/>
        </w:tabs>
        <w:ind w:left="3600" w:hanging="360"/>
      </w:pPr>
      <w:rPr>
        <w:rFonts w:ascii="Wingdings" w:hAnsi="Wingdings" w:hint="default"/>
        <w:sz w:val="20"/>
      </w:rPr>
    </w:lvl>
    <w:lvl w:ilvl="5">
      <w:start w:val="1"/>
      <w:numFmt w:val="decimal"/>
      <w:lvlText w:val="%6."/>
      <w:lvlJc w:val="left"/>
      <w:pPr>
        <w:ind w:left="4320" w:hanging="360"/>
      </w:pPr>
    </w:lvl>
    <w:lvl w:ilvl="6">
      <w:start w:val="2"/>
      <w:numFmt w:val="decimal"/>
      <w:lvlText w:val="%7."/>
      <w:lvlJc w:val="left"/>
      <w:pPr>
        <w:ind w:left="5040" w:hanging="360"/>
      </w:pPr>
    </w:lvl>
    <w:lvl w:ilvl="7">
      <w:start w:val="1"/>
      <w:numFmt w:val="upperRoman"/>
      <w:lvlText w:val="%8."/>
      <w:lvlJc w:val="left"/>
      <w:pPr>
        <w:ind w:left="6120" w:hanging="720"/>
      </w:pPr>
    </w:lvl>
    <w:lvl w:ilvl="8">
      <w:start w:val="2"/>
      <w:numFmt w:val="upperRoman"/>
      <w:lvlText w:val="%9&gt;"/>
      <w:lvlJc w:val="left"/>
      <w:pPr>
        <w:ind w:left="7200" w:hanging="1080"/>
      </w:pPr>
    </w:lvl>
  </w:abstractNum>
  <w:abstractNum w:abstractNumId="38" w15:restartNumberingAfterBreak="0">
    <w:nsid w:val="333A6D7B"/>
    <w:multiLevelType w:val="hybridMultilevel"/>
    <w:tmpl w:val="B1D48DD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9" w15:restartNumberingAfterBreak="0">
    <w:nsid w:val="365E7481"/>
    <w:multiLevelType w:val="hybridMultilevel"/>
    <w:tmpl w:val="8E584CB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37805FCD"/>
    <w:multiLevelType w:val="singleLevel"/>
    <w:tmpl w:val="0409000F"/>
    <w:lvl w:ilvl="0">
      <w:start w:val="1"/>
      <w:numFmt w:val="decimal"/>
      <w:pStyle w:val="ListNumber"/>
      <w:lvlText w:val="%1."/>
      <w:lvlJc w:val="left"/>
      <w:pPr>
        <w:tabs>
          <w:tab w:val="num" w:pos="360"/>
        </w:tabs>
        <w:ind w:left="360" w:hanging="360"/>
      </w:pPr>
    </w:lvl>
  </w:abstractNum>
  <w:abstractNum w:abstractNumId="41" w15:restartNumberingAfterBreak="0">
    <w:nsid w:val="37B67343"/>
    <w:multiLevelType w:val="hybridMultilevel"/>
    <w:tmpl w:val="8BF80DDC"/>
    <w:lvl w:ilvl="0" w:tplc="4B9032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7B67DD0"/>
    <w:multiLevelType w:val="multilevel"/>
    <w:tmpl w:val="BF1A0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7D94431"/>
    <w:multiLevelType w:val="hybridMultilevel"/>
    <w:tmpl w:val="A84A88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38B41567"/>
    <w:multiLevelType w:val="hybridMultilevel"/>
    <w:tmpl w:val="A824FF4A"/>
    <w:lvl w:ilvl="0" w:tplc="DED07CFA">
      <w:start w:val="1"/>
      <w:numFmt w:val="bullet"/>
      <w:pStyle w:val="ListBullet"/>
      <w:lvlText w:val="-"/>
      <w:lvlJc w:val="left"/>
      <w:pPr>
        <w:tabs>
          <w:tab w:val="num" w:pos="11"/>
        </w:tabs>
        <w:ind w:left="1003" w:hanging="283"/>
      </w:pPr>
      <w:rPr>
        <w:rFonts w:hAnsi="Tahoma"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5" w15:restartNumberingAfterBreak="0">
    <w:nsid w:val="3A865BD1"/>
    <w:multiLevelType w:val="singleLevel"/>
    <w:tmpl w:val="A2B453D0"/>
    <w:name w:val="5222222222222"/>
    <w:lvl w:ilvl="0">
      <w:start w:val="1"/>
      <w:numFmt w:val="decimal"/>
      <w:lvlText w:val="%1."/>
      <w:lvlJc w:val="left"/>
      <w:pPr>
        <w:tabs>
          <w:tab w:val="num" w:pos="360"/>
        </w:tabs>
        <w:ind w:left="216" w:hanging="216"/>
      </w:pPr>
    </w:lvl>
  </w:abstractNum>
  <w:abstractNum w:abstractNumId="46" w15:restartNumberingAfterBreak="0">
    <w:nsid w:val="3ADD6155"/>
    <w:multiLevelType w:val="hybridMultilevel"/>
    <w:tmpl w:val="4BA6B6FA"/>
    <w:lvl w:ilvl="0" w:tplc="83C0BC5A">
      <w:numFmt w:val="bullet"/>
      <w:lvlText w:val="-"/>
      <w:lvlJc w:val="left"/>
      <w:pPr>
        <w:ind w:left="720" w:hanging="360"/>
      </w:pPr>
      <w:rPr>
        <w:rFonts w:ascii="Times New Roman" w:eastAsiaTheme="minorHAnsi"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CD922D9"/>
    <w:multiLevelType w:val="singleLevel"/>
    <w:tmpl w:val="A4283304"/>
    <w:lvl w:ilvl="0">
      <w:start w:val="1"/>
      <w:numFmt w:val="bullet"/>
      <w:pStyle w:val="Mucvidu"/>
      <w:lvlText w:val=""/>
      <w:lvlJc w:val="left"/>
      <w:pPr>
        <w:tabs>
          <w:tab w:val="num" w:pos="360"/>
        </w:tabs>
        <w:ind w:left="360" w:hanging="360"/>
      </w:pPr>
      <w:rPr>
        <w:rFonts w:ascii="Wingdings" w:hAnsi="Wingdings" w:hint="default"/>
      </w:rPr>
    </w:lvl>
  </w:abstractNum>
  <w:abstractNum w:abstractNumId="48" w15:restartNumberingAfterBreak="0">
    <w:nsid w:val="3D4B39F7"/>
    <w:multiLevelType w:val="singleLevel"/>
    <w:tmpl w:val="A2B453D0"/>
    <w:name w:val="52222222222222"/>
    <w:lvl w:ilvl="0">
      <w:start w:val="1"/>
      <w:numFmt w:val="decimal"/>
      <w:lvlText w:val="%1."/>
      <w:lvlJc w:val="left"/>
      <w:pPr>
        <w:tabs>
          <w:tab w:val="num" w:pos="360"/>
        </w:tabs>
        <w:ind w:left="216" w:hanging="216"/>
      </w:pPr>
    </w:lvl>
  </w:abstractNum>
  <w:abstractNum w:abstractNumId="49" w15:restartNumberingAfterBreak="0">
    <w:nsid w:val="3D9A783E"/>
    <w:multiLevelType w:val="hybridMultilevel"/>
    <w:tmpl w:val="9500B8B2"/>
    <w:lvl w:ilvl="0" w:tplc="35EE3F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22B291E"/>
    <w:multiLevelType w:val="hybridMultilevel"/>
    <w:tmpl w:val="636EF238"/>
    <w:lvl w:ilvl="0" w:tplc="73E69A64">
      <w:start w:val="1"/>
      <w:numFmt w:val="bullet"/>
      <w:pStyle w:val="StyleListSubContent"/>
      <w:lvlText w:val="+"/>
      <w:lvlJc w:val="left"/>
      <w:pPr>
        <w:tabs>
          <w:tab w:val="num" w:pos="1640"/>
        </w:tabs>
        <w:ind w:left="1640" w:hanging="420"/>
      </w:pPr>
      <w:rPr>
        <w:rFonts w:ascii="Verdana" w:hAnsi="Verdana" w:hint="default"/>
      </w:rPr>
    </w:lvl>
    <w:lvl w:ilvl="1" w:tplc="0409000B" w:tentative="1">
      <w:start w:val="1"/>
      <w:numFmt w:val="bullet"/>
      <w:lvlText w:val=""/>
      <w:lvlJc w:val="left"/>
      <w:pPr>
        <w:tabs>
          <w:tab w:val="num" w:pos="1660"/>
        </w:tabs>
        <w:ind w:left="1660" w:hanging="420"/>
      </w:pPr>
      <w:rPr>
        <w:rFonts w:ascii="Wingdings" w:hAnsi="Wingdings" w:hint="default"/>
      </w:rPr>
    </w:lvl>
    <w:lvl w:ilvl="2" w:tplc="0409000D" w:tentative="1">
      <w:start w:val="1"/>
      <w:numFmt w:val="bullet"/>
      <w:lvlText w:val=""/>
      <w:lvlJc w:val="left"/>
      <w:pPr>
        <w:tabs>
          <w:tab w:val="num" w:pos="2080"/>
        </w:tabs>
        <w:ind w:left="2080" w:hanging="420"/>
      </w:pPr>
      <w:rPr>
        <w:rFonts w:ascii="Wingdings" w:hAnsi="Wingdings" w:hint="default"/>
      </w:rPr>
    </w:lvl>
    <w:lvl w:ilvl="3" w:tplc="04090001" w:tentative="1">
      <w:start w:val="1"/>
      <w:numFmt w:val="bullet"/>
      <w:lvlText w:val=""/>
      <w:lvlJc w:val="left"/>
      <w:pPr>
        <w:tabs>
          <w:tab w:val="num" w:pos="2500"/>
        </w:tabs>
        <w:ind w:left="2500" w:hanging="420"/>
      </w:pPr>
      <w:rPr>
        <w:rFonts w:ascii="Wingdings" w:hAnsi="Wingdings" w:hint="default"/>
      </w:rPr>
    </w:lvl>
    <w:lvl w:ilvl="4" w:tplc="0409000B" w:tentative="1">
      <w:start w:val="1"/>
      <w:numFmt w:val="bullet"/>
      <w:lvlText w:val=""/>
      <w:lvlJc w:val="left"/>
      <w:pPr>
        <w:tabs>
          <w:tab w:val="num" w:pos="2920"/>
        </w:tabs>
        <w:ind w:left="2920" w:hanging="420"/>
      </w:pPr>
      <w:rPr>
        <w:rFonts w:ascii="Wingdings" w:hAnsi="Wingdings" w:hint="default"/>
      </w:rPr>
    </w:lvl>
    <w:lvl w:ilvl="5" w:tplc="0409000D" w:tentative="1">
      <w:start w:val="1"/>
      <w:numFmt w:val="bullet"/>
      <w:lvlText w:val=""/>
      <w:lvlJc w:val="left"/>
      <w:pPr>
        <w:tabs>
          <w:tab w:val="num" w:pos="3340"/>
        </w:tabs>
        <w:ind w:left="3340" w:hanging="420"/>
      </w:pPr>
      <w:rPr>
        <w:rFonts w:ascii="Wingdings" w:hAnsi="Wingdings" w:hint="default"/>
      </w:rPr>
    </w:lvl>
    <w:lvl w:ilvl="6" w:tplc="04090001" w:tentative="1">
      <w:start w:val="1"/>
      <w:numFmt w:val="bullet"/>
      <w:lvlText w:val=""/>
      <w:lvlJc w:val="left"/>
      <w:pPr>
        <w:tabs>
          <w:tab w:val="num" w:pos="3760"/>
        </w:tabs>
        <w:ind w:left="3760" w:hanging="420"/>
      </w:pPr>
      <w:rPr>
        <w:rFonts w:ascii="Wingdings" w:hAnsi="Wingdings" w:hint="default"/>
      </w:rPr>
    </w:lvl>
    <w:lvl w:ilvl="7" w:tplc="0409000B" w:tentative="1">
      <w:start w:val="1"/>
      <w:numFmt w:val="bullet"/>
      <w:lvlText w:val=""/>
      <w:lvlJc w:val="left"/>
      <w:pPr>
        <w:tabs>
          <w:tab w:val="num" w:pos="4180"/>
        </w:tabs>
        <w:ind w:left="4180" w:hanging="420"/>
      </w:pPr>
      <w:rPr>
        <w:rFonts w:ascii="Wingdings" w:hAnsi="Wingdings" w:hint="default"/>
      </w:rPr>
    </w:lvl>
    <w:lvl w:ilvl="8" w:tplc="0409000D" w:tentative="1">
      <w:start w:val="1"/>
      <w:numFmt w:val="bullet"/>
      <w:lvlText w:val=""/>
      <w:lvlJc w:val="left"/>
      <w:pPr>
        <w:tabs>
          <w:tab w:val="num" w:pos="4600"/>
        </w:tabs>
        <w:ind w:left="4600" w:hanging="420"/>
      </w:pPr>
      <w:rPr>
        <w:rFonts w:ascii="Wingdings" w:hAnsi="Wingdings" w:hint="default"/>
      </w:rPr>
    </w:lvl>
  </w:abstractNum>
  <w:abstractNum w:abstractNumId="51" w15:restartNumberingAfterBreak="0">
    <w:nsid w:val="43171035"/>
    <w:multiLevelType w:val="hybridMultilevel"/>
    <w:tmpl w:val="BC024632"/>
    <w:lvl w:ilvl="0" w:tplc="4E964118">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471777A4"/>
    <w:multiLevelType w:val="singleLevel"/>
    <w:tmpl w:val="A2B453D0"/>
    <w:name w:val="5222222222"/>
    <w:lvl w:ilvl="0">
      <w:start w:val="1"/>
      <w:numFmt w:val="decimal"/>
      <w:lvlText w:val="%1."/>
      <w:lvlJc w:val="left"/>
      <w:pPr>
        <w:tabs>
          <w:tab w:val="num" w:pos="360"/>
        </w:tabs>
        <w:ind w:left="216" w:hanging="216"/>
      </w:pPr>
    </w:lvl>
  </w:abstractNum>
  <w:abstractNum w:abstractNumId="53" w15:restartNumberingAfterBreak="0">
    <w:nsid w:val="47683234"/>
    <w:multiLevelType w:val="singleLevel"/>
    <w:tmpl w:val="A2B453D0"/>
    <w:name w:val="522222222222222222"/>
    <w:lvl w:ilvl="0">
      <w:start w:val="1"/>
      <w:numFmt w:val="decimal"/>
      <w:lvlText w:val="%1."/>
      <w:lvlJc w:val="left"/>
      <w:pPr>
        <w:tabs>
          <w:tab w:val="num" w:pos="360"/>
        </w:tabs>
        <w:ind w:left="216" w:hanging="216"/>
      </w:pPr>
    </w:lvl>
  </w:abstractNum>
  <w:abstractNum w:abstractNumId="54" w15:restartNumberingAfterBreak="0">
    <w:nsid w:val="47B373C0"/>
    <w:multiLevelType w:val="singleLevel"/>
    <w:tmpl w:val="A2B453D0"/>
    <w:name w:val="5222222222222222"/>
    <w:lvl w:ilvl="0">
      <w:start w:val="1"/>
      <w:numFmt w:val="decimal"/>
      <w:lvlText w:val="%1."/>
      <w:lvlJc w:val="left"/>
      <w:pPr>
        <w:tabs>
          <w:tab w:val="num" w:pos="360"/>
        </w:tabs>
        <w:ind w:left="216" w:hanging="216"/>
      </w:pPr>
    </w:lvl>
  </w:abstractNum>
  <w:abstractNum w:abstractNumId="55" w15:restartNumberingAfterBreak="0">
    <w:nsid w:val="49B27AAE"/>
    <w:multiLevelType w:val="multilevel"/>
    <w:tmpl w:val="05F4B87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ascii="Verdana" w:hAnsi="Verdana" w:hint="default"/>
        <w:b/>
        <w:i/>
        <w:color w:val="003300"/>
        <w:sz w:val="22"/>
      </w:rPr>
    </w:lvl>
    <w:lvl w:ilvl="2">
      <w:start w:val="1"/>
      <w:numFmt w:val="decimal"/>
      <w:lvlText w:val="%1.%2.%3"/>
      <w:lvlJc w:val="left"/>
      <w:pPr>
        <w:tabs>
          <w:tab w:val="num" w:pos="720"/>
        </w:tabs>
        <w:ind w:left="720" w:hanging="720"/>
      </w:pPr>
      <w:rPr>
        <w:rFonts w:hint="default"/>
      </w:rPr>
    </w:lvl>
    <w:lvl w:ilvl="3">
      <w:start w:val="1"/>
      <w:numFmt w:val="decimal"/>
      <w:pStyle w:val="Heading10"/>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6" w15:restartNumberingAfterBreak="0">
    <w:nsid w:val="4C6C0878"/>
    <w:multiLevelType w:val="hybridMultilevel"/>
    <w:tmpl w:val="9872C980"/>
    <w:lvl w:ilvl="0" w:tplc="AEF8FAB4">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50970736"/>
    <w:multiLevelType w:val="hybridMultilevel"/>
    <w:tmpl w:val="C138029E"/>
    <w:lvl w:ilvl="0" w:tplc="04090001">
      <w:start w:val="1"/>
      <w:numFmt w:val="bullet"/>
      <w:lvlText w:val=""/>
      <w:lvlJc w:val="left"/>
      <w:pPr>
        <w:tabs>
          <w:tab w:val="num" w:pos="1287"/>
        </w:tabs>
        <w:ind w:left="1287" w:hanging="360"/>
      </w:pPr>
      <w:rPr>
        <w:rFonts w:ascii="Symbol" w:hAnsi="Symbol" w:hint="default"/>
      </w:rPr>
    </w:lvl>
    <w:lvl w:ilvl="1" w:tplc="04090003" w:tentative="1">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58" w15:restartNumberingAfterBreak="0">
    <w:nsid w:val="51E32D83"/>
    <w:multiLevelType w:val="hybridMultilevel"/>
    <w:tmpl w:val="1ED090F2"/>
    <w:lvl w:ilvl="0" w:tplc="0409000F">
      <w:start w:val="1"/>
      <w:numFmt w:val="decimal"/>
      <w:lvlText w:val="%1."/>
      <w:lvlJc w:val="left"/>
      <w:pPr>
        <w:ind w:left="720" w:hanging="360"/>
      </w:pPr>
    </w:lvl>
    <w:lvl w:ilvl="1" w:tplc="BE323C04">
      <w:numFmt w:val="bullet"/>
      <w:lvlText w:val="-"/>
      <w:lvlJc w:val="left"/>
      <w:pPr>
        <w:ind w:left="1440" w:hanging="360"/>
      </w:pPr>
      <w:rPr>
        <w:rFonts w:ascii="Times New Roman" w:eastAsiaTheme="minorHAnsi" w:hAnsi="Times New Roman" w:cs="Times New Roman" w:hint="default"/>
      </w:rPr>
    </w:lvl>
    <w:lvl w:ilvl="2" w:tplc="04090003">
      <w:start w:val="1"/>
      <w:numFmt w:val="bullet"/>
      <w:lvlText w:val="o"/>
      <w:lvlJc w:val="left"/>
      <w:pPr>
        <w:ind w:left="2160" w:hanging="180"/>
      </w:pPr>
      <w:rPr>
        <w:rFonts w:ascii="Courier New" w:hAnsi="Courier New" w:cs="Courier New"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9" w15:restartNumberingAfterBreak="0">
    <w:nsid w:val="533737A9"/>
    <w:multiLevelType w:val="hybridMultilevel"/>
    <w:tmpl w:val="17F8D106"/>
    <w:lvl w:ilvl="0" w:tplc="CE4251C6">
      <w:start w:val="1"/>
      <w:numFmt w:val="bullet"/>
      <w:pStyle w:val="Bullet2"/>
      <w:lvlText w:val="o"/>
      <w:lvlJc w:val="left"/>
      <w:pPr>
        <w:tabs>
          <w:tab w:val="num" w:pos="1440"/>
        </w:tabs>
        <w:ind w:left="1440" w:hanging="360"/>
      </w:pPr>
      <w:rPr>
        <w:rFonts w:ascii="Courier New" w:hAnsi="Courier New"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0" w15:restartNumberingAfterBreak="0">
    <w:nsid w:val="5A2A3AEA"/>
    <w:multiLevelType w:val="hybridMultilevel"/>
    <w:tmpl w:val="98CE7F56"/>
    <w:lvl w:ilvl="0" w:tplc="B53C674E">
      <w:start w:val="7"/>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BC146FE"/>
    <w:multiLevelType w:val="hybridMultilevel"/>
    <w:tmpl w:val="842E58FE"/>
    <w:lvl w:ilvl="0" w:tplc="226ABBA6">
      <w:start w:val="1"/>
      <w:numFmt w:val="bullet"/>
      <w:pStyle w:val="Secondindex"/>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2" w15:restartNumberingAfterBreak="0">
    <w:nsid w:val="5C83451F"/>
    <w:multiLevelType w:val="hybridMultilevel"/>
    <w:tmpl w:val="FC783368"/>
    <w:lvl w:ilvl="0" w:tplc="1CB0D0BC">
      <w:start w:val="1"/>
      <w:numFmt w:val="bullet"/>
      <w:pStyle w:val="ListContent"/>
      <w:lvlText w:val="-"/>
      <w:lvlJc w:val="left"/>
      <w:pPr>
        <w:tabs>
          <w:tab w:val="num" w:pos="1640"/>
        </w:tabs>
        <w:ind w:left="1640" w:hanging="420"/>
      </w:pPr>
      <w:rPr>
        <w:rFonts w:ascii="Verdana" w:hAnsi="Verdana" w:hint="default"/>
      </w:rPr>
    </w:lvl>
    <w:lvl w:ilvl="1" w:tplc="0409000B" w:tentative="1">
      <w:start w:val="1"/>
      <w:numFmt w:val="bullet"/>
      <w:lvlText w:val=""/>
      <w:lvlJc w:val="left"/>
      <w:pPr>
        <w:tabs>
          <w:tab w:val="num" w:pos="1660"/>
        </w:tabs>
        <w:ind w:left="1660" w:hanging="420"/>
      </w:pPr>
      <w:rPr>
        <w:rFonts w:ascii="Wingdings" w:hAnsi="Wingdings" w:hint="default"/>
      </w:rPr>
    </w:lvl>
    <w:lvl w:ilvl="2" w:tplc="0409000D" w:tentative="1">
      <w:start w:val="1"/>
      <w:numFmt w:val="bullet"/>
      <w:lvlText w:val=""/>
      <w:lvlJc w:val="left"/>
      <w:pPr>
        <w:tabs>
          <w:tab w:val="num" w:pos="2080"/>
        </w:tabs>
        <w:ind w:left="2080" w:hanging="420"/>
      </w:pPr>
      <w:rPr>
        <w:rFonts w:ascii="Wingdings" w:hAnsi="Wingdings" w:hint="default"/>
      </w:rPr>
    </w:lvl>
    <w:lvl w:ilvl="3" w:tplc="04090001" w:tentative="1">
      <w:start w:val="1"/>
      <w:numFmt w:val="bullet"/>
      <w:lvlText w:val=""/>
      <w:lvlJc w:val="left"/>
      <w:pPr>
        <w:tabs>
          <w:tab w:val="num" w:pos="2500"/>
        </w:tabs>
        <w:ind w:left="2500" w:hanging="420"/>
      </w:pPr>
      <w:rPr>
        <w:rFonts w:ascii="Wingdings" w:hAnsi="Wingdings" w:hint="default"/>
      </w:rPr>
    </w:lvl>
    <w:lvl w:ilvl="4" w:tplc="0409000B" w:tentative="1">
      <w:start w:val="1"/>
      <w:numFmt w:val="bullet"/>
      <w:lvlText w:val=""/>
      <w:lvlJc w:val="left"/>
      <w:pPr>
        <w:tabs>
          <w:tab w:val="num" w:pos="2920"/>
        </w:tabs>
        <w:ind w:left="2920" w:hanging="420"/>
      </w:pPr>
      <w:rPr>
        <w:rFonts w:ascii="Wingdings" w:hAnsi="Wingdings" w:hint="default"/>
      </w:rPr>
    </w:lvl>
    <w:lvl w:ilvl="5" w:tplc="0409000D" w:tentative="1">
      <w:start w:val="1"/>
      <w:numFmt w:val="bullet"/>
      <w:lvlText w:val=""/>
      <w:lvlJc w:val="left"/>
      <w:pPr>
        <w:tabs>
          <w:tab w:val="num" w:pos="3340"/>
        </w:tabs>
        <w:ind w:left="3340" w:hanging="420"/>
      </w:pPr>
      <w:rPr>
        <w:rFonts w:ascii="Wingdings" w:hAnsi="Wingdings" w:hint="default"/>
      </w:rPr>
    </w:lvl>
    <w:lvl w:ilvl="6" w:tplc="04090001" w:tentative="1">
      <w:start w:val="1"/>
      <w:numFmt w:val="bullet"/>
      <w:lvlText w:val=""/>
      <w:lvlJc w:val="left"/>
      <w:pPr>
        <w:tabs>
          <w:tab w:val="num" w:pos="3760"/>
        </w:tabs>
        <w:ind w:left="3760" w:hanging="420"/>
      </w:pPr>
      <w:rPr>
        <w:rFonts w:ascii="Wingdings" w:hAnsi="Wingdings" w:hint="default"/>
      </w:rPr>
    </w:lvl>
    <w:lvl w:ilvl="7" w:tplc="0409000B" w:tentative="1">
      <w:start w:val="1"/>
      <w:numFmt w:val="bullet"/>
      <w:lvlText w:val=""/>
      <w:lvlJc w:val="left"/>
      <w:pPr>
        <w:tabs>
          <w:tab w:val="num" w:pos="4180"/>
        </w:tabs>
        <w:ind w:left="4180" w:hanging="420"/>
      </w:pPr>
      <w:rPr>
        <w:rFonts w:ascii="Wingdings" w:hAnsi="Wingdings" w:hint="default"/>
      </w:rPr>
    </w:lvl>
    <w:lvl w:ilvl="8" w:tplc="0409000D" w:tentative="1">
      <w:start w:val="1"/>
      <w:numFmt w:val="bullet"/>
      <w:lvlText w:val=""/>
      <w:lvlJc w:val="left"/>
      <w:pPr>
        <w:tabs>
          <w:tab w:val="num" w:pos="4600"/>
        </w:tabs>
        <w:ind w:left="4600" w:hanging="420"/>
      </w:pPr>
      <w:rPr>
        <w:rFonts w:ascii="Wingdings" w:hAnsi="Wingdings" w:hint="default"/>
      </w:rPr>
    </w:lvl>
  </w:abstractNum>
  <w:abstractNum w:abstractNumId="63" w15:restartNumberingAfterBreak="0">
    <w:nsid w:val="5CBC6EAB"/>
    <w:multiLevelType w:val="multilevel"/>
    <w:tmpl w:val="C0B8C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CC37EAE"/>
    <w:multiLevelType w:val="multilevel"/>
    <w:tmpl w:val="97C2902E"/>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
      <w:lvlJc w:val="left"/>
      <w:pPr>
        <w:tabs>
          <w:tab w:val="num" w:pos="3600"/>
        </w:tabs>
        <w:ind w:left="3600" w:hanging="360"/>
      </w:pPr>
      <w:rPr>
        <w:rFonts w:ascii="Wingdings" w:hAnsi="Wingdings" w:hint="default"/>
        <w:sz w:val="20"/>
      </w:rPr>
    </w:lvl>
    <w:lvl w:ilvl="5">
      <w:start w:val="1"/>
      <w:numFmt w:val="decimal"/>
      <w:lvlText w:val="%6."/>
      <w:lvlJc w:val="left"/>
      <w:pPr>
        <w:ind w:left="4320" w:hanging="360"/>
      </w:pPr>
    </w:lvl>
    <w:lvl w:ilvl="6">
      <w:start w:val="2"/>
      <w:numFmt w:val="decimal"/>
      <w:lvlText w:val="%7."/>
      <w:lvlJc w:val="left"/>
      <w:pPr>
        <w:ind w:left="5040" w:hanging="360"/>
      </w:pPr>
    </w:lvl>
    <w:lvl w:ilvl="7">
      <w:start w:val="1"/>
      <w:numFmt w:val="upperRoman"/>
      <w:lvlText w:val="%8."/>
      <w:lvlJc w:val="left"/>
      <w:pPr>
        <w:ind w:left="6120" w:hanging="720"/>
      </w:pPr>
    </w:lvl>
    <w:lvl w:ilvl="8">
      <w:start w:val="2"/>
      <w:numFmt w:val="upperRoman"/>
      <w:lvlText w:val="%9&gt;"/>
      <w:lvlJc w:val="left"/>
      <w:pPr>
        <w:ind w:left="7200" w:hanging="1080"/>
      </w:pPr>
    </w:lvl>
  </w:abstractNum>
  <w:abstractNum w:abstractNumId="65" w15:restartNumberingAfterBreak="0">
    <w:nsid w:val="5DDA3A26"/>
    <w:multiLevelType w:val="hybridMultilevel"/>
    <w:tmpl w:val="2B781576"/>
    <w:lvl w:ilvl="0" w:tplc="42DA05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67" w15:restartNumberingAfterBreak="0">
    <w:nsid w:val="5F4F366A"/>
    <w:multiLevelType w:val="singleLevel"/>
    <w:tmpl w:val="45203704"/>
    <w:lvl w:ilvl="0">
      <w:start w:val="1"/>
      <w:numFmt w:val="decimal"/>
      <w:pStyle w:val="Table"/>
      <w:lvlText w:val="B¶ng %1:"/>
      <w:lvlJc w:val="left"/>
      <w:pPr>
        <w:tabs>
          <w:tab w:val="num" w:pos="1080"/>
        </w:tabs>
        <w:ind w:left="0" w:firstLine="0"/>
      </w:pPr>
      <w:rPr>
        <w:rFonts w:ascii=".VnTime" w:hAnsi=".VnTime" w:hint="default"/>
        <w:sz w:val="24"/>
      </w:rPr>
    </w:lvl>
  </w:abstractNum>
  <w:abstractNum w:abstractNumId="68" w15:restartNumberingAfterBreak="0">
    <w:nsid w:val="638E78D0"/>
    <w:multiLevelType w:val="hybridMultilevel"/>
    <w:tmpl w:val="8C0E9872"/>
    <w:lvl w:ilvl="0" w:tplc="B0A411F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4613084"/>
    <w:multiLevelType w:val="multilevel"/>
    <w:tmpl w:val="D86AE94A"/>
    <w:lvl w:ilvl="0">
      <w:start w:val="1"/>
      <w:numFmt w:val="bullet"/>
      <w:lvlText w:val=""/>
      <w:lvlJc w:val="left"/>
      <w:pPr>
        <w:ind w:left="360" w:hanging="360"/>
      </w:pPr>
      <w:rPr>
        <w:rFonts w:ascii="Wingdings" w:hAnsi="Wingdings" w:hint="default"/>
      </w:rPr>
    </w:lvl>
    <w:lvl w:ilvl="1">
      <w:numFmt w:val="bullet"/>
      <w:lvlText w:val="-"/>
      <w:lvlJc w:val="left"/>
      <w:pPr>
        <w:ind w:left="720" w:hanging="360"/>
      </w:pPr>
      <w:rPr>
        <w:rFonts w:ascii="Calibri" w:eastAsia="MS Mincho" w:hAnsi="Calibri" w:cs="Calibri"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
      <w:lvlJc w:val="left"/>
      <w:pPr>
        <w:ind w:left="1440" w:hanging="360"/>
      </w:pPr>
      <w:rPr>
        <w:rFonts w:ascii="Wingdings" w:hAnsi="Wingdings"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0" w15:restartNumberingAfterBreak="0">
    <w:nsid w:val="66192C8E"/>
    <w:multiLevelType w:val="singleLevel"/>
    <w:tmpl w:val="A2B453D0"/>
    <w:name w:val="5222222222222222222"/>
    <w:lvl w:ilvl="0">
      <w:start w:val="1"/>
      <w:numFmt w:val="decimal"/>
      <w:lvlText w:val="%1."/>
      <w:lvlJc w:val="left"/>
      <w:pPr>
        <w:tabs>
          <w:tab w:val="num" w:pos="360"/>
        </w:tabs>
        <w:ind w:left="216" w:hanging="216"/>
      </w:pPr>
    </w:lvl>
  </w:abstractNum>
  <w:abstractNum w:abstractNumId="71" w15:restartNumberingAfterBreak="0">
    <w:nsid w:val="664A7D5D"/>
    <w:multiLevelType w:val="singleLevel"/>
    <w:tmpl w:val="A2B453D0"/>
    <w:name w:val="522222222222"/>
    <w:lvl w:ilvl="0">
      <w:start w:val="1"/>
      <w:numFmt w:val="decimal"/>
      <w:lvlText w:val="%1."/>
      <w:lvlJc w:val="left"/>
      <w:pPr>
        <w:tabs>
          <w:tab w:val="num" w:pos="360"/>
        </w:tabs>
        <w:ind w:left="216" w:hanging="216"/>
      </w:pPr>
    </w:lvl>
  </w:abstractNum>
  <w:abstractNum w:abstractNumId="72" w15:restartNumberingAfterBreak="0">
    <w:nsid w:val="67142545"/>
    <w:multiLevelType w:val="hybridMultilevel"/>
    <w:tmpl w:val="4EA46552"/>
    <w:lvl w:ilvl="0" w:tplc="72768E48">
      <w:start w:val="1"/>
      <w:numFmt w:val="bullet"/>
      <w:pStyle w:val="NormalFirstIndex"/>
      <w:lvlText w:val=""/>
      <w:lvlJc w:val="left"/>
      <w:pPr>
        <w:tabs>
          <w:tab w:val="num" w:pos="1780"/>
        </w:tabs>
        <w:ind w:left="1780" w:hanging="360"/>
      </w:pPr>
      <w:rPr>
        <w:rFonts w:ascii="Symbol" w:hAnsi="Symbol" w:hint="default"/>
      </w:rPr>
    </w:lvl>
    <w:lvl w:ilvl="1" w:tplc="04090003">
      <w:start w:val="1"/>
      <w:numFmt w:val="bullet"/>
      <w:lvlText w:val="o"/>
      <w:lvlJc w:val="left"/>
      <w:pPr>
        <w:tabs>
          <w:tab w:val="num" w:pos="2140"/>
        </w:tabs>
        <w:ind w:left="2140" w:hanging="360"/>
      </w:pPr>
      <w:rPr>
        <w:rFonts w:ascii="Courier New" w:hAnsi="Courier New" w:hint="default"/>
      </w:rPr>
    </w:lvl>
    <w:lvl w:ilvl="2" w:tplc="04090005" w:tentative="1">
      <w:start w:val="1"/>
      <w:numFmt w:val="bullet"/>
      <w:lvlText w:val=""/>
      <w:lvlJc w:val="left"/>
      <w:pPr>
        <w:tabs>
          <w:tab w:val="num" w:pos="2860"/>
        </w:tabs>
        <w:ind w:left="2860" w:hanging="360"/>
      </w:pPr>
      <w:rPr>
        <w:rFonts w:ascii="Wingdings" w:hAnsi="Wingdings" w:hint="default"/>
      </w:rPr>
    </w:lvl>
    <w:lvl w:ilvl="3" w:tplc="04090001" w:tentative="1">
      <w:start w:val="1"/>
      <w:numFmt w:val="bullet"/>
      <w:lvlText w:val=""/>
      <w:lvlJc w:val="left"/>
      <w:pPr>
        <w:tabs>
          <w:tab w:val="num" w:pos="3580"/>
        </w:tabs>
        <w:ind w:left="3580" w:hanging="360"/>
      </w:pPr>
      <w:rPr>
        <w:rFonts w:ascii="Symbol" w:hAnsi="Symbol" w:hint="default"/>
      </w:rPr>
    </w:lvl>
    <w:lvl w:ilvl="4" w:tplc="04090003" w:tentative="1">
      <w:start w:val="1"/>
      <w:numFmt w:val="bullet"/>
      <w:lvlText w:val="o"/>
      <w:lvlJc w:val="left"/>
      <w:pPr>
        <w:tabs>
          <w:tab w:val="num" w:pos="4300"/>
        </w:tabs>
        <w:ind w:left="4300" w:hanging="360"/>
      </w:pPr>
      <w:rPr>
        <w:rFonts w:ascii="Courier New" w:hAnsi="Courier New" w:hint="default"/>
      </w:rPr>
    </w:lvl>
    <w:lvl w:ilvl="5" w:tplc="04090005" w:tentative="1">
      <w:start w:val="1"/>
      <w:numFmt w:val="bullet"/>
      <w:lvlText w:val=""/>
      <w:lvlJc w:val="left"/>
      <w:pPr>
        <w:tabs>
          <w:tab w:val="num" w:pos="5020"/>
        </w:tabs>
        <w:ind w:left="5020" w:hanging="360"/>
      </w:pPr>
      <w:rPr>
        <w:rFonts w:ascii="Wingdings" w:hAnsi="Wingdings" w:hint="default"/>
      </w:rPr>
    </w:lvl>
    <w:lvl w:ilvl="6" w:tplc="04090001" w:tentative="1">
      <w:start w:val="1"/>
      <w:numFmt w:val="bullet"/>
      <w:lvlText w:val=""/>
      <w:lvlJc w:val="left"/>
      <w:pPr>
        <w:tabs>
          <w:tab w:val="num" w:pos="5740"/>
        </w:tabs>
        <w:ind w:left="5740" w:hanging="360"/>
      </w:pPr>
      <w:rPr>
        <w:rFonts w:ascii="Symbol" w:hAnsi="Symbol" w:hint="default"/>
      </w:rPr>
    </w:lvl>
    <w:lvl w:ilvl="7" w:tplc="04090003" w:tentative="1">
      <w:start w:val="1"/>
      <w:numFmt w:val="bullet"/>
      <w:lvlText w:val="o"/>
      <w:lvlJc w:val="left"/>
      <w:pPr>
        <w:tabs>
          <w:tab w:val="num" w:pos="6460"/>
        </w:tabs>
        <w:ind w:left="6460" w:hanging="360"/>
      </w:pPr>
      <w:rPr>
        <w:rFonts w:ascii="Courier New" w:hAnsi="Courier New" w:hint="default"/>
      </w:rPr>
    </w:lvl>
    <w:lvl w:ilvl="8" w:tplc="04090005" w:tentative="1">
      <w:start w:val="1"/>
      <w:numFmt w:val="bullet"/>
      <w:lvlText w:val=""/>
      <w:lvlJc w:val="left"/>
      <w:pPr>
        <w:tabs>
          <w:tab w:val="num" w:pos="7180"/>
        </w:tabs>
        <w:ind w:left="7180" w:hanging="360"/>
      </w:pPr>
      <w:rPr>
        <w:rFonts w:ascii="Wingdings" w:hAnsi="Wingdings" w:hint="default"/>
      </w:rPr>
    </w:lvl>
  </w:abstractNum>
  <w:abstractNum w:abstractNumId="73" w15:restartNumberingAfterBreak="0">
    <w:nsid w:val="69DE2537"/>
    <w:multiLevelType w:val="singleLevel"/>
    <w:tmpl w:val="A2B453D0"/>
    <w:name w:val="52222"/>
    <w:lvl w:ilvl="0">
      <w:start w:val="1"/>
      <w:numFmt w:val="decimal"/>
      <w:lvlText w:val="%1."/>
      <w:lvlJc w:val="left"/>
      <w:pPr>
        <w:tabs>
          <w:tab w:val="num" w:pos="360"/>
        </w:tabs>
        <w:ind w:left="216" w:hanging="216"/>
      </w:pPr>
    </w:lvl>
  </w:abstractNum>
  <w:abstractNum w:abstractNumId="74" w15:restartNumberingAfterBreak="0">
    <w:nsid w:val="6C3B5B24"/>
    <w:multiLevelType w:val="hybridMultilevel"/>
    <w:tmpl w:val="43103F8A"/>
    <w:lvl w:ilvl="0" w:tplc="3C84F874">
      <w:start w:val="1"/>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CAE2D27"/>
    <w:multiLevelType w:val="singleLevel"/>
    <w:tmpl w:val="A2B453D0"/>
    <w:name w:val="522222"/>
    <w:lvl w:ilvl="0">
      <w:start w:val="1"/>
      <w:numFmt w:val="decimal"/>
      <w:lvlText w:val="%1."/>
      <w:lvlJc w:val="left"/>
      <w:pPr>
        <w:tabs>
          <w:tab w:val="num" w:pos="360"/>
        </w:tabs>
        <w:ind w:left="216" w:hanging="216"/>
      </w:pPr>
    </w:lvl>
  </w:abstractNum>
  <w:abstractNum w:abstractNumId="76" w15:restartNumberingAfterBreak="0">
    <w:nsid w:val="6D923904"/>
    <w:multiLevelType w:val="hybridMultilevel"/>
    <w:tmpl w:val="A7D88EB2"/>
    <w:lvl w:ilvl="0" w:tplc="B80E8F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E200C98"/>
    <w:multiLevelType w:val="singleLevel"/>
    <w:tmpl w:val="A2B453D0"/>
    <w:name w:val="52222222222222222"/>
    <w:lvl w:ilvl="0">
      <w:start w:val="1"/>
      <w:numFmt w:val="decimal"/>
      <w:lvlText w:val="%1."/>
      <w:lvlJc w:val="left"/>
      <w:pPr>
        <w:tabs>
          <w:tab w:val="num" w:pos="360"/>
        </w:tabs>
        <w:ind w:left="216" w:hanging="216"/>
      </w:pPr>
    </w:lvl>
  </w:abstractNum>
  <w:abstractNum w:abstractNumId="78" w15:restartNumberingAfterBreak="0">
    <w:nsid w:val="6F554E85"/>
    <w:multiLevelType w:val="singleLevel"/>
    <w:tmpl w:val="A2B453D0"/>
    <w:name w:val="5"/>
    <w:lvl w:ilvl="0">
      <w:start w:val="1"/>
      <w:numFmt w:val="decimal"/>
      <w:lvlText w:val="%1."/>
      <w:lvlJc w:val="left"/>
      <w:pPr>
        <w:tabs>
          <w:tab w:val="num" w:pos="360"/>
        </w:tabs>
        <w:ind w:left="216" w:hanging="216"/>
      </w:pPr>
    </w:lvl>
  </w:abstractNum>
  <w:abstractNum w:abstractNumId="79" w15:restartNumberingAfterBreak="0">
    <w:nsid w:val="703A2D81"/>
    <w:multiLevelType w:val="singleLevel"/>
    <w:tmpl w:val="A2B453D0"/>
    <w:name w:val="5222"/>
    <w:lvl w:ilvl="0">
      <w:start w:val="1"/>
      <w:numFmt w:val="decimal"/>
      <w:lvlText w:val="%1."/>
      <w:lvlJc w:val="left"/>
      <w:pPr>
        <w:tabs>
          <w:tab w:val="num" w:pos="360"/>
        </w:tabs>
        <w:ind w:left="216" w:hanging="216"/>
      </w:pPr>
    </w:lvl>
  </w:abstractNum>
  <w:abstractNum w:abstractNumId="80" w15:restartNumberingAfterBreak="0">
    <w:nsid w:val="71841518"/>
    <w:multiLevelType w:val="hybridMultilevel"/>
    <w:tmpl w:val="3336E866"/>
    <w:lvl w:ilvl="0" w:tplc="E6723FA2">
      <w:start w:val="1"/>
      <w:numFmt w:val="decimal"/>
      <w:pStyle w:val="list123"/>
      <w:lvlText w:val="%1."/>
      <w:lvlJc w:val="left"/>
      <w:pPr>
        <w:tabs>
          <w:tab w:val="num" w:pos="1200"/>
        </w:tabs>
        <w:ind w:left="1200" w:hanging="360"/>
      </w:pPr>
      <w:rPr>
        <w:rFonts w:hint="eastAsia"/>
      </w:rPr>
    </w:lvl>
    <w:lvl w:ilvl="1" w:tplc="04090017" w:tentative="1">
      <w:start w:val="1"/>
      <w:numFmt w:val="aiueoFullWidth"/>
      <w:lvlText w:val="(%2)"/>
      <w:lvlJc w:val="left"/>
      <w:pPr>
        <w:tabs>
          <w:tab w:val="num" w:pos="420"/>
        </w:tabs>
        <w:ind w:left="420" w:hanging="420"/>
      </w:pPr>
    </w:lvl>
    <w:lvl w:ilvl="2" w:tplc="04090011" w:tentative="1">
      <w:start w:val="1"/>
      <w:numFmt w:val="decimalEnclosedCircle"/>
      <w:lvlText w:val="%3"/>
      <w:lvlJc w:val="left"/>
      <w:pPr>
        <w:tabs>
          <w:tab w:val="num" w:pos="840"/>
        </w:tabs>
        <w:ind w:left="840" w:hanging="420"/>
      </w:pPr>
    </w:lvl>
    <w:lvl w:ilvl="3" w:tplc="0409000F" w:tentative="1">
      <w:start w:val="1"/>
      <w:numFmt w:val="decimal"/>
      <w:lvlText w:val="%4."/>
      <w:lvlJc w:val="left"/>
      <w:pPr>
        <w:tabs>
          <w:tab w:val="num" w:pos="1260"/>
        </w:tabs>
        <w:ind w:left="1260" w:hanging="420"/>
      </w:pPr>
    </w:lvl>
    <w:lvl w:ilvl="4" w:tplc="04090017" w:tentative="1">
      <w:start w:val="1"/>
      <w:numFmt w:val="aiueoFullWidth"/>
      <w:lvlText w:val="(%5)"/>
      <w:lvlJc w:val="left"/>
      <w:pPr>
        <w:tabs>
          <w:tab w:val="num" w:pos="1680"/>
        </w:tabs>
        <w:ind w:left="1680" w:hanging="420"/>
      </w:pPr>
    </w:lvl>
    <w:lvl w:ilvl="5" w:tplc="04090011" w:tentative="1">
      <w:start w:val="1"/>
      <w:numFmt w:val="decimalEnclosedCircle"/>
      <w:lvlText w:val="%6"/>
      <w:lvlJc w:val="left"/>
      <w:pPr>
        <w:tabs>
          <w:tab w:val="num" w:pos="2100"/>
        </w:tabs>
        <w:ind w:left="2100" w:hanging="420"/>
      </w:pPr>
    </w:lvl>
    <w:lvl w:ilvl="6" w:tplc="0409000F" w:tentative="1">
      <w:start w:val="1"/>
      <w:numFmt w:val="decimal"/>
      <w:lvlText w:val="%7."/>
      <w:lvlJc w:val="left"/>
      <w:pPr>
        <w:tabs>
          <w:tab w:val="num" w:pos="2520"/>
        </w:tabs>
        <w:ind w:left="2520" w:hanging="420"/>
      </w:pPr>
    </w:lvl>
    <w:lvl w:ilvl="7" w:tplc="04090017" w:tentative="1">
      <w:start w:val="1"/>
      <w:numFmt w:val="aiueoFullWidth"/>
      <w:lvlText w:val="(%8)"/>
      <w:lvlJc w:val="left"/>
      <w:pPr>
        <w:tabs>
          <w:tab w:val="num" w:pos="2940"/>
        </w:tabs>
        <w:ind w:left="2940" w:hanging="420"/>
      </w:pPr>
    </w:lvl>
    <w:lvl w:ilvl="8" w:tplc="04090011" w:tentative="1">
      <w:start w:val="1"/>
      <w:numFmt w:val="decimalEnclosedCircle"/>
      <w:lvlText w:val="%9"/>
      <w:lvlJc w:val="left"/>
      <w:pPr>
        <w:tabs>
          <w:tab w:val="num" w:pos="3360"/>
        </w:tabs>
        <w:ind w:left="3360" w:hanging="420"/>
      </w:pPr>
    </w:lvl>
  </w:abstractNum>
  <w:abstractNum w:abstractNumId="81" w15:restartNumberingAfterBreak="0">
    <w:nsid w:val="71BB7563"/>
    <w:multiLevelType w:val="singleLevel"/>
    <w:tmpl w:val="876EF2CC"/>
    <w:lvl w:ilvl="0">
      <w:start w:val="1"/>
      <w:numFmt w:val="decimal"/>
      <w:pStyle w:val="TableTitle"/>
      <w:lvlText w:val="B¶ng %1:"/>
      <w:lvlJc w:val="left"/>
      <w:pPr>
        <w:tabs>
          <w:tab w:val="num" w:pos="1080"/>
        </w:tabs>
      </w:pPr>
    </w:lvl>
  </w:abstractNum>
  <w:abstractNum w:abstractNumId="82" w15:restartNumberingAfterBreak="0">
    <w:nsid w:val="732D4B32"/>
    <w:multiLevelType w:val="hybridMultilevel"/>
    <w:tmpl w:val="E96689F2"/>
    <w:lvl w:ilvl="0" w:tplc="0409000F">
      <w:start w:val="4"/>
      <w:numFmt w:val="decimal"/>
      <w:lvlText w:val="%1."/>
      <w:lvlJc w:val="left"/>
      <w:pPr>
        <w:ind w:left="720" w:hanging="360"/>
      </w:pPr>
    </w:lvl>
    <w:lvl w:ilvl="1" w:tplc="BE323C04">
      <w:numFmt w:val="bullet"/>
      <w:lvlText w:val="-"/>
      <w:lvlJc w:val="left"/>
      <w:pPr>
        <w:ind w:left="1440" w:hanging="360"/>
      </w:pPr>
      <w:rPr>
        <w:rFonts w:ascii="Times New Roman" w:eastAsiaTheme="minorHAnsi" w:hAnsi="Times New Roman" w:cs="Times New Roman"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15:restartNumberingAfterBreak="0">
    <w:nsid w:val="74C744AB"/>
    <w:multiLevelType w:val="singleLevel"/>
    <w:tmpl w:val="A2B453D0"/>
    <w:name w:val="52222222"/>
    <w:lvl w:ilvl="0">
      <w:start w:val="1"/>
      <w:numFmt w:val="decimal"/>
      <w:lvlText w:val="%1."/>
      <w:lvlJc w:val="left"/>
      <w:pPr>
        <w:tabs>
          <w:tab w:val="num" w:pos="360"/>
        </w:tabs>
        <w:ind w:left="216" w:hanging="216"/>
      </w:pPr>
    </w:lvl>
  </w:abstractNum>
  <w:abstractNum w:abstractNumId="84" w15:restartNumberingAfterBreak="0">
    <w:nsid w:val="7565629F"/>
    <w:multiLevelType w:val="hybridMultilevel"/>
    <w:tmpl w:val="8376D4F4"/>
    <w:lvl w:ilvl="0" w:tplc="FFFFFFFF">
      <w:start w:val="1"/>
      <w:numFmt w:val="bullet"/>
      <w:lvlText w:val=""/>
      <w:lvlJc w:val="left"/>
      <w:pPr>
        <w:tabs>
          <w:tab w:val="num" w:pos="1267"/>
        </w:tabs>
        <w:ind w:left="1267" w:hanging="360"/>
      </w:pPr>
      <w:rPr>
        <w:rFonts w:ascii="Symbol" w:hAnsi="Symbol" w:hint="default"/>
      </w:rPr>
    </w:lvl>
    <w:lvl w:ilvl="1" w:tplc="FFFFFFFF" w:tentative="1">
      <w:start w:val="1"/>
      <w:numFmt w:val="bullet"/>
      <w:lvlText w:val="o"/>
      <w:lvlJc w:val="left"/>
      <w:pPr>
        <w:tabs>
          <w:tab w:val="num" w:pos="1987"/>
        </w:tabs>
        <w:ind w:left="1987" w:hanging="360"/>
      </w:pPr>
      <w:rPr>
        <w:rFonts w:ascii="Courier New" w:hAnsi="Courier New" w:cs="Courier New" w:hint="default"/>
      </w:rPr>
    </w:lvl>
    <w:lvl w:ilvl="2" w:tplc="FFFFFFFF" w:tentative="1">
      <w:start w:val="1"/>
      <w:numFmt w:val="bullet"/>
      <w:lvlText w:val=""/>
      <w:lvlJc w:val="left"/>
      <w:pPr>
        <w:tabs>
          <w:tab w:val="num" w:pos="2707"/>
        </w:tabs>
        <w:ind w:left="2707" w:hanging="360"/>
      </w:pPr>
      <w:rPr>
        <w:rFonts w:ascii="Wingdings" w:hAnsi="Wingdings" w:hint="default"/>
      </w:rPr>
    </w:lvl>
    <w:lvl w:ilvl="3" w:tplc="FFFFFFFF" w:tentative="1">
      <w:start w:val="1"/>
      <w:numFmt w:val="bullet"/>
      <w:lvlText w:val=""/>
      <w:lvlJc w:val="left"/>
      <w:pPr>
        <w:tabs>
          <w:tab w:val="num" w:pos="3427"/>
        </w:tabs>
        <w:ind w:left="3427" w:hanging="360"/>
      </w:pPr>
      <w:rPr>
        <w:rFonts w:ascii="Symbol" w:hAnsi="Symbol" w:hint="default"/>
      </w:rPr>
    </w:lvl>
    <w:lvl w:ilvl="4" w:tplc="FFFFFFFF" w:tentative="1">
      <w:start w:val="1"/>
      <w:numFmt w:val="bullet"/>
      <w:lvlText w:val="o"/>
      <w:lvlJc w:val="left"/>
      <w:pPr>
        <w:tabs>
          <w:tab w:val="num" w:pos="4147"/>
        </w:tabs>
        <w:ind w:left="4147" w:hanging="360"/>
      </w:pPr>
      <w:rPr>
        <w:rFonts w:ascii="Courier New" w:hAnsi="Courier New" w:cs="Courier New" w:hint="default"/>
      </w:rPr>
    </w:lvl>
    <w:lvl w:ilvl="5" w:tplc="FFFFFFFF" w:tentative="1">
      <w:start w:val="1"/>
      <w:numFmt w:val="bullet"/>
      <w:lvlText w:val=""/>
      <w:lvlJc w:val="left"/>
      <w:pPr>
        <w:tabs>
          <w:tab w:val="num" w:pos="4867"/>
        </w:tabs>
        <w:ind w:left="4867" w:hanging="360"/>
      </w:pPr>
      <w:rPr>
        <w:rFonts w:ascii="Wingdings" w:hAnsi="Wingdings" w:hint="default"/>
      </w:rPr>
    </w:lvl>
    <w:lvl w:ilvl="6" w:tplc="FFFFFFFF" w:tentative="1">
      <w:start w:val="1"/>
      <w:numFmt w:val="bullet"/>
      <w:lvlText w:val=""/>
      <w:lvlJc w:val="left"/>
      <w:pPr>
        <w:tabs>
          <w:tab w:val="num" w:pos="5587"/>
        </w:tabs>
        <w:ind w:left="5587" w:hanging="360"/>
      </w:pPr>
      <w:rPr>
        <w:rFonts w:ascii="Symbol" w:hAnsi="Symbol" w:hint="default"/>
      </w:rPr>
    </w:lvl>
    <w:lvl w:ilvl="7" w:tplc="FFFFFFFF" w:tentative="1">
      <w:start w:val="1"/>
      <w:numFmt w:val="bullet"/>
      <w:lvlText w:val="o"/>
      <w:lvlJc w:val="left"/>
      <w:pPr>
        <w:tabs>
          <w:tab w:val="num" w:pos="6307"/>
        </w:tabs>
        <w:ind w:left="6307" w:hanging="360"/>
      </w:pPr>
      <w:rPr>
        <w:rFonts w:ascii="Courier New" w:hAnsi="Courier New" w:cs="Courier New" w:hint="default"/>
      </w:rPr>
    </w:lvl>
    <w:lvl w:ilvl="8" w:tplc="FFFFFFFF" w:tentative="1">
      <w:start w:val="1"/>
      <w:numFmt w:val="bullet"/>
      <w:lvlText w:val=""/>
      <w:lvlJc w:val="left"/>
      <w:pPr>
        <w:tabs>
          <w:tab w:val="num" w:pos="7027"/>
        </w:tabs>
        <w:ind w:left="7027" w:hanging="360"/>
      </w:pPr>
      <w:rPr>
        <w:rFonts w:ascii="Wingdings" w:hAnsi="Wingdings" w:hint="default"/>
      </w:rPr>
    </w:lvl>
  </w:abstractNum>
  <w:abstractNum w:abstractNumId="85" w15:restartNumberingAfterBreak="0">
    <w:nsid w:val="78E37E8B"/>
    <w:multiLevelType w:val="hybridMultilevel"/>
    <w:tmpl w:val="8DCA0202"/>
    <w:lvl w:ilvl="0" w:tplc="D2AEE48C">
      <w:numFmt w:val="bullet"/>
      <w:lvlText w:val="-"/>
      <w:lvlJc w:val="left"/>
      <w:pPr>
        <w:ind w:left="720" w:hanging="360"/>
      </w:pPr>
      <w:rPr>
        <w:rFonts w:ascii="Arial" w:eastAsia="Times New Roman" w:hAnsi="Arial" w:cs="Aria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A5A2AC7"/>
    <w:multiLevelType w:val="hybridMultilevel"/>
    <w:tmpl w:val="7152CD9A"/>
    <w:lvl w:ilvl="0" w:tplc="04090019">
      <w:start w:val="1"/>
      <w:numFmt w:val="lowerLetter"/>
      <w:lvlText w:val="%1."/>
      <w:lvlJc w:val="left"/>
      <w:pPr>
        <w:tabs>
          <w:tab w:val="num" w:pos="1080"/>
        </w:tabs>
        <w:ind w:left="1080" w:hanging="360"/>
      </w:pPr>
    </w:lvl>
    <w:lvl w:ilvl="1" w:tplc="F72C0F20">
      <w:start w:val="1"/>
      <w:numFmt w:val="bullet"/>
      <w:pStyle w:val="ListBullet0"/>
      <w:lvlText w:val=""/>
      <w:lvlJc w:val="left"/>
      <w:pPr>
        <w:tabs>
          <w:tab w:val="num" w:pos="1800"/>
        </w:tabs>
        <w:ind w:left="1800" w:hanging="360"/>
      </w:pPr>
      <w:rPr>
        <w:rFonts w:ascii="Wingdings" w:hAnsi="Wingding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7"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hint="default"/>
      </w:rPr>
    </w:lvl>
  </w:abstractNum>
  <w:abstractNum w:abstractNumId="88" w15:restartNumberingAfterBreak="0">
    <w:nsid w:val="7CF17A67"/>
    <w:multiLevelType w:val="hybridMultilevel"/>
    <w:tmpl w:val="17FEEB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1308336">
    <w:abstractNumId w:val="47"/>
  </w:num>
  <w:num w:numId="2" w16cid:durableId="854685247">
    <w:abstractNumId w:val="36"/>
  </w:num>
  <w:num w:numId="3" w16cid:durableId="301472180">
    <w:abstractNumId w:val="66"/>
  </w:num>
  <w:num w:numId="4" w16cid:durableId="1150905359">
    <w:abstractNumId w:val="87"/>
  </w:num>
  <w:num w:numId="5" w16cid:durableId="1011108790">
    <w:abstractNumId w:val="81"/>
  </w:num>
  <w:num w:numId="6" w16cid:durableId="1007832844">
    <w:abstractNumId w:val="67"/>
  </w:num>
  <w:num w:numId="7" w16cid:durableId="1439370254">
    <w:abstractNumId w:val="32"/>
  </w:num>
  <w:num w:numId="8" w16cid:durableId="448203451">
    <w:abstractNumId w:val="59"/>
  </w:num>
  <w:num w:numId="9" w16cid:durableId="1425416869">
    <w:abstractNumId w:val="40"/>
  </w:num>
  <w:num w:numId="10" w16cid:durableId="1584758466">
    <w:abstractNumId w:val="29"/>
  </w:num>
  <w:num w:numId="11" w16cid:durableId="933050777">
    <w:abstractNumId w:val="31"/>
  </w:num>
  <w:num w:numId="12" w16cid:durableId="1746149918">
    <w:abstractNumId w:val="7"/>
  </w:num>
  <w:num w:numId="13" w16cid:durableId="249776005">
    <w:abstractNumId w:val="55"/>
  </w:num>
  <w:num w:numId="14" w16cid:durableId="1874927101">
    <w:abstractNumId w:val="6"/>
  </w:num>
  <w:num w:numId="15" w16cid:durableId="706031220">
    <w:abstractNumId w:val="5"/>
  </w:num>
  <w:num w:numId="16" w16cid:durableId="1472207872">
    <w:abstractNumId w:val="4"/>
  </w:num>
  <w:num w:numId="17" w16cid:durableId="1883131727">
    <w:abstractNumId w:val="3"/>
  </w:num>
  <w:num w:numId="18" w16cid:durableId="1031420170">
    <w:abstractNumId w:val="2"/>
  </w:num>
  <w:num w:numId="19" w16cid:durableId="2014337207">
    <w:abstractNumId w:val="1"/>
  </w:num>
  <w:num w:numId="20" w16cid:durableId="556236252">
    <w:abstractNumId w:val="0"/>
  </w:num>
  <w:num w:numId="21" w16cid:durableId="1127703572">
    <w:abstractNumId w:val="44"/>
  </w:num>
  <w:num w:numId="22" w16cid:durableId="230314457">
    <w:abstractNumId w:val="86"/>
  </w:num>
  <w:num w:numId="23" w16cid:durableId="795026185">
    <w:abstractNumId w:val="62"/>
  </w:num>
  <w:num w:numId="24" w16cid:durableId="1129393812">
    <w:abstractNumId w:val="80"/>
  </w:num>
  <w:num w:numId="25" w16cid:durableId="346518647">
    <w:abstractNumId w:val="72"/>
  </w:num>
  <w:num w:numId="26" w16cid:durableId="1151478578">
    <w:abstractNumId w:val="61"/>
  </w:num>
  <w:num w:numId="27" w16cid:durableId="1367683772">
    <w:abstractNumId w:val="50"/>
  </w:num>
  <w:num w:numId="28" w16cid:durableId="413282182">
    <w:abstractNumId w:val="57"/>
  </w:num>
  <w:num w:numId="29" w16cid:durableId="1879003754">
    <w:abstractNumId w:val="39"/>
  </w:num>
  <w:num w:numId="30" w16cid:durableId="2067219205">
    <w:abstractNumId w:val="9"/>
  </w:num>
  <w:num w:numId="31" w16cid:durableId="1252857016">
    <w:abstractNumId w:val="43"/>
  </w:num>
  <w:num w:numId="32" w16cid:durableId="336151912">
    <w:abstractNumId w:val="84"/>
  </w:num>
  <w:num w:numId="33" w16cid:durableId="1474518391">
    <w:abstractNumId w:val="20"/>
  </w:num>
  <w:num w:numId="34" w16cid:durableId="1971861707">
    <w:abstractNumId w:val="25"/>
  </w:num>
  <w:num w:numId="35" w16cid:durableId="370544753">
    <w:abstractNumId w:val="30"/>
  </w:num>
  <w:num w:numId="36" w16cid:durableId="2105302936">
    <w:abstractNumId w:val="29"/>
  </w:num>
  <w:num w:numId="37" w16cid:durableId="27584122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336735096">
    <w:abstractNumId w:val="74"/>
  </w:num>
  <w:num w:numId="39" w16cid:durableId="1283222080">
    <w:abstractNumId w:val="88"/>
  </w:num>
  <w:num w:numId="40" w16cid:durableId="1954748516">
    <w:abstractNumId w:val="29"/>
  </w:num>
  <w:num w:numId="41" w16cid:durableId="1536768632">
    <w:abstractNumId w:val="29"/>
  </w:num>
  <w:num w:numId="42" w16cid:durableId="1249579929">
    <w:abstractNumId w:val="29"/>
  </w:num>
  <w:num w:numId="43" w16cid:durableId="1409839233">
    <w:abstractNumId w:val="13"/>
  </w:num>
  <w:num w:numId="44" w16cid:durableId="2139640137">
    <w:abstractNumId w:val="41"/>
  </w:num>
  <w:num w:numId="45" w16cid:durableId="1200358231">
    <w:abstractNumId w:val="68"/>
  </w:num>
  <w:num w:numId="46" w16cid:durableId="1092360962">
    <w:abstractNumId w:val="76"/>
  </w:num>
  <w:num w:numId="47" w16cid:durableId="1603994667">
    <w:abstractNumId w:val="49"/>
  </w:num>
  <w:num w:numId="48" w16cid:durableId="1151215593">
    <w:abstractNumId w:val="46"/>
  </w:num>
  <w:num w:numId="49" w16cid:durableId="702827642">
    <w:abstractNumId w:val="65"/>
  </w:num>
  <w:num w:numId="50" w16cid:durableId="1666587492">
    <w:abstractNumId w:val="26"/>
  </w:num>
  <w:num w:numId="51" w16cid:durableId="1958609065">
    <w:abstractNumId w:val="64"/>
    <w:lvlOverride w:ilvl="0"/>
    <w:lvlOverride w:ilvl="1"/>
    <w:lvlOverride w:ilvl="2"/>
    <w:lvlOverride w:ilvl="3"/>
    <w:lvlOverride w:ilvl="4"/>
    <w:lvlOverride w:ilvl="5">
      <w:startOverride w:val="1"/>
    </w:lvlOverride>
    <w:lvlOverride w:ilvl="6">
      <w:startOverride w:val="2"/>
    </w:lvlOverride>
    <w:lvlOverride w:ilvl="7">
      <w:startOverride w:val="1"/>
    </w:lvlOverride>
    <w:lvlOverride w:ilvl="8">
      <w:startOverride w:val="2"/>
    </w:lvlOverride>
  </w:num>
  <w:num w:numId="52" w16cid:durableId="1199274258">
    <w:abstractNumId w:val="69"/>
  </w:num>
  <w:num w:numId="53" w16cid:durableId="1174150260">
    <w:abstractNumId w:val="23"/>
  </w:num>
  <w:num w:numId="54" w16cid:durableId="700975077">
    <w:abstractNumId w:val="64"/>
  </w:num>
  <w:num w:numId="55" w16cid:durableId="869759317">
    <w:abstractNumId w:val="11"/>
  </w:num>
  <w:num w:numId="56" w16cid:durableId="1503630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502117476">
    <w:abstractNumId w:val="37"/>
  </w:num>
  <w:num w:numId="58" w16cid:durableId="2051030117">
    <w:abstractNumId w:val="82"/>
  </w:num>
  <w:num w:numId="59" w16cid:durableId="792408076">
    <w:abstractNumId w:val="82"/>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339037901">
    <w:abstractNumId w:val="14"/>
  </w:num>
  <w:num w:numId="61" w16cid:durableId="937373788">
    <w:abstractNumId w:val="58"/>
  </w:num>
  <w:num w:numId="62" w16cid:durableId="1223827176">
    <w:abstractNumId w:val="38"/>
  </w:num>
  <w:num w:numId="63" w16cid:durableId="797840425">
    <w:abstractNumId w:val="10"/>
  </w:num>
  <w:num w:numId="64" w16cid:durableId="1104886609">
    <w:abstractNumId w:val="22"/>
  </w:num>
  <w:num w:numId="65" w16cid:durableId="1793596959">
    <w:abstractNumId w:val="16"/>
  </w:num>
  <w:num w:numId="66" w16cid:durableId="239410257">
    <w:abstractNumId w:val="63"/>
  </w:num>
  <w:num w:numId="67" w16cid:durableId="324627417">
    <w:abstractNumId w:val="21"/>
  </w:num>
  <w:num w:numId="68" w16cid:durableId="1951818440">
    <w:abstractNumId w:val="51"/>
  </w:num>
  <w:num w:numId="69" w16cid:durableId="1093626257">
    <w:abstractNumId w:val="60"/>
  </w:num>
  <w:num w:numId="70" w16cid:durableId="1511329447">
    <w:abstractNumId w:val="24"/>
  </w:num>
  <w:num w:numId="71" w16cid:durableId="1303119013">
    <w:abstractNumId w:val="85"/>
  </w:num>
  <w:num w:numId="72" w16cid:durableId="1425565595">
    <w:abstractNumId w:val="8"/>
  </w:num>
  <w:num w:numId="73" w16cid:durableId="882711205">
    <w:abstractNumId w:val="19"/>
  </w:num>
  <w:num w:numId="74" w16cid:durableId="752508976">
    <w:abstractNumId w:val="17"/>
  </w:num>
  <w:num w:numId="75" w16cid:durableId="792285393">
    <w:abstractNumId w:val="56"/>
  </w:num>
  <w:num w:numId="76" w16cid:durableId="1688018567">
    <w:abstractNumId w:val="29"/>
  </w:num>
  <w:num w:numId="77" w16cid:durableId="724524549">
    <w:abstractNumId w:val="34"/>
  </w:num>
  <w:num w:numId="78" w16cid:durableId="2125340274">
    <w:abstractNumId w:val="4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bordersDoNotSurroundHeader/>
  <w:bordersDoNotSurroundFooter/>
  <w:hideSpellingErrors/>
  <w:activeWritingStyle w:appName="MSWord" w:lang="en-US" w:vendorID="64" w:dllVersion="5" w:nlCheck="1" w:checkStyle="1"/>
  <w:activeWritingStyle w:appName="MSWord" w:lang="en-US" w:vendorID="64" w:dllVersion="6" w:nlCheck="1" w:checkStyle="0"/>
  <w:activeWritingStyle w:appName="MSWord" w:lang="es-ES_tradnl" w:vendorID="64" w:dllVersion="6" w:nlCheck="1" w:checkStyle="0"/>
  <w:activeWritingStyle w:appName="MSWord" w:lang="en-GB"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s-ES_tradnl" w:vendorID="64" w:dllVersion="4096" w:nlCheck="1" w:checkStyle="0"/>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031"/>
    <w:rsid w:val="00000FE2"/>
    <w:rsid w:val="000023BE"/>
    <w:rsid w:val="00003E31"/>
    <w:rsid w:val="000053BB"/>
    <w:rsid w:val="00010008"/>
    <w:rsid w:val="00010305"/>
    <w:rsid w:val="00011CF1"/>
    <w:rsid w:val="00012A4E"/>
    <w:rsid w:val="00013A7E"/>
    <w:rsid w:val="00013FA6"/>
    <w:rsid w:val="00014390"/>
    <w:rsid w:val="00016210"/>
    <w:rsid w:val="000200C6"/>
    <w:rsid w:val="00021109"/>
    <w:rsid w:val="0002264D"/>
    <w:rsid w:val="00022DC7"/>
    <w:rsid w:val="000248A8"/>
    <w:rsid w:val="000248E9"/>
    <w:rsid w:val="00026CCC"/>
    <w:rsid w:val="00027D4A"/>
    <w:rsid w:val="00030C81"/>
    <w:rsid w:val="00031060"/>
    <w:rsid w:val="00031DDC"/>
    <w:rsid w:val="00033103"/>
    <w:rsid w:val="000331AB"/>
    <w:rsid w:val="00034560"/>
    <w:rsid w:val="000370FA"/>
    <w:rsid w:val="0003756B"/>
    <w:rsid w:val="0003782A"/>
    <w:rsid w:val="00037EA1"/>
    <w:rsid w:val="0004075A"/>
    <w:rsid w:val="00040D41"/>
    <w:rsid w:val="00040E4B"/>
    <w:rsid w:val="00042B88"/>
    <w:rsid w:val="000436FA"/>
    <w:rsid w:val="00043E95"/>
    <w:rsid w:val="000477B9"/>
    <w:rsid w:val="00050308"/>
    <w:rsid w:val="00051A14"/>
    <w:rsid w:val="00051CB4"/>
    <w:rsid w:val="000538FF"/>
    <w:rsid w:val="0005513B"/>
    <w:rsid w:val="00056AC3"/>
    <w:rsid w:val="000572A2"/>
    <w:rsid w:val="00057448"/>
    <w:rsid w:val="000575C9"/>
    <w:rsid w:val="00057B4F"/>
    <w:rsid w:val="00057F8F"/>
    <w:rsid w:val="00060322"/>
    <w:rsid w:val="000603F4"/>
    <w:rsid w:val="00060D26"/>
    <w:rsid w:val="00061D41"/>
    <w:rsid w:val="00062A83"/>
    <w:rsid w:val="00063471"/>
    <w:rsid w:val="000640EF"/>
    <w:rsid w:val="00064C79"/>
    <w:rsid w:val="00067485"/>
    <w:rsid w:val="00070BF4"/>
    <w:rsid w:val="00071336"/>
    <w:rsid w:val="0007391C"/>
    <w:rsid w:val="00073FEF"/>
    <w:rsid w:val="000756B4"/>
    <w:rsid w:val="00080C5D"/>
    <w:rsid w:val="00082D77"/>
    <w:rsid w:val="00083321"/>
    <w:rsid w:val="00083BA5"/>
    <w:rsid w:val="000852AB"/>
    <w:rsid w:val="000855FF"/>
    <w:rsid w:val="000865EF"/>
    <w:rsid w:val="00086F3A"/>
    <w:rsid w:val="000879FB"/>
    <w:rsid w:val="00087E10"/>
    <w:rsid w:val="00087E8E"/>
    <w:rsid w:val="00092996"/>
    <w:rsid w:val="00093AE4"/>
    <w:rsid w:val="000953BA"/>
    <w:rsid w:val="00095B00"/>
    <w:rsid w:val="000977E3"/>
    <w:rsid w:val="00097879"/>
    <w:rsid w:val="00097ED5"/>
    <w:rsid w:val="000A11E1"/>
    <w:rsid w:val="000A309D"/>
    <w:rsid w:val="000A3112"/>
    <w:rsid w:val="000A3B51"/>
    <w:rsid w:val="000A3FEA"/>
    <w:rsid w:val="000A6BB8"/>
    <w:rsid w:val="000B0680"/>
    <w:rsid w:val="000B0B39"/>
    <w:rsid w:val="000B2FC2"/>
    <w:rsid w:val="000B3B15"/>
    <w:rsid w:val="000B3D8F"/>
    <w:rsid w:val="000B3DDE"/>
    <w:rsid w:val="000B5ACB"/>
    <w:rsid w:val="000B76C5"/>
    <w:rsid w:val="000B78EE"/>
    <w:rsid w:val="000C0956"/>
    <w:rsid w:val="000C1B4C"/>
    <w:rsid w:val="000C2C12"/>
    <w:rsid w:val="000C31E4"/>
    <w:rsid w:val="000C4F6B"/>
    <w:rsid w:val="000C5941"/>
    <w:rsid w:val="000C5952"/>
    <w:rsid w:val="000C5E9D"/>
    <w:rsid w:val="000C63E1"/>
    <w:rsid w:val="000D2091"/>
    <w:rsid w:val="000D285E"/>
    <w:rsid w:val="000D2988"/>
    <w:rsid w:val="000D2FF6"/>
    <w:rsid w:val="000D3DF9"/>
    <w:rsid w:val="000D76C3"/>
    <w:rsid w:val="000D7812"/>
    <w:rsid w:val="000E0423"/>
    <w:rsid w:val="000E1D82"/>
    <w:rsid w:val="000E28B2"/>
    <w:rsid w:val="000E4385"/>
    <w:rsid w:val="000E5ACB"/>
    <w:rsid w:val="000E6564"/>
    <w:rsid w:val="000E7763"/>
    <w:rsid w:val="000E7E88"/>
    <w:rsid w:val="000F11EF"/>
    <w:rsid w:val="000F127B"/>
    <w:rsid w:val="000F1B61"/>
    <w:rsid w:val="000F2D72"/>
    <w:rsid w:val="000F2E9B"/>
    <w:rsid w:val="000F51C0"/>
    <w:rsid w:val="000F587F"/>
    <w:rsid w:val="00100513"/>
    <w:rsid w:val="00101FE3"/>
    <w:rsid w:val="001043D5"/>
    <w:rsid w:val="00104A00"/>
    <w:rsid w:val="00104E4B"/>
    <w:rsid w:val="0010505D"/>
    <w:rsid w:val="0010560F"/>
    <w:rsid w:val="00110346"/>
    <w:rsid w:val="00110A06"/>
    <w:rsid w:val="00110EDE"/>
    <w:rsid w:val="001110EE"/>
    <w:rsid w:val="0011135D"/>
    <w:rsid w:val="00111504"/>
    <w:rsid w:val="00111977"/>
    <w:rsid w:val="00114E92"/>
    <w:rsid w:val="00115702"/>
    <w:rsid w:val="00115E3B"/>
    <w:rsid w:val="0011615F"/>
    <w:rsid w:val="001167C6"/>
    <w:rsid w:val="00116F47"/>
    <w:rsid w:val="00117204"/>
    <w:rsid w:val="00120710"/>
    <w:rsid w:val="00120A91"/>
    <w:rsid w:val="00121CCD"/>
    <w:rsid w:val="00123228"/>
    <w:rsid w:val="00123721"/>
    <w:rsid w:val="00127D4F"/>
    <w:rsid w:val="00131031"/>
    <w:rsid w:val="00131904"/>
    <w:rsid w:val="00134414"/>
    <w:rsid w:val="0013683E"/>
    <w:rsid w:val="00136E72"/>
    <w:rsid w:val="00136F1D"/>
    <w:rsid w:val="001401EE"/>
    <w:rsid w:val="00140B2C"/>
    <w:rsid w:val="00140B7A"/>
    <w:rsid w:val="00142A28"/>
    <w:rsid w:val="001437C3"/>
    <w:rsid w:val="00143E30"/>
    <w:rsid w:val="00143EFA"/>
    <w:rsid w:val="0014437C"/>
    <w:rsid w:val="00145138"/>
    <w:rsid w:val="00145502"/>
    <w:rsid w:val="001466B0"/>
    <w:rsid w:val="001472AF"/>
    <w:rsid w:val="00147786"/>
    <w:rsid w:val="00150F61"/>
    <w:rsid w:val="001511D5"/>
    <w:rsid w:val="001534BB"/>
    <w:rsid w:val="00155E59"/>
    <w:rsid w:val="00155F4A"/>
    <w:rsid w:val="001577F4"/>
    <w:rsid w:val="00160EC0"/>
    <w:rsid w:val="001621B0"/>
    <w:rsid w:val="00162A91"/>
    <w:rsid w:val="0016492D"/>
    <w:rsid w:val="0016529F"/>
    <w:rsid w:val="001654FB"/>
    <w:rsid w:val="00165548"/>
    <w:rsid w:val="0016583E"/>
    <w:rsid w:val="00165ED3"/>
    <w:rsid w:val="0016636D"/>
    <w:rsid w:val="001666D8"/>
    <w:rsid w:val="00167CD8"/>
    <w:rsid w:val="00171E0E"/>
    <w:rsid w:val="001737F2"/>
    <w:rsid w:val="00175FDF"/>
    <w:rsid w:val="00176CA7"/>
    <w:rsid w:val="0018261C"/>
    <w:rsid w:val="00182CEC"/>
    <w:rsid w:val="00183238"/>
    <w:rsid w:val="001860FB"/>
    <w:rsid w:val="00187611"/>
    <w:rsid w:val="0019006A"/>
    <w:rsid w:val="001904CF"/>
    <w:rsid w:val="00190878"/>
    <w:rsid w:val="00190C55"/>
    <w:rsid w:val="00192122"/>
    <w:rsid w:val="001970B4"/>
    <w:rsid w:val="001975E5"/>
    <w:rsid w:val="001A15D4"/>
    <w:rsid w:val="001A1673"/>
    <w:rsid w:val="001A3148"/>
    <w:rsid w:val="001A459B"/>
    <w:rsid w:val="001A7919"/>
    <w:rsid w:val="001A7A63"/>
    <w:rsid w:val="001A7D8B"/>
    <w:rsid w:val="001B0E4E"/>
    <w:rsid w:val="001B16FD"/>
    <w:rsid w:val="001B195B"/>
    <w:rsid w:val="001B3AEF"/>
    <w:rsid w:val="001B4B81"/>
    <w:rsid w:val="001B6EEE"/>
    <w:rsid w:val="001C17C2"/>
    <w:rsid w:val="001C1FBD"/>
    <w:rsid w:val="001C2D20"/>
    <w:rsid w:val="001C3DF1"/>
    <w:rsid w:val="001C5992"/>
    <w:rsid w:val="001D0336"/>
    <w:rsid w:val="001D0CE2"/>
    <w:rsid w:val="001D2582"/>
    <w:rsid w:val="001D3437"/>
    <w:rsid w:val="001D346A"/>
    <w:rsid w:val="001D3865"/>
    <w:rsid w:val="001D3BAA"/>
    <w:rsid w:val="001D44BE"/>
    <w:rsid w:val="001D571D"/>
    <w:rsid w:val="001D68B8"/>
    <w:rsid w:val="001D738C"/>
    <w:rsid w:val="001D7A7F"/>
    <w:rsid w:val="001E238C"/>
    <w:rsid w:val="001E48AD"/>
    <w:rsid w:val="001E49DC"/>
    <w:rsid w:val="001E51F7"/>
    <w:rsid w:val="001E6526"/>
    <w:rsid w:val="001E70FD"/>
    <w:rsid w:val="001E761D"/>
    <w:rsid w:val="001F031C"/>
    <w:rsid w:val="001F0819"/>
    <w:rsid w:val="001F2E62"/>
    <w:rsid w:val="001F3ECB"/>
    <w:rsid w:val="001F442D"/>
    <w:rsid w:val="001F49EE"/>
    <w:rsid w:val="001F797E"/>
    <w:rsid w:val="0020008D"/>
    <w:rsid w:val="00200FD0"/>
    <w:rsid w:val="002027B4"/>
    <w:rsid w:val="002035D7"/>
    <w:rsid w:val="002051E6"/>
    <w:rsid w:val="002104E6"/>
    <w:rsid w:val="00210BAF"/>
    <w:rsid w:val="00210EAF"/>
    <w:rsid w:val="0021110B"/>
    <w:rsid w:val="00211C35"/>
    <w:rsid w:val="002129B5"/>
    <w:rsid w:val="00212F5E"/>
    <w:rsid w:val="0021367D"/>
    <w:rsid w:val="002141AC"/>
    <w:rsid w:val="00214C41"/>
    <w:rsid w:val="0021587D"/>
    <w:rsid w:val="0021596E"/>
    <w:rsid w:val="00216888"/>
    <w:rsid w:val="00217379"/>
    <w:rsid w:val="00217C80"/>
    <w:rsid w:val="00220553"/>
    <w:rsid w:val="00221BDB"/>
    <w:rsid w:val="00222087"/>
    <w:rsid w:val="00222A28"/>
    <w:rsid w:val="002239E2"/>
    <w:rsid w:val="002246A8"/>
    <w:rsid w:val="00226F82"/>
    <w:rsid w:val="00227198"/>
    <w:rsid w:val="002346DB"/>
    <w:rsid w:val="00234ABE"/>
    <w:rsid w:val="00234E59"/>
    <w:rsid w:val="002356F5"/>
    <w:rsid w:val="00236564"/>
    <w:rsid w:val="0023686E"/>
    <w:rsid w:val="002404D7"/>
    <w:rsid w:val="002411C1"/>
    <w:rsid w:val="00242312"/>
    <w:rsid w:val="00243E17"/>
    <w:rsid w:val="00244188"/>
    <w:rsid w:val="00246633"/>
    <w:rsid w:val="00247829"/>
    <w:rsid w:val="002507F4"/>
    <w:rsid w:val="002515FE"/>
    <w:rsid w:val="00252613"/>
    <w:rsid w:val="00253FE1"/>
    <w:rsid w:val="0025422C"/>
    <w:rsid w:val="002548A0"/>
    <w:rsid w:val="00255AC5"/>
    <w:rsid w:val="0025732B"/>
    <w:rsid w:val="00261AB8"/>
    <w:rsid w:val="0026202F"/>
    <w:rsid w:val="0026332A"/>
    <w:rsid w:val="002638C3"/>
    <w:rsid w:val="00263E52"/>
    <w:rsid w:val="00265BA0"/>
    <w:rsid w:val="002716A2"/>
    <w:rsid w:val="002716C9"/>
    <w:rsid w:val="002749C2"/>
    <w:rsid w:val="00276051"/>
    <w:rsid w:val="0027676A"/>
    <w:rsid w:val="0027770B"/>
    <w:rsid w:val="0028026B"/>
    <w:rsid w:val="00281907"/>
    <w:rsid w:val="00281D36"/>
    <w:rsid w:val="00281F69"/>
    <w:rsid w:val="00282310"/>
    <w:rsid w:val="00282456"/>
    <w:rsid w:val="00282487"/>
    <w:rsid w:val="0028528D"/>
    <w:rsid w:val="002855C8"/>
    <w:rsid w:val="002860D0"/>
    <w:rsid w:val="00286323"/>
    <w:rsid w:val="00286E7D"/>
    <w:rsid w:val="00290411"/>
    <w:rsid w:val="00290FFE"/>
    <w:rsid w:val="0029151A"/>
    <w:rsid w:val="00291BCD"/>
    <w:rsid w:val="00291D99"/>
    <w:rsid w:val="002934B8"/>
    <w:rsid w:val="0029515B"/>
    <w:rsid w:val="002966FF"/>
    <w:rsid w:val="002977D9"/>
    <w:rsid w:val="00297BD1"/>
    <w:rsid w:val="002A0E38"/>
    <w:rsid w:val="002A1E41"/>
    <w:rsid w:val="002A2BCB"/>
    <w:rsid w:val="002A4389"/>
    <w:rsid w:val="002B04C5"/>
    <w:rsid w:val="002B0F44"/>
    <w:rsid w:val="002B1D9C"/>
    <w:rsid w:val="002B3FCA"/>
    <w:rsid w:val="002B5ACB"/>
    <w:rsid w:val="002B647F"/>
    <w:rsid w:val="002B7C96"/>
    <w:rsid w:val="002C00DF"/>
    <w:rsid w:val="002C09A9"/>
    <w:rsid w:val="002C1CC0"/>
    <w:rsid w:val="002C429D"/>
    <w:rsid w:val="002C48A1"/>
    <w:rsid w:val="002C4A69"/>
    <w:rsid w:val="002C5B3D"/>
    <w:rsid w:val="002C5C50"/>
    <w:rsid w:val="002C67E6"/>
    <w:rsid w:val="002C682E"/>
    <w:rsid w:val="002D0469"/>
    <w:rsid w:val="002D0BC3"/>
    <w:rsid w:val="002D1B14"/>
    <w:rsid w:val="002D3172"/>
    <w:rsid w:val="002D3312"/>
    <w:rsid w:val="002D47E7"/>
    <w:rsid w:val="002D4C60"/>
    <w:rsid w:val="002D6A7C"/>
    <w:rsid w:val="002D6BCD"/>
    <w:rsid w:val="002E0853"/>
    <w:rsid w:val="002E2375"/>
    <w:rsid w:val="002E5480"/>
    <w:rsid w:val="002E55B5"/>
    <w:rsid w:val="002E63CB"/>
    <w:rsid w:val="002E6894"/>
    <w:rsid w:val="002E68FC"/>
    <w:rsid w:val="002E778A"/>
    <w:rsid w:val="002E78E7"/>
    <w:rsid w:val="002F0ABA"/>
    <w:rsid w:val="002F0B14"/>
    <w:rsid w:val="002F0D87"/>
    <w:rsid w:val="002F2679"/>
    <w:rsid w:val="002F3DAE"/>
    <w:rsid w:val="002F3FFF"/>
    <w:rsid w:val="002F52A9"/>
    <w:rsid w:val="002F5DDE"/>
    <w:rsid w:val="002F614F"/>
    <w:rsid w:val="002F7CED"/>
    <w:rsid w:val="00301A66"/>
    <w:rsid w:val="00302335"/>
    <w:rsid w:val="0030289F"/>
    <w:rsid w:val="00304BD5"/>
    <w:rsid w:val="0030575C"/>
    <w:rsid w:val="003074C1"/>
    <w:rsid w:val="00310DD4"/>
    <w:rsid w:val="003114CE"/>
    <w:rsid w:val="00312B4E"/>
    <w:rsid w:val="003142DE"/>
    <w:rsid w:val="00315298"/>
    <w:rsid w:val="00320ABD"/>
    <w:rsid w:val="00320CC2"/>
    <w:rsid w:val="00320FDE"/>
    <w:rsid w:val="003217D2"/>
    <w:rsid w:val="003226EC"/>
    <w:rsid w:val="00322DE5"/>
    <w:rsid w:val="00326F72"/>
    <w:rsid w:val="00331938"/>
    <w:rsid w:val="00331D6A"/>
    <w:rsid w:val="00333EB6"/>
    <w:rsid w:val="00335DC6"/>
    <w:rsid w:val="00340A4E"/>
    <w:rsid w:val="00341A2D"/>
    <w:rsid w:val="00342323"/>
    <w:rsid w:val="003424E9"/>
    <w:rsid w:val="003434B8"/>
    <w:rsid w:val="003442AD"/>
    <w:rsid w:val="00344F57"/>
    <w:rsid w:val="003459BE"/>
    <w:rsid w:val="00350678"/>
    <w:rsid w:val="00350718"/>
    <w:rsid w:val="00350BE1"/>
    <w:rsid w:val="00351657"/>
    <w:rsid w:val="003529F0"/>
    <w:rsid w:val="00353639"/>
    <w:rsid w:val="00353B3E"/>
    <w:rsid w:val="00354701"/>
    <w:rsid w:val="00354F34"/>
    <w:rsid w:val="00355A44"/>
    <w:rsid w:val="00357AA8"/>
    <w:rsid w:val="0036024B"/>
    <w:rsid w:val="00360E04"/>
    <w:rsid w:val="00363082"/>
    <w:rsid w:val="003646D7"/>
    <w:rsid w:val="003648DA"/>
    <w:rsid w:val="003658F1"/>
    <w:rsid w:val="00366C47"/>
    <w:rsid w:val="00367F5B"/>
    <w:rsid w:val="00371B02"/>
    <w:rsid w:val="00375C76"/>
    <w:rsid w:val="003818A9"/>
    <w:rsid w:val="00385245"/>
    <w:rsid w:val="00385C21"/>
    <w:rsid w:val="00386463"/>
    <w:rsid w:val="00387D7B"/>
    <w:rsid w:val="003900EC"/>
    <w:rsid w:val="00390847"/>
    <w:rsid w:val="00391B6B"/>
    <w:rsid w:val="003929F1"/>
    <w:rsid w:val="00392B6D"/>
    <w:rsid w:val="00393797"/>
    <w:rsid w:val="0039391B"/>
    <w:rsid w:val="0039522E"/>
    <w:rsid w:val="003952E7"/>
    <w:rsid w:val="00397AC6"/>
    <w:rsid w:val="003A029E"/>
    <w:rsid w:val="003A0E28"/>
    <w:rsid w:val="003A17BB"/>
    <w:rsid w:val="003A17E2"/>
    <w:rsid w:val="003A330A"/>
    <w:rsid w:val="003A3EFA"/>
    <w:rsid w:val="003A4225"/>
    <w:rsid w:val="003A626E"/>
    <w:rsid w:val="003B06DC"/>
    <w:rsid w:val="003B2BD6"/>
    <w:rsid w:val="003B312D"/>
    <w:rsid w:val="003B3B5B"/>
    <w:rsid w:val="003B6756"/>
    <w:rsid w:val="003B6A34"/>
    <w:rsid w:val="003B6F74"/>
    <w:rsid w:val="003B7EC5"/>
    <w:rsid w:val="003C0E71"/>
    <w:rsid w:val="003C1187"/>
    <w:rsid w:val="003C376A"/>
    <w:rsid w:val="003C45FA"/>
    <w:rsid w:val="003C5DC1"/>
    <w:rsid w:val="003C60EA"/>
    <w:rsid w:val="003C7086"/>
    <w:rsid w:val="003D0CB8"/>
    <w:rsid w:val="003E0BE3"/>
    <w:rsid w:val="003E2253"/>
    <w:rsid w:val="003E3AA6"/>
    <w:rsid w:val="003E470C"/>
    <w:rsid w:val="003E51A8"/>
    <w:rsid w:val="003E562B"/>
    <w:rsid w:val="003E66A7"/>
    <w:rsid w:val="003F5406"/>
    <w:rsid w:val="003F5FAD"/>
    <w:rsid w:val="003F67B1"/>
    <w:rsid w:val="003F6AF5"/>
    <w:rsid w:val="003F6F8E"/>
    <w:rsid w:val="00400828"/>
    <w:rsid w:val="00401726"/>
    <w:rsid w:val="004038AD"/>
    <w:rsid w:val="00406E9F"/>
    <w:rsid w:val="00407474"/>
    <w:rsid w:val="0041045C"/>
    <w:rsid w:val="004113F0"/>
    <w:rsid w:val="00411973"/>
    <w:rsid w:val="004122B8"/>
    <w:rsid w:val="004129CA"/>
    <w:rsid w:val="0041470D"/>
    <w:rsid w:val="004155D3"/>
    <w:rsid w:val="0041651B"/>
    <w:rsid w:val="00416B9B"/>
    <w:rsid w:val="00417639"/>
    <w:rsid w:val="004200C7"/>
    <w:rsid w:val="00420269"/>
    <w:rsid w:val="00420649"/>
    <w:rsid w:val="00420F80"/>
    <w:rsid w:val="00421384"/>
    <w:rsid w:val="00422C70"/>
    <w:rsid w:val="00422D83"/>
    <w:rsid w:val="00422EEA"/>
    <w:rsid w:val="004237D3"/>
    <w:rsid w:val="00424636"/>
    <w:rsid w:val="004247FD"/>
    <w:rsid w:val="00425B1E"/>
    <w:rsid w:val="00427E82"/>
    <w:rsid w:val="00427F14"/>
    <w:rsid w:val="00432557"/>
    <w:rsid w:val="004328D1"/>
    <w:rsid w:val="00433B5D"/>
    <w:rsid w:val="00435844"/>
    <w:rsid w:val="004360A8"/>
    <w:rsid w:val="00437214"/>
    <w:rsid w:val="004377C6"/>
    <w:rsid w:val="004379F2"/>
    <w:rsid w:val="00440C1B"/>
    <w:rsid w:val="00443EAA"/>
    <w:rsid w:val="004464BA"/>
    <w:rsid w:val="00446746"/>
    <w:rsid w:val="00446909"/>
    <w:rsid w:val="00450F50"/>
    <w:rsid w:val="00451518"/>
    <w:rsid w:val="00452F7E"/>
    <w:rsid w:val="00453DB7"/>
    <w:rsid w:val="004540A4"/>
    <w:rsid w:val="00455669"/>
    <w:rsid w:val="0046241A"/>
    <w:rsid w:val="0046617E"/>
    <w:rsid w:val="004664CF"/>
    <w:rsid w:val="00467E5B"/>
    <w:rsid w:val="004702D9"/>
    <w:rsid w:val="0047039E"/>
    <w:rsid w:val="00473026"/>
    <w:rsid w:val="004754E5"/>
    <w:rsid w:val="004758E2"/>
    <w:rsid w:val="00475EF5"/>
    <w:rsid w:val="00476D84"/>
    <w:rsid w:val="004772EB"/>
    <w:rsid w:val="00483180"/>
    <w:rsid w:val="004831E1"/>
    <w:rsid w:val="00483A3B"/>
    <w:rsid w:val="00484ADC"/>
    <w:rsid w:val="00486F8F"/>
    <w:rsid w:val="004872A8"/>
    <w:rsid w:val="0049138E"/>
    <w:rsid w:val="00493858"/>
    <w:rsid w:val="00495ABD"/>
    <w:rsid w:val="004963C2"/>
    <w:rsid w:val="00497914"/>
    <w:rsid w:val="004A1772"/>
    <w:rsid w:val="004A3BD9"/>
    <w:rsid w:val="004A3D34"/>
    <w:rsid w:val="004A4308"/>
    <w:rsid w:val="004A4ED8"/>
    <w:rsid w:val="004A516F"/>
    <w:rsid w:val="004B2561"/>
    <w:rsid w:val="004B3FC7"/>
    <w:rsid w:val="004B561E"/>
    <w:rsid w:val="004B5E54"/>
    <w:rsid w:val="004C163D"/>
    <w:rsid w:val="004C1D70"/>
    <w:rsid w:val="004C2CAD"/>
    <w:rsid w:val="004C38F0"/>
    <w:rsid w:val="004C3C39"/>
    <w:rsid w:val="004C3CA7"/>
    <w:rsid w:val="004C497F"/>
    <w:rsid w:val="004C6261"/>
    <w:rsid w:val="004C6A5A"/>
    <w:rsid w:val="004C6EE7"/>
    <w:rsid w:val="004C764B"/>
    <w:rsid w:val="004C7803"/>
    <w:rsid w:val="004C7941"/>
    <w:rsid w:val="004D0797"/>
    <w:rsid w:val="004D137D"/>
    <w:rsid w:val="004D2321"/>
    <w:rsid w:val="004D243B"/>
    <w:rsid w:val="004D3080"/>
    <w:rsid w:val="004D3825"/>
    <w:rsid w:val="004D3F97"/>
    <w:rsid w:val="004D4D5F"/>
    <w:rsid w:val="004D598C"/>
    <w:rsid w:val="004D5EFA"/>
    <w:rsid w:val="004D6BCE"/>
    <w:rsid w:val="004D71EF"/>
    <w:rsid w:val="004E0ABE"/>
    <w:rsid w:val="004E318E"/>
    <w:rsid w:val="004E322E"/>
    <w:rsid w:val="004E4F28"/>
    <w:rsid w:val="004E4FDD"/>
    <w:rsid w:val="004E5223"/>
    <w:rsid w:val="004E566E"/>
    <w:rsid w:val="004E5747"/>
    <w:rsid w:val="004E5D09"/>
    <w:rsid w:val="004E6058"/>
    <w:rsid w:val="004F0C40"/>
    <w:rsid w:val="004F3509"/>
    <w:rsid w:val="004F5D3C"/>
    <w:rsid w:val="004F7056"/>
    <w:rsid w:val="004F7785"/>
    <w:rsid w:val="00500569"/>
    <w:rsid w:val="0050082B"/>
    <w:rsid w:val="00500E1D"/>
    <w:rsid w:val="00505056"/>
    <w:rsid w:val="005059A8"/>
    <w:rsid w:val="00506D23"/>
    <w:rsid w:val="00510FCC"/>
    <w:rsid w:val="005135FC"/>
    <w:rsid w:val="00513F3D"/>
    <w:rsid w:val="00514583"/>
    <w:rsid w:val="005152E3"/>
    <w:rsid w:val="005205B1"/>
    <w:rsid w:val="0052098A"/>
    <w:rsid w:val="00521BFF"/>
    <w:rsid w:val="00522009"/>
    <w:rsid w:val="00522A59"/>
    <w:rsid w:val="00525A58"/>
    <w:rsid w:val="00525AB2"/>
    <w:rsid w:val="005268CB"/>
    <w:rsid w:val="00526D86"/>
    <w:rsid w:val="00527769"/>
    <w:rsid w:val="0053009D"/>
    <w:rsid w:val="00530C68"/>
    <w:rsid w:val="00530E70"/>
    <w:rsid w:val="00531A07"/>
    <w:rsid w:val="00531CF7"/>
    <w:rsid w:val="00533F41"/>
    <w:rsid w:val="005359C6"/>
    <w:rsid w:val="00535B94"/>
    <w:rsid w:val="0053617C"/>
    <w:rsid w:val="00537EA9"/>
    <w:rsid w:val="00540039"/>
    <w:rsid w:val="00541FFE"/>
    <w:rsid w:val="00546A7C"/>
    <w:rsid w:val="00546E62"/>
    <w:rsid w:val="00546EFD"/>
    <w:rsid w:val="00547B73"/>
    <w:rsid w:val="00547E03"/>
    <w:rsid w:val="00550939"/>
    <w:rsid w:val="00550C84"/>
    <w:rsid w:val="00552343"/>
    <w:rsid w:val="00552527"/>
    <w:rsid w:val="00553566"/>
    <w:rsid w:val="0055438C"/>
    <w:rsid w:val="00554A3D"/>
    <w:rsid w:val="005557DE"/>
    <w:rsid w:val="00555E4F"/>
    <w:rsid w:val="00556727"/>
    <w:rsid w:val="00557401"/>
    <w:rsid w:val="00557596"/>
    <w:rsid w:val="005576EB"/>
    <w:rsid w:val="00557B2A"/>
    <w:rsid w:val="0056419C"/>
    <w:rsid w:val="00566704"/>
    <w:rsid w:val="00567018"/>
    <w:rsid w:val="00571E46"/>
    <w:rsid w:val="00572A2A"/>
    <w:rsid w:val="0057401D"/>
    <w:rsid w:val="005757E8"/>
    <w:rsid w:val="00575E8F"/>
    <w:rsid w:val="005760CD"/>
    <w:rsid w:val="0058068B"/>
    <w:rsid w:val="00581276"/>
    <w:rsid w:val="005812D8"/>
    <w:rsid w:val="005826BE"/>
    <w:rsid w:val="00583CCC"/>
    <w:rsid w:val="00583D88"/>
    <w:rsid w:val="005845B3"/>
    <w:rsid w:val="00584E1A"/>
    <w:rsid w:val="00585958"/>
    <w:rsid w:val="00587C65"/>
    <w:rsid w:val="0059129C"/>
    <w:rsid w:val="005917E0"/>
    <w:rsid w:val="00591E9C"/>
    <w:rsid w:val="00593970"/>
    <w:rsid w:val="005955D6"/>
    <w:rsid w:val="005966BD"/>
    <w:rsid w:val="00597447"/>
    <w:rsid w:val="005A1DBA"/>
    <w:rsid w:val="005A2BE4"/>
    <w:rsid w:val="005A47D8"/>
    <w:rsid w:val="005A6947"/>
    <w:rsid w:val="005B0D61"/>
    <w:rsid w:val="005B1ED1"/>
    <w:rsid w:val="005B1FA5"/>
    <w:rsid w:val="005B4177"/>
    <w:rsid w:val="005B447E"/>
    <w:rsid w:val="005B4D8A"/>
    <w:rsid w:val="005B54E5"/>
    <w:rsid w:val="005B612A"/>
    <w:rsid w:val="005B7846"/>
    <w:rsid w:val="005C15FE"/>
    <w:rsid w:val="005C3289"/>
    <w:rsid w:val="005C5D91"/>
    <w:rsid w:val="005C63AA"/>
    <w:rsid w:val="005C7338"/>
    <w:rsid w:val="005C751E"/>
    <w:rsid w:val="005C768F"/>
    <w:rsid w:val="005D151E"/>
    <w:rsid w:val="005D284B"/>
    <w:rsid w:val="005D2B35"/>
    <w:rsid w:val="005D2D9A"/>
    <w:rsid w:val="005D37D5"/>
    <w:rsid w:val="005D3C0C"/>
    <w:rsid w:val="005D43F1"/>
    <w:rsid w:val="005D4A3C"/>
    <w:rsid w:val="005D4A8A"/>
    <w:rsid w:val="005D5B60"/>
    <w:rsid w:val="005D5BC2"/>
    <w:rsid w:val="005D6063"/>
    <w:rsid w:val="005E1A41"/>
    <w:rsid w:val="005E255C"/>
    <w:rsid w:val="005E3923"/>
    <w:rsid w:val="005E7190"/>
    <w:rsid w:val="005E7E44"/>
    <w:rsid w:val="005F0599"/>
    <w:rsid w:val="005F07A4"/>
    <w:rsid w:val="005F2240"/>
    <w:rsid w:val="005F5D51"/>
    <w:rsid w:val="0060018B"/>
    <w:rsid w:val="00600658"/>
    <w:rsid w:val="006017B7"/>
    <w:rsid w:val="0060186A"/>
    <w:rsid w:val="0060192E"/>
    <w:rsid w:val="006025A4"/>
    <w:rsid w:val="00602A66"/>
    <w:rsid w:val="00611B13"/>
    <w:rsid w:val="006120DB"/>
    <w:rsid w:val="006133E8"/>
    <w:rsid w:val="0061557E"/>
    <w:rsid w:val="006160BC"/>
    <w:rsid w:val="00616710"/>
    <w:rsid w:val="00616964"/>
    <w:rsid w:val="006208D6"/>
    <w:rsid w:val="00620A23"/>
    <w:rsid w:val="00621069"/>
    <w:rsid w:val="00622491"/>
    <w:rsid w:val="00622971"/>
    <w:rsid w:val="00623C92"/>
    <w:rsid w:val="00627B2D"/>
    <w:rsid w:val="006316A7"/>
    <w:rsid w:val="006337DA"/>
    <w:rsid w:val="00634DA6"/>
    <w:rsid w:val="00635785"/>
    <w:rsid w:val="006359A9"/>
    <w:rsid w:val="00637CBD"/>
    <w:rsid w:val="0064007A"/>
    <w:rsid w:val="00640F0D"/>
    <w:rsid w:val="006416F3"/>
    <w:rsid w:val="00641EB4"/>
    <w:rsid w:val="00642CBB"/>
    <w:rsid w:val="00643817"/>
    <w:rsid w:val="0064396D"/>
    <w:rsid w:val="006454B3"/>
    <w:rsid w:val="00645D26"/>
    <w:rsid w:val="00646A6C"/>
    <w:rsid w:val="00647068"/>
    <w:rsid w:val="00647C7E"/>
    <w:rsid w:val="006509AC"/>
    <w:rsid w:val="0065187E"/>
    <w:rsid w:val="00651E90"/>
    <w:rsid w:val="006536FF"/>
    <w:rsid w:val="00654F72"/>
    <w:rsid w:val="00655515"/>
    <w:rsid w:val="00655732"/>
    <w:rsid w:val="00657ED3"/>
    <w:rsid w:val="0066245F"/>
    <w:rsid w:val="0066365E"/>
    <w:rsid w:val="0066394F"/>
    <w:rsid w:val="00664C59"/>
    <w:rsid w:val="006669C5"/>
    <w:rsid w:val="00667224"/>
    <w:rsid w:val="00667500"/>
    <w:rsid w:val="006675DB"/>
    <w:rsid w:val="0066788C"/>
    <w:rsid w:val="006720EA"/>
    <w:rsid w:val="00672985"/>
    <w:rsid w:val="00672D92"/>
    <w:rsid w:val="00672DCA"/>
    <w:rsid w:val="00675DF4"/>
    <w:rsid w:val="00676464"/>
    <w:rsid w:val="006770DB"/>
    <w:rsid w:val="0068149F"/>
    <w:rsid w:val="00681F3B"/>
    <w:rsid w:val="00684550"/>
    <w:rsid w:val="00684B0A"/>
    <w:rsid w:val="00687A96"/>
    <w:rsid w:val="00690D50"/>
    <w:rsid w:val="0069348B"/>
    <w:rsid w:val="00693BA0"/>
    <w:rsid w:val="00694985"/>
    <w:rsid w:val="006950DC"/>
    <w:rsid w:val="00696CD5"/>
    <w:rsid w:val="00696DDE"/>
    <w:rsid w:val="006A213E"/>
    <w:rsid w:val="006A32FB"/>
    <w:rsid w:val="006A3A51"/>
    <w:rsid w:val="006A5017"/>
    <w:rsid w:val="006A524F"/>
    <w:rsid w:val="006A659B"/>
    <w:rsid w:val="006A7A76"/>
    <w:rsid w:val="006B0F63"/>
    <w:rsid w:val="006B123B"/>
    <w:rsid w:val="006B148D"/>
    <w:rsid w:val="006B3C50"/>
    <w:rsid w:val="006B6618"/>
    <w:rsid w:val="006C16EB"/>
    <w:rsid w:val="006C2726"/>
    <w:rsid w:val="006C3A3C"/>
    <w:rsid w:val="006C445D"/>
    <w:rsid w:val="006C4C45"/>
    <w:rsid w:val="006C4F40"/>
    <w:rsid w:val="006D0E34"/>
    <w:rsid w:val="006D0E47"/>
    <w:rsid w:val="006D3174"/>
    <w:rsid w:val="006D3C8C"/>
    <w:rsid w:val="006D41C0"/>
    <w:rsid w:val="006D4F05"/>
    <w:rsid w:val="006D5184"/>
    <w:rsid w:val="006D53A3"/>
    <w:rsid w:val="006D593D"/>
    <w:rsid w:val="006D599A"/>
    <w:rsid w:val="006E0ED7"/>
    <w:rsid w:val="006E1169"/>
    <w:rsid w:val="006E149A"/>
    <w:rsid w:val="006E1679"/>
    <w:rsid w:val="006E43E5"/>
    <w:rsid w:val="006E4859"/>
    <w:rsid w:val="006E5905"/>
    <w:rsid w:val="006E590C"/>
    <w:rsid w:val="006E5EC5"/>
    <w:rsid w:val="006E6731"/>
    <w:rsid w:val="006E72BF"/>
    <w:rsid w:val="006F2FEE"/>
    <w:rsid w:val="006F3319"/>
    <w:rsid w:val="006F3415"/>
    <w:rsid w:val="006F6DFD"/>
    <w:rsid w:val="007011C7"/>
    <w:rsid w:val="00701C00"/>
    <w:rsid w:val="00702C13"/>
    <w:rsid w:val="0070320D"/>
    <w:rsid w:val="007034D8"/>
    <w:rsid w:val="00703954"/>
    <w:rsid w:val="00704BDE"/>
    <w:rsid w:val="00706B2C"/>
    <w:rsid w:val="00707A51"/>
    <w:rsid w:val="00707E9A"/>
    <w:rsid w:val="00710BAC"/>
    <w:rsid w:val="007117D8"/>
    <w:rsid w:val="0071192D"/>
    <w:rsid w:val="00712387"/>
    <w:rsid w:val="00712AB8"/>
    <w:rsid w:val="00713C7D"/>
    <w:rsid w:val="00714451"/>
    <w:rsid w:val="0071571D"/>
    <w:rsid w:val="00716ADC"/>
    <w:rsid w:val="00721305"/>
    <w:rsid w:val="00721793"/>
    <w:rsid w:val="00722183"/>
    <w:rsid w:val="00724FD8"/>
    <w:rsid w:val="007261B7"/>
    <w:rsid w:val="007273B5"/>
    <w:rsid w:val="007307DE"/>
    <w:rsid w:val="007314DF"/>
    <w:rsid w:val="00731B70"/>
    <w:rsid w:val="0073313E"/>
    <w:rsid w:val="0073454A"/>
    <w:rsid w:val="0073575F"/>
    <w:rsid w:val="0073651D"/>
    <w:rsid w:val="00736B83"/>
    <w:rsid w:val="0074096F"/>
    <w:rsid w:val="00741344"/>
    <w:rsid w:val="0074373E"/>
    <w:rsid w:val="00744A4B"/>
    <w:rsid w:val="007454D2"/>
    <w:rsid w:val="00745981"/>
    <w:rsid w:val="007461E2"/>
    <w:rsid w:val="00750819"/>
    <w:rsid w:val="00750F60"/>
    <w:rsid w:val="007521D7"/>
    <w:rsid w:val="00752EBC"/>
    <w:rsid w:val="007530F4"/>
    <w:rsid w:val="007540A6"/>
    <w:rsid w:val="007545C5"/>
    <w:rsid w:val="0075571D"/>
    <w:rsid w:val="00755F01"/>
    <w:rsid w:val="0075604D"/>
    <w:rsid w:val="0075730F"/>
    <w:rsid w:val="00757F82"/>
    <w:rsid w:val="00760169"/>
    <w:rsid w:val="00760F83"/>
    <w:rsid w:val="007621E4"/>
    <w:rsid w:val="00763164"/>
    <w:rsid w:val="00763DCD"/>
    <w:rsid w:val="00765048"/>
    <w:rsid w:val="00765AFC"/>
    <w:rsid w:val="007667D2"/>
    <w:rsid w:val="00773E2B"/>
    <w:rsid w:val="0077591E"/>
    <w:rsid w:val="0077781F"/>
    <w:rsid w:val="00780272"/>
    <w:rsid w:val="00781DBE"/>
    <w:rsid w:val="00782D22"/>
    <w:rsid w:val="007835FE"/>
    <w:rsid w:val="0078644B"/>
    <w:rsid w:val="00787A01"/>
    <w:rsid w:val="00787F4E"/>
    <w:rsid w:val="007906B8"/>
    <w:rsid w:val="00790719"/>
    <w:rsid w:val="00790E13"/>
    <w:rsid w:val="00791B5C"/>
    <w:rsid w:val="00791D27"/>
    <w:rsid w:val="00792C25"/>
    <w:rsid w:val="00793AD6"/>
    <w:rsid w:val="00795496"/>
    <w:rsid w:val="00795555"/>
    <w:rsid w:val="00795D19"/>
    <w:rsid w:val="00795ECA"/>
    <w:rsid w:val="007A04DB"/>
    <w:rsid w:val="007A114E"/>
    <w:rsid w:val="007A121E"/>
    <w:rsid w:val="007A1221"/>
    <w:rsid w:val="007A5459"/>
    <w:rsid w:val="007A6055"/>
    <w:rsid w:val="007A6174"/>
    <w:rsid w:val="007B0BC5"/>
    <w:rsid w:val="007B0DCB"/>
    <w:rsid w:val="007B185A"/>
    <w:rsid w:val="007B1A8D"/>
    <w:rsid w:val="007B230B"/>
    <w:rsid w:val="007B236D"/>
    <w:rsid w:val="007B25FF"/>
    <w:rsid w:val="007B7430"/>
    <w:rsid w:val="007B79F4"/>
    <w:rsid w:val="007B7CE0"/>
    <w:rsid w:val="007C26F8"/>
    <w:rsid w:val="007C3801"/>
    <w:rsid w:val="007C4EF1"/>
    <w:rsid w:val="007C4FFF"/>
    <w:rsid w:val="007D0082"/>
    <w:rsid w:val="007D058A"/>
    <w:rsid w:val="007D0C4D"/>
    <w:rsid w:val="007D2E0F"/>
    <w:rsid w:val="007D332E"/>
    <w:rsid w:val="007D4240"/>
    <w:rsid w:val="007D5AF0"/>
    <w:rsid w:val="007D6D71"/>
    <w:rsid w:val="007D6D88"/>
    <w:rsid w:val="007D7575"/>
    <w:rsid w:val="007E034B"/>
    <w:rsid w:val="007E11B9"/>
    <w:rsid w:val="007E137A"/>
    <w:rsid w:val="007E1440"/>
    <w:rsid w:val="007E330B"/>
    <w:rsid w:val="007E3DB1"/>
    <w:rsid w:val="007E3FE7"/>
    <w:rsid w:val="007E51AC"/>
    <w:rsid w:val="007E62B5"/>
    <w:rsid w:val="007E64C1"/>
    <w:rsid w:val="007E7D0E"/>
    <w:rsid w:val="007F062E"/>
    <w:rsid w:val="007F248F"/>
    <w:rsid w:val="007F2A7D"/>
    <w:rsid w:val="007F3CDC"/>
    <w:rsid w:val="007F4E84"/>
    <w:rsid w:val="007F5202"/>
    <w:rsid w:val="007F52F0"/>
    <w:rsid w:val="007F625C"/>
    <w:rsid w:val="007F6E27"/>
    <w:rsid w:val="007F7920"/>
    <w:rsid w:val="007F7E04"/>
    <w:rsid w:val="00800245"/>
    <w:rsid w:val="00800A53"/>
    <w:rsid w:val="00800F14"/>
    <w:rsid w:val="00805DC3"/>
    <w:rsid w:val="008062F6"/>
    <w:rsid w:val="00807E77"/>
    <w:rsid w:val="008125EB"/>
    <w:rsid w:val="0081278B"/>
    <w:rsid w:val="00812C11"/>
    <w:rsid w:val="008136C5"/>
    <w:rsid w:val="00813C10"/>
    <w:rsid w:val="0081468F"/>
    <w:rsid w:val="008157CF"/>
    <w:rsid w:val="008202FB"/>
    <w:rsid w:val="008227B1"/>
    <w:rsid w:val="008228B3"/>
    <w:rsid w:val="00823ED9"/>
    <w:rsid w:val="008241ED"/>
    <w:rsid w:val="00825DA7"/>
    <w:rsid w:val="00827AF2"/>
    <w:rsid w:val="00830EF5"/>
    <w:rsid w:val="008332F3"/>
    <w:rsid w:val="00833876"/>
    <w:rsid w:val="00834310"/>
    <w:rsid w:val="008353D8"/>
    <w:rsid w:val="008373F2"/>
    <w:rsid w:val="00840ABF"/>
    <w:rsid w:val="00840FAD"/>
    <w:rsid w:val="00841F8C"/>
    <w:rsid w:val="00841FFE"/>
    <w:rsid w:val="00844743"/>
    <w:rsid w:val="00844A98"/>
    <w:rsid w:val="0084509C"/>
    <w:rsid w:val="00846148"/>
    <w:rsid w:val="00857597"/>
    <w:rsid w:val="00857993"/>
    <w:rsid w:val="0086208D"/>
    <w:rsid w:val="00863FBE"/>
    <w:rsid w:val="00866425"/>
    <w:rsid w:val="0086705A"/>
    <w:rsid w:val="00867FD3"/>
    <w:rsid w:val="008702B7"/>
    <w:rsid w:val="00871409"/>
    <w:rsid w:val="008735A7"/>
    <w:rsid w:val="00873C90"/>
    <w:rsid w:val="00876A8E"/>
    <w:rsid w:val="00880526"/>
    <w:rsid w:val="0088249B"/>
    <w:rsid w:val="00882A4E"/>
    <w:rsid w:val="008837AF"/>
    <w:rsid w:val="00884ABB"/>
    <w:rsid w:val="008854E3"/>
    <w:rsid w:val="00885984"/>
    <w:rsid w:val="008859D5"/>
    <w:rsid w:val="00886E58"/>
    <w:rsid w:val="008879E2"/>
    <w:rsid w:val="008904B4"/>
    <w:rsid w:val="00892E1A"/>
    <w:rsid w:val="00894F3B"/>
    <w:rsid w:val="0089624B"/>
    <w:rsid w:val="00896583"/>
    <w:rsid w:val="00897B67"/>
    <w:rsid w:val="008A081F"/>
    <w:rsid w:val="008A168A"/>
    <w:rsid w:val="008A204B"/>
    <w:rsid w:val="008A2F9E"/>
    <w:rsid w:val="008A378C"/>
    <w:rsid w:val="008A394B"/>
    <w:rsid w:val="008A39B5"/>
    <w:rsid w:val="008A66E4"/>
    <w:rsid w:val="008A69B4"/>
    <w:rsid w:val="008A7EAF"/>
    <w:rsid w:val="008B0082"/>
    <w:rsid w:val="008B07E2"/>
    <w:rsid w:val="008B0E47"/>
    <w:rsid w:val="008B4DBE"/>
    <w:rsid w:val="008B4EF6"/>
    <w:rsid w:val="008B550F"/>
    <w:rsid w:val="008B635F"/>
    <w:rsid w:val="008B72F7"/>
    <w:rsid w:val="008B7848"/>
    <w:rsid w:val="008C3772"/>
    <w:rsid w:val="008C3FFF"/>
    <w:rsid w:val="008C457C"/>
    <w:rsid w:val="008C5408"/>
    <w:rsid w:val="008C5486"/>
    <w:rsid w:val="008C5ADE"/>
    <w:rsid w:val="008C677D"/>
    <w:rsid w:val="008C76BC"/>
    <w:rsid w:val="008C7CB4"/>
    <w:rsid w:val="008D0D6C"/>
    <w:rsid w:val="008D0F09"/>
    <w:rsid w:val="008D140B"/>
    <w:rsid w:val="008D2701"/>
    <w:rsid w:val="008D2783"/>
    <w:rsid w:val="008D2C6B"/>
    <w:rsid w:val="008D3003"/>
    <w:rsid w:val="008D334D"/>
    <w:rsid w:val="008D5749"/>
    <w:rsid w:val="008D5B5E"/>
    <w:rsid w:val="008E3331"/>
    <w:rsid w:val="008E3C4E"/>
    <w:rsid w:val="008E439C"/>
    <w:rsid w:val="008E4464"/>
    <w:rsid w:val="008E4565"/>
    <w:rsid w:val="008E4DF7"/>
    <w:rsid w:val="008E6299"/>
    <w:rsid w:val="008E6A08"/>
    <w:rsid w:val="008F2323"/>
    <w:rsid w:val="008F296A"/>
    <w:rsid w:val="008F2BA5"/>
    <w:rsid w:val="008F4B40"/>
    <w:rsid w:val="008F5F1D"/>
    <w:rsid w:val="0090105C"/>
    <w:rsid w:val="0090130A"/>
    <w:rsid w:val="0090158F"/>
    <w:rsid w:val="0090239D"/>
    <w:rsid w:val="009046F8"/>
    <w:rsid w:val="009047B1"/>
    <w:rsid w:val="00905189"/>
    <w:rsid w:val="00906FED"/>
    <w:rsid w:val="00911890"/>
    <w:rsid w:val="00912F5F"/>
    <w:rsid w:val="009170B3"/>
    <w:rsid w:val="00917A0D"/>
    <w:rsid w:val="0092073E"/>
    <w:rsid w:val="009223F8"/>
    <w:rsid w:val="00922D9F"/>
    <w:rsid w:val="00923744"/>
    <w:rsid w:val="00923D38"/>
    <w:rsid w:val="00923F2F"/>
    <w:rsid w:val="0092469E"/>
    <w:rsid w:val="00924D4D"/>
    <w:rsid w:val="00925699"/>
    <w:rsid w:val="00925AE9"/>
    <w:rsid w:val="00926181"/>
    <w:rsid w:val="009274FC"/>
    <w:rsid w:val="00930AD1"/>
    <w:rsid w:val="009326B0"/>
    <w:rsid w:val="0093387C"/>
    <w:rsid w:val="00933974"/>
    <w:rsid w:val="00933BCB"/>
    <w:rsid w:val="009344B8"/>
    <w:rsid w:val="0093470B"/>
    <w:rsid w:val="009368B6"/>
    <w:rsid w:val="00937545"/>
    <w:rsid w:val="0094056A"/>
    <w:rsid w:val="00940AE8"/>
    <w:rsid w:val="009441A4"/>
    <w:rsid w:val="009456DC"/>
    <w:rsid w:val="00947887"/>
    <w:rsid w:val="009506AE"/>
    <w:rsid w:val="00950DC3"/>
    <w:rsid w:val="009524E6"/>
    <w:rsid w:val="009529CD"/>
    <w:rsid w:val="00952B80"/>
    <w:rsid w:val="009544C3"/>
    <w:rsid w:val="009549AE"/>
    <w:rsid w:val="00954AF6"/>
    <w:rsid w:val="00954C8F"/>
    <w:rsid w:val="00955618"/>
    <w:rsid w:val="00955A2E"/>
    <w:rsid w:val="00956B43"/>
    <w:rsid w:val="00960ACD"/>
    <w:rsid w:val="009619E3"/>
    <w:rsid w:val="00961C4F"/>
    <w:rsid w:val="0096312A"/>
    <w:rsid w:val="00963B36"/>
    <w:rsid w:val="00964C82"/>
    <w:rsid w:val="00964F54"/>
    <w:rsid w:val="00965689"/>
    <w:rsid w:val="00971BD4"/>
    <w:rsid w:val="00972257"/>
    <w:rsid w:val="009739D9"/>
    <w:rsid w:val="009742D2"/>
    <w:rsid w:val="009745D2"/>
    <w:rsid w:val="00974B8B"/>
    <w:rsid w:val="00974EF8"/>
    <w:rsid w:val="00975077"/>
    <w:rsid w:val="00975EC7"/>
    <w:rsid w:val="00977555"/>
    <w:rsid w:val="00977CFA"/>
    <w:rsid w:val="00980C29"/>
    <w:rsid w:val="00981810"/>
    <w:rsid w:val="00981F44"/>
    <w:rsid w:val="00982470"/>
    <w:rsid w:val="00982A66"/>
    <w:rsid w:val="0098665C"/>
    <w:rsid w:val="00993005"/>
    <w:rsid w:val="009930BF"/>
    <w:rsid w:val="00995383"/>
    <w:rsid w:val="009975A5"/>
    <w:rsid w:val="009A0728"/>
    <w:rsid w:val="009A0CB1"/>
    <w:rsid w:val="009A0D4D"/>
    <w:rsid w:val="009A3B97"/>
    <w:rsid w:val="009A59BC"/>
    <w:rsid w:val="009A5E97"/>
    <w:rsid w:val="009A66F0"/>
    <w:rsid w:val="009A73D0"/>
    <w:rsid w:val="009B02C6"/>
    <w:rsid w:val="009B0FBF"/>
    <w:rsid w:val="009B14F7"/>
    <w:rsid w:val="009B5166"/>
    <w:rsid w:val="009B5BEC"/>
    <w:rsid w:val="009C0D0B"/>
    <w:rsid w:val="009C1201"/>
    <w:rsid w:val="009C16E0"/>
    <w:rsid w:val="009C1E1B"/>
    <w:rsid w:val="009C35DA"/>
    <w:rsid w:val="009C37D1"/>
    <w:rsid w:val="009C599E"/>
    <w:rsid w:val="009C5E0A"/>
    <w:rsid w:val="009C605A"/>
    <w:rsid w:val="009C659A"/>
    <w:rsid w:val="009C67A2"/>
    <w:rsid w:val="009C6BF7"/>
    <w:rsid w:val="009C7346"/>
    <w:rsid w:val="009C7489"/>
    <w:rsid w:val="009D14A7"/>
    <w:rsid w:val="009D2633"/>
    <w:rsid w:val="009D2A92"/>
    <w:rsid w:val="009D3C74"/>
    <w:rsid w:val="009D3F7D"/>
    <w:rsid w:val="009D3FB5"/>
    <w:rsid w:val="009D5DB7"/>
    <w:rsid w:val="009D6D41"/>
    <w:rsid w:val="009E09A9"/>
    <w:rsid w:val="009E45D7"/>
    <w:rsid w:val="009E5A5B"/>
    <w:rsid w:val="009E7B15"/>
    <w:rsid w:val="009F0E6D"/>
    <w:rsid w:val="009F1AC6"/>
    <w:rsid w:val="009F3BD4"/>
    <w:rsid w:val="009F3C57"/>
    <w:rsid w:val="009F4255"/>
    <w:rsid w:val="009F7D00"/>
    <w:rsid w:val="00A004F9"/>
    <w:rsid w:val="00A01AF1"/>
    <w:rsid w:val="00A022D0"/>
    <w:rsid w:val="00A022D9"/>
    <w:rsid w:val="00A047FF"/>
    <w:rsid w:val="00A05E6A"/>
    <w:rsid w:val="00A10E9D"/>
    <w:rsid w:val="00A111C3"/>
    <w:rsid w:val="00A1165A"/>
    <w:rsid w:val="00A12520"/>
    <w:rsid w:val="00A1486D"/>
    <w:rsid w:val="00A16EAB"/>
    <w:rsid w:val="00A21B8B"/>
    <w:rsid w:val="00A21F11"/>
    <w:rsid w:val="00A24988"/>
    <w:rsid w:val="00A25286"/>
    <w:rsid w:val="00A253D3"/>
    <w:rsid w:val="00A27C3A"/>
    <w:rsid w:val="00A31059"/>
    <w:rsid w:val="00A31192"/>
    <w:rsid w:val="00A362B1"/>
    <w:rsid w:val="00A36EF4"/>
    <w:rsid w:val="00A375AF"/>
    <w:rsid w:val="00A411D9"/>
    <w:rsid w:val="00A412AD"/>
    <w:rsid w:val="00A4521F"/>
    <w:rsid w:val="00A45591"/>
    <w:rsid w:val="00A462DD"/>
    <w:rsid w:val="00A50B36"/>
    <w:rsid w:val="00A51627"/>
    <w:rsid w:val="00A5238B"/>
    <w:rsid w:val="00A53A90"/>
    <w:rsid w:val="00A54367"/>
    <w:rsid w:val="00A576A4"/>
    <w:rsid w:val="00A60499"/>
    <w:rsid w:val="00A61196"/>
    <w:rsid w:val="00A61795"/>
    <w:rsid w:val="00A62F1C"/>
    <w:rsid w:val="00A6302D"/>
    <w:rsid w:val="00A63545"/>
    <w:rsid w:val="00A640A7"/>
    <w:rsid w:val="00A64787"/>
    <w:rsid w:val="00A679EF"/>
    <w:rsid w:val="00A70108"/>
    <w:rsid w:val="00A712D6"/>
    <w:rsid w:val="00A75E17"/>
    <w:rsid w:val="00A764C0"/>
    <w:rsid w:val="00A77833"/>
    <w:rsid w:val="00A81326"/>
    <w:rsid w:val="00A82720"/>
    <w:rsid w:val="00A83BB5"/>
    <w:rsid w:val="00A8467F"/>
    <w:rsid w:val="00A84BBE"/>
    <w:rsid w:val="00A85D13"/>
    <w:rsid w:val="00A863D5"/>
    <w:rsid w:val="00A878CA"/>
    <w:rsid w:val="00A93AAB"/>
    <w:rsid w:val="00A93F0A"/>
    <w:rsid w:val="00A9508C"/>
    <w:rsid w:val="00A95636"/>
    <w:rsid w:val="00AA0312"/>
    <w:rsid w:val="00AA1CAD"/>
    <w:rsid w:val="00AA4171"/>
    <w:rsid w:val="00AA4805"/>
    <w:rsid w:val="00AA7D64"/>
    <w:rsid w:val="00AA7EAD"/>
    <w:rsid w:val="00AB0F37"/>
    <w:rsid w:val="00AB249A"/>
    <w:rsid w:val="00AB2E5F"/>
    <w:rsid w:val="00AB3A30"/>
    <w:rsid w:val="00AB4BF3"/>
    <w:rsid w:val="00AB7BE4"/>
    <w:rsid w:val="00AC063E"/>
    <w:rsid w:val="00AC08C5"/>
    <w:rsid w:val="00AC23D9"/>
    <w:rsid w:val="00AC4733"/>
    <w:rsid w:val="00AC5C29"/>
    <w:rsid w:val="00AC628D"/>
    <w:rsid w:val="00AC64C0"/>
    <w:rsid w:val="00AD0682"/>
    <w:rsid w:val="00AD092D"/>
    <w:rsid w:val="00AD0E4D"/>
    <w:rsid w:val="00AD1A30"/>
    <w:rsid w:val="00AD23A6"/>
    <w:rsid w:val="00AD352E"/>
    <w:rsid w:val="00AD4B46"/>
    <w:rsid w:val="00AD4C2E"/>
    <w:rsid w:val="00AD59E6"/>
    <w:rsid w:val="00AD7C20"/>
    <w:rsid w:val="00AE1B43"/>
    <w:rsid w:val="00AE28D2"/>
    <w:rsid w:val="00AE4314"/>
    <w:rsid w:val="00AE43E8"/>
    <w:rsid w:val="00AE4F5E"/>
    <w:rsid w:val="00AE60E6"/>
    <w:rsid w:val="00AE656B"/>
    <w:rsid w:val="00AE75E5"/>
    <w:rsid w:val="00AF0346"/>
    <w:rsid w:val="00AF38C8"/>
    <w:rsid w:val="00AF4CCB"/>
    <w:rsid w:val="00AF6193"/>
    <w:rsid w:val="00AF6BBA"/>
    <w:rsid w:val="00B0011B"/>
    <w:rsid w:val="00B00AAA"/>
    <w:rsid w:val="00B01175"/>
    <w:rsid w:val="00B01660"/>
    <w:rsid w:val="00B01676"/>
    <w:rsid w:val="00B01EB0"/>
    <w:rsid w:val="00B04697"/>
    <w:rsid w:val="00B0478D"/>
    <w:rsid w:val="00B07123"/>
    <w:rsid w:val="00B1001F"/>
    <w:rsid w:val="00B10CF7"/>
    <w:rsid w:val="00B12403"/>
    <w:rsid w:val="00B13606"/>
    <w:rsid w:val="00B1398E"/>
    <w:rsid w:val="00B13C25"/>
    <w:rsid w:val="00B14ACD"/>
    <w:rsid w:val="00B14CD3"/>
    <w:rsid w:val="00B14F10"/>
    <w:rsid w:val="00B14F12"/>
    <w:rsid w:val="00B15010"/>
    <w:rsid w:val="00B222AA"/>
    <w:rsid w:val="00B22871"/>
    <w:rsid w:val="00B232FB"/>
    <w:rsid w:val="00B2436A"/>
    <w:rsid w:val="00B25C87"/>
    <w:rsid w:val="00B26832"/>
    <w:rsid w:val="00B272F5"/>
    <w:rsid w:val="00B330AE"/>
    <w:rsid w:val="00B3368F"/>
    <w:rsid w:val="00B35800"/>
    <w:rsid w:val="00B40392"/>
    <w:rsid w:val="00B40556"/>
    <w:rsid w:val="00B43224"/>
    <w:rsid w:val="00B450AB"/>
    <w:rsid w:val="00B453B4"/>
    <w:rsid w:val="00B46846"/>
    <w:rsid w:val="00B46B23"/>
    <w:rsid w:val="00B479E8"/>
    <w:rsid w:val="00B47EBC"/>
    <w:rsid w:val="00B50991"/>
    <w:rsid w:val="00B51E52"/>
    <w:rsid w:val="00B523DF"/>
    <w:rsid w:val="00B52E47"/>
    <w:rsid w:val="00B56C53"/>
    <w:rsid w:val="00B60A4D"/>
    <w:rsid w:val="00B60D40"/>
    <w:rsid w:val="00B60FFF"/>
    <w:rsid w:val="00B62DAA"/>
    <w:rsid w:val="00B62DCF"/>
    <w:rsid w:val="00B63FAA"/>
    <w:rsid w:val="00B65B1B"/>
    <w:rsid w:val="00B678BA"/>
    <w:rsid w:val="00B704AD"/>
    <w:rsid w:val="00B704CC"/>
    <w:rsid w:val="00B70AEB"/>
    <w:rsid w:val="00B71506"/>
    <w:rsid w:val="00B7394B"/>
    <w:rsid w:val="00B73AB2"/>
    <w:rsid w:val="00B745FD"/>
    <w:rsid w:val="00B75D88"/>
    <w:rsid w:val="00B76A3A"/>
    <w:rsid w:val="00B773D8"/>
    <w:rsid w:val="00B81F14"/>
    <w:rsid w:val="00B83B59"/>
    <w:rsid w:val="00B83B62"/>
    <w:rsid w:val="00B846C1"/>
    <w:rsid w:val="00B84889"/>
    <w:rsid w:val="00B85420"/>
    <w:rsid w:val="00B92522"/>
    <w:rsid w:val="00B927FF"/>
    <w:rsid w:val="00B9343F"/>
    <w:rsid w:val="00B93C56"/>
    <w:rsid w:val="00B94403"/>
    <w:rsid w:val="00B947C9"/>
    <w:rsid w:val="00B94B1F"/>
    <w:rsid w:val="00B94BBB"/>
    <w:rsid w:val="00B95E4B"/>
    <w:rsid w:val="00B96224"/>
    <w:rsid w:val="00BA22DB"/>
    <w:rsid w:val="00BA427A"/>
    <w:rsid w:val="00BA572F"/>
    <w:rsid w:val="00BA5A0E"/>
    <w:rsid w:val="00BA673B"/>
    <w:rsid w:val="00BB0314"/>
    <w:rsid w:val="00BB1487"/>
    <w:rsid w:val="00BB27E8"/>
    <w:rsid w:val="00BB2982"/>
    <w:rsid w:val="00BB332A"/>
    <w:rsid w:val="00BB577E"/>
    <w:rsid w:val="00BB7DC1"/>
    <w:rsid w:val="00BC03A4"/>
    <w:rsid w:val="00BC0963"/>
    <w:rsid w:val="00BC15C8"/>
    <w:rsid w:val="00BC29D8"/>
    <w:rsid w:val="00BC4B80"/>
    <w:rsid w:val="00BC6B20"/>
    <w:rsid w:val="00BC716A"/>
    <w:rsid w:val="00BC7D3F"/>
    <w:rsid w:val="00BD14DF"/>
    <w:rsid w:val="00BD5777"/>
    <w:rsid w:val="00BD7669"/>
    <w:rsid w:val="00BD7D5C"/>
    <w:rsid w:val="00BD7FB0"/>
    <w:rsid w:val="00BE37E7"/>
    <w:rsid w:val="00BE430A"/>
    <w:rsid w:val="00BE4A38"/>
    <w:rsid w:val="00BE5CDB"/>
    <w:rsid w:val="00BE6421"/>
    <w:rsid w:val="00BE7762"/>
    <w:rsid w:val="00BF2443"/>
    <w:rsid w:val="00BF379E"/>
    <w:rsid w:val="00BF3DF6"/>
    <w:rsid w:val="00BF556D"/>
    <w:rsid w:val="00C02C75"/>
    <w:rsid w:val="00C02F11"/>
    <w:rsid w:val="00C039CE"/>
    <w:rsid w:val="00C04470"/>
    <w:rsid w:val="00C0514A"/>
    <w:rsid w:val="00C05A73"/>
    <w:rsid w:val="00C1140F"/>
    <w:rsid w:val="00C11649"/>
    <w:rsid w:val="00C11CEF"/>
    <w:rsid w:val="00C123D2"/>
    <w:rsid w:val="00C129ED"/>
    <w:rsid w:val="00C137B7"/>
    <w:rsid w:val="00C1542C"/>
    <w:rsid w:val="00C16247"/>
    <w:rsid w:val="00C16D9D"/>
    <w:rsid w:val="00C17B14"/>
    <w:rsid w:val="00C17F70"/>
    <w:rsid w:val="00C21BDF"/>
    <w:rsid w:val="00C22298"/>
    <w:rsid w:val="00C22A2B"/>
    <w:rsid w:val="00C247D0"/>
    <w:rsid w:val="00C24DD6"/>
    <w:rsid w:val="00C26E05"/>
    <w:rsid w:val="00C270E5"/>
    <w:rsid w:val="00C2779E"/>
    <w:rsid w:val="00C27D2D"/>
    <w:rsid w:val="00C315BA"/>
    <w:rsid w:val="00C31DF6"/>
    <w:rsid w:val="00C32D03"/>
    <w:rsid w:val="00C337AB"/>
    <w:rsid w:val="00C34596"/>
    <w:rsid w:val="00C353CA"/>
    <w:rsid w:val="00C36231"/>
    <w:rsid w:val="00C367A2"/>
    <w:rsid w:val="00C40A98"/>
    <w:rsid w:val="00C420DF"/>
    <w:rsid w:val="00C451F7"/>
    <w:rsid w:val="00C45740"/>
    <w:rsid w:val="00C4666F"/>
    <w:rsid w:val="00C4732A"/>
    <w:rsid w:val="00C50122"/>
    <w:rsid w:val="00C504EE"/>
    <w:rsid w:val="00C50C9C"/>
    <w:rsid w:val="00C52715"/>
    <w:rsid w:val="00C52EDE"/>
    <w:rsid w:val="00C537DC"/>
    <w:rsid w:val="00C541EC"/>
    <w:rsid w:val="00C56B3E"/>
    <w:rsid w:val="00C57008"/>
    <w:rsid w:val="00C5709B"/>
    <w:rsid w:val="00C61DA2"/>
    <w:rsid w:val="00C67005"/>
    <w:rsid w:val="00C67C51"/>
    <w:rsid w:val="00C7093F"/>
    <w:rsid w:val="00C72931"/>
    <w:rsid w:val="00C73085"/>
    <w:rsid w:val="00C73442"/>
    <w:rsid w:val="00C73712"/>
    <w:rsid w:val="00C74247"/>
    <w:rsid w:val="00C74383"/>
    <w:rsid w:val="00C76025"/>
    <w:rsid w:val="00C76042"/>
    <w:rsid w:val="00C76878"/>
    <w:rsid w:val="00C7715B"/>
    <w:rsid w:val="00C801C8"/>
    <w:rsid w:val="00C80343"/>
    <w:rsid w:val="00C80A2C"/>
    <w:rsid w:val="00C80E56"/>
    <w:rsid w:val="00C825C6"/>
    <w:rsid w:val="00C82EB0"/>
    <w:rsid w:val="00C851A9"/>
    <w:rsid w:val="00C851AD"/>
    <w:rsid w:val="00C85684"/>
    <w:rsid w:val="00C9050C"/>
    <w:rsid w:val="00C90999"/>
    <w:rsid w:val="00C91F88"/>
    <w:rsid w:val="00C92987"/>
    <w:rsid w:val="00C933D6"/>
    <w:rsid w:val="00C94DA0"/>
    <w:rsid w:val="00C94FA9"/>
    <w:rsid w:val="00C95ABB"/>
    <w:rsid w:val="00C97191"/>
    <w:rsid w:val="00CA18E4"/>
    <w:rsid w:val="00CA378B"/>
    <w:rsid w:val="00CA40DA"/>
    <w:rsid w:val="00CA468E"/>
    <w:rsid w:val="00CB05EE"/>
    <w:rsid w:val="00CB1647"/>
    <w:rsid w:val="00CB1D4B"/>
    <w:rsid w:val="00CB3467"/>
    <w:rsid w:val="00CB5412"/>
    <w:rsid w:val="00CB6EE1"/>
    <w:rsid w:val="00CB7113"/>
    <w:rsid w:val="00CC0270"/>
    <w:rsid w:val="00CC37AF"/>
    <w:rsid w:val="00CC3AF9"/>
    <w:rsid w:val="00CC4C24"/>
    <w:rsid w:val="00CC570F"/>
    <w:rsid w:val="00CC5A9E"/>
    <w:rsid w:val="00CC5D80"/>
    <w:rsid w:val="00CD01C9"/>
    <w:rsid w:val="00CD0995"/>
    <w:rsid w:val="00CD15C9"/>
    <w:rsid w:val="00CD1E76"/>
    <w:rsid w:val="00CD2F6D"/>
    <w:rsid w:val="00CD5050"/>
    <w:rsid w:val="00CD5340"/>
    <w:rsid w:val="00CD5AAF"/>
    <w:rsid w:val="00CD5E43"/>
    <w:rsid w:val="00CD6E01"/>
    <w:rsid w:val="00CE1482"/>
    <w:rsid w:val="00CE36DD"/>
    <w:rsid w:val="00CE3F53"/>
    <w:rsid w:val="00CE42AF"/>
    <w:rsid w:val="00CE4EEE"/>
    <w:rsid w:val="00CE6A74"/>
    <w:rsid w:val="00CE6F75"/>
    <w:rsid w:val="00CE7E65"/>
    <w:rsid w:val="00CF088F"/>
    <w:rsid w:val="00CF10D1"/>
    <w:rsid w:val="00CF2378"/>
    <w:rsid w:val="00CF2C2B"/>
    <w:rsid w:val="00CF3CCE"/>
    <w:rsid w:val="00CF48C6"/>
    <w:rsid w:val="00CF55B9"/>
    <w:rsid w:val="00CF5A65"/>
    <w:rsid w:val="00CF5B5D"/>
    <w:rsid w:val="00CF6C20"/>
    <w:rsid w:val="00CF75B4"/>
    <w:rsid w:val="00D0185B"/>
    <w:rsid w:val="00D02FD1"/>
    <w:rsid w:val="00D03F22"/>
    <w:rsid w:val="00D0455D"/>
    <w:rsid w:val="00D04DF7"/>
    <w:rsid w:val="00D05025"/>
    <w:rsid w:val="00D101A4"/>
    <w:rsid w:val="00D109CE"/>
    <w:rsid w:val="00D11907"/>
    <w:rsid w:val="00D135FB"/>
    <w:rsid w:val="00D149D8"/>
    <w:rsid w:val="00D149F0"/>
    <w:rsid w:val="00D15592"/>
    <w:rsid w:val="00D16D81"/>
    <w:rsid w:val="00D1732F"/>
    <w:rsid w:val="00D21D8D"/>
    <w:rsid w:val="00D22220"/>
    <w:rsid w:val="00D24EF1"/>
    <w:rsid w:val="00D251F2"/>
    <w:rsid w:val="00D267CC"/>
    <w:rsid w:val="00D27ECE"/>
    <w:rsid w:val="00D3192E"/>
    <w:rsid w:val="00D406DA"/>
    <w:rsid w:val="00D424F7"/>
    <w:rsid w:val="00D42FA2"/>
    <w:rsid w:val="00D453E0"/>
    <w:rsid w:val="00D4592B"/>
    <w:rsid w:val="00D45DE2"/>
    <w:rsid w:val="00D45F17"/>
    <w:rsid w:val="00D50BC3"/>
    <w:rsid w:val="00D5209A"/>
    <w:rsid w:val="00D527F9"/>
    <w:rsid w:val="00D52AE7"/>
    <w:rsid w:val="00D54C90"/>
    <w:rsid w:val="00D55E6A"/>
    <w:rsid w:val="00D56037"/>
    <w:rsid w:val="00D560CD"/>
    <w:rsid w:val="00D56A5D"/>
    <w:rsid w:val="00D6030C"/>
    <w:rsid w:val="00D6050F"/>
    <w:rsid w:val="00D60AC9"/>
    <w:rsid w:val="00D63D61"/>
    <w:rsid w:val="00D6496B"/>
    <w:rsid w:val="00D65192"/>
    <w:rsid w:val="00D6545E"/>
    <w:rsid w:val="00D6655C"/>
    <w:rsid w:val="00D7088C"/>
    <w:rsid w:val="00D70EF0"/>
    <w:rsid w:val="00D71DC5"/>
    <w:rsid w:val="00D730E6"/>
    <w:rsid w:val="00D731D7"/>
    <w:rsid w:val="00D738FE"/>
    <w:rsid w:val="00D73F5C"/>
    <w:rsid w:val="00D7498F"/>
    <w:rsid w:val="00D74F72"/>
    <w:rsid w:val="00D75874"/>
    <w:rsid w:val="00D81005"/>
    <w:rsid w:val="00D81DE6"/>
    <w:rsid w:val="00D81E0F"/>
    <w:rsid w:val="00D82694"/>
    <w:rsid w:val="00D863E9"/>
    <w:rsid w:val="00D86BB3"/>
    <w:rsid w:val="00D87702"/>
    <w:rsid w:val="00D903E9"/>
    <w:rsid w:val="00D90B88"/>
    <w:rsid w:val="00D90C33"/>
    <w:rsid w:val="00D9250C"/>
    <w:rsid w:val="00DA1E03"/>
    <w:rsid w:val="00DA3A9C"/>
    <w:rsid w:val="00DA3C9A"/>
    <w:rsid w:val="00DA4877"/>
    <w:rsid w:val="00DB1EA7"/>
    <w:rsid w:val="00DB2320"/>
    <w:rsid w:val="00DB2C2E"/>
    <w:rsid w:val="00DB42B8"/>
    <w:rsid w:val="00DC050A"/>
    <w:rsid w:val="00DC3602"/>
    <w:rsid w:val="00DC7936"/>
    <w:rsid w:val="00DC799B"/>
    <w:rsid w:val="00DD2635"/>
    <w:rsid w:val="00DD2F0E"/>
    <w:rsid w:val="00DD3087"/>
    <w:rsid w:val="00DD3E62"/>
    <w:rsid w:val="00DD5BB4"/>
    <w:rsid w:val="00DD6560"/>
    <w:rsid w:val="00DE0755"/>
    <w:rsid w:val="00DE093E"/>
    <w:rsid w:val="00DE16DF"/>
    <w:rsid w:val="00DE2B5C"/>
    <w:rsid w:val="00DE2D19"/>
    <w:rsid w:val="00DE3D91"/>
    <w:rsid w:val="00DE46DA"/>
    <w:rsid w:val="00DE643A"/>
    <w:rsid w:val="00DE6CA0"/>
    <w:rsid w:val="00DE6D09"/>
    <w:rsid w:val="00DE725B"/>
    <w:rsid w:val="00DE757B"/>
    <w:rsid w:val="00DE76B7"/>
    <w:rsid w:val="00DE79A1"/>
    <w:rsid w:val="00DE79B0"/>
    <w:rsid w:val="00DF0E8F"/>
    <w:rsid w:val="00DF108F"/>
    <w:rsid w:val="00DF1242"/>
    <w:rsid w:val="00DF2870"/>
    <w:rsid w:val="00DF54F6"/>
    <w:rsid w:val="00DF59A9"/>
    <w:rsid w:val="00DF5ED4"/>
    <w:rsid w:val="00DF6A73"/>
    <w:rsid w:val="00E02963"/>
    <w:rsid w:val="00E03595"/>
    <w:rsid w:val="00E06971"/>
    <w:rsid w:val="00E102FA"/>
    <w:rsid w:val="00E10640"/>
    <w:rsid w:val="00E111FE"/>
    <w:rsid w:val="00E11971"/>
    <w:rsid w:val="00E11BC9"/>
    <w:rsid w:val="00E12188"/>
    <w:rsid w:val="00E12702"/>
    <w:rsid w:val="00E127B4"/>
    <w:rsid w:val="00E13513"/>
    <w:rsid w:val="00E13795"/>
    <w:rsid w:val="00E13ABC"/>
    <w:rsid w:val="00E148DB"/>
    <w:rsid w:val="00E14F44"/>
    <w:rsid w:val="00E15CC0"/>
    <w:rsid w:val="00E25B2C"/>
    <w:rsid w:val="00E27323"/>
    <w:rsid w:val="00E31AE1"/>
    <w:rsid w:val="00E33C0F"/>
    <w:rsid w:val="00E34D43"/>
    <w:rsid w:val="00E36507"/>
    <w:rsid w:val="00E36DC1"/>
    <w:rsid w:val="00E37D05"/>
    <w:rsid w:val="00E37D6F"/>
    <w:rsid w:val="00E37E89"/>
    <w:rsid w:val="00E41C94"/>
    <w:rsid w:val="00E4215F"/>
    <w:rsid w:val="00E4259B"/>
    <w:rsid w:val="00E430FF"/>
    <w:rsid w:val="00E44B7F"/>
    <w:rsid w:val="00E44D28"/>
    <w:rsid w:val="00E474A1"/>
    <w:rsid w:val="00E47CD6"/>
    <w:rsid w:val="00E5014A"/>
    <w:rsid w:val="00E52701"/>
    <w:rsid w:val="00E53AC4"/>
    <w:rsid w:val="00E55802"/>
    <w:rsid w:val="00E56789"/>
    <w:rsid w:val="00E56CC0"/>
    <w:rsid w:val="00E604C3"/>
    <w:rsid w:val="00E6152A"/>
    <w:rsid w:val="00E6285B"/>
    <w:rsid w:val="00E638DC"/>
    <w:rsid w:val="00E63A51"/>
    <w:rsid w:val="00E64A49"/>
    <w:rsid w:val="00E70187"/>
    <w:rsid w:val="00E72E80"/>
    <w:rsid w:val="00E745A4"/>
    <w:rsid w:val="00E745B3"/>
    <w:rsid w:val="00E76A62"/>
    <w:rsid w:val="00E76BEC"/>
    <w:rsid w:val="00E77545"/>
    <w:rsid w:val="00E77A35"/>
    <w:rsid w:val="00E80A38"/>
    <w:rsid w:val="00E81147"/>
    <w:rsid w:val="00E81291"/>
    <w:rsid w:val="00E827FD"/>
    <w:rsid w:val="00E8334F"/>
    <w:rsid w:val="00E83421"/>
    <w:rsid w:val="00E835F3"/>
    <w:rsid w:val="00E858F7"/>
    <w:rsid w:val="00E86837"/>
    <w:rsid w:val="00E8703F"/>
    <w:rsid w:val="00E900D6"/>
    <w:rsid w:val="00E94BB8"/>
    <w:rsid w:val="00E950D5"/>
    <w:rsid w:val="00E951DE"/>
    <w:rsid w:val="00E95624"/>
    <w:rsid w:val="00E95A4C"/>
    <w:rsid w:val="00E95BA5"/>
    <w:rsid w:val="00E96070"/>
    <w:rsid w:val="00E96E67"/>
    <w:rsid w:val="00EA07DF"/>
    <w:rsid w:val="00EA19A6"/>
    <w:rsid w:val="00EA2744"/>
    <w:rsid w:val="00EA304B"/>
    <w:rsid w:val="00EA34D2"/>
    <w:rsid w:val="00EA596F"/>
    <w:rsid w:val="00EA6366"/>
    <w:rsid w:val="00EA6C81"/>
    <w:rsid w:val="00EA7322"/>
    <w:rsid w:val="00EB0607"/>
    <w:rsid w:val="00EB2DD9"/>
    <w:rsid w:val="00EB3E51"/>
    <w:rsid w:val="00EB4861"/>
    <w:rsid w:val="00EB67BA"/>
    <w:rsid w:val="00EC2A72"/>
    <w:rsid w:val="00EC3FF3"/>
    <w:rsid w:val="00EC4524"/>
    <w:rsid w:val="00EC6322"/>
    <w:rsid w:val="00EC7916"/>
    <w:rsid w:val="00ED45F2"/>
    <w:rsid w:val="00ED517C"/>
    <w:rsid w:val="00ED538E"/>
    <w:rsid w:val="00ED688C"/>
    <w:rsid w:val="00EE2E73"/>
    <w:rsid w:val="00EE3B1B"/>
    <w:rsid w:val="00EE5563"/>
    <w:rsid w:val="00EE5877"/>
    <w:rsid w:val="00EE6597"/>
    <w:rsid w:val="00EF05B6"/>
    <w:rsid w:val="00EF1301"/>
    <w:rsid w:val="00EF14C4"/>
    <w:rsid w:val="00EF253F"/>
    <w:rsid w:val="00EF269C"/>
    <w:rsid w:val="00EF2709"/>
    <w:rsid w:val="00EF2DD8"/>
    <w:rsid w:val="00EF48D9"/>
    <w:rsid w:val="00EF5A03"/>
    <w:rsid w:val="00EF646A"/>
    <w:rsid w:val="00EF6C98"/>
    <w:rsid w:val="00EF6E9E"/>
    <w:rsid w:val="00EF7917"/>
    <w:rsid w:val="00F0158A"/>
    <w:rsid w:val="00F040B2"/>
    <w:rsid w:val="00F0529A"/>
    <w:rsid w:val="00F05DD7"/>
    <w:rsid w:val="00F06D02"/>
    <w:rsid w:val="00F0708F"/>
    <w:rsid w:val="00F12679"/>
    <w:rsid w:val="00F130E6"/>
    <w:rsid w:val="00F15761"/>
    <w:rsid w:val="00F16CC4"/>
    <w:rsid w:val="00F21A54"/>
    <w:rsid w:val="00F21D7A"/>
    <w:rsid w:val="00F220C8"/>
    <w:rsid w:val="00F23601"/>
    <w:rsid w:val="00F260D3"/>
    <w:rsid w:val="00F27AE4"/>
    <w:rsid w:val="00F302D1"/>
    <w:rsid w:val="00F33072"/>
    <w:rsid w:val="00F33DB7"/>
    <w:rsid w:val="00F34262"/>
    <w:rsid w:val="00F3493F"/>
    <w:rsid w:val="00F36070"/>
    <w:rsid w:val="00F37054"/>
    <w:rsid w:val="00F402CC"/>
    <w:rsid w:val="00F4064E"/>
    <w:rsid w:val="00F41814"/>
    <w:rsid w:val="00F430A8"/>
    <w:rsid w:val="00F44983"/>
    <w:rsid w:val="00F451AC"/>
    <w:rsid w:val="00F45C70"/>
    <w:rsid w:val="00F50656"/>
    <w:rsid w:val="00F513EF"/>
    <w:rsid w:val="00F51785"/>
    <w:rsid w:val="00F51B51"/>
    <w:rsid w:val="00F52E11"/>
    <w:rsid w:val="00F5345A"/>
    <w:rsid w:val="00F54005"/>
    <w:rsid w:val="00F55737"/>
    <w:rsid w:val="00F55D6B"/>
    <w:rsid w:val="00F55F1B"/>
    <w:rsid w:val="00F56058"/>
    <w:rsid w:val="00F57FFD"/>
    <w:rsid w:val="00F6032E"/>
    <w:rsid w:val="00F62424"/>
    <w:rsid w:val="00F65C3B"/>
    <w:rsid w:val="00F668FE"/>
    <w:rsid w:val="00F71259"/>
    <w:rsid w:val="00F74F7E"/>
    <w:rsid w:val="00F7646F"/>
    <w:rsid w:val="00F80E7B"/>
    <w:rsid w:val="00F81172"/>
    <w:rsid w:val="00F81340"/>
    <w:rsid w:val="00F85E16"/>
    <w:rsid w:val="00F9051E"/>
    <w:rsid w:val="00F91280"/>
    <w:rsid w:val="00F922E8"/>
    <w:rsid w:val="00F923A6"/>
    <w:rsid w:val="00F92F32"/>
    <w:rsid w:val="00F936CB"/>
    <w:rsid w:val="00F93D77"/>
    <w:rsid w:val="00F96424"/>
    <w:rsid w:val="00F9767D"/>
    <w:rsid w:val="00FA00AF"/>
    <w:rsid w:val="00FA0A1A"/>
    <w:rsid w:val="00FA310E"/>
    <w:rsid w:val="00FA354D"/>
    <w:rsid w:val="00FA3D42"/>
    <w:rsid w:val="00FA3D6A"/>
    <w:rsid w:val="00FA522A"/>
    <w:rsid w:val="00FA6B81"/>
    <w:rsid w:val="00FA7252"/>
    <w:rsid w:val="00FB071E"/>
    <w:rsid w:val="00FB0E27"/>
    <w:rsid w:val="00FB105D"/>
    <w:rsid w:val="00FB23B8"/>
    <w:rsid w:val="00FC2608"/>
    <w:rsid w:val="00FC5645"/>
    <w:rsid w:val="00FC66A1"/>
    <w:rsid w:val="00FC68C8"/>
    <w:rsid w:val="00FD0F12"/>
    <w:rsid w:val="00FD1048"/>
    <w:rsid w:val="00FD2259"/>
    <w:rsid w:val="00FD2AC1"/>
    <w:rsid w:val="00FD471E"/>
    <w:rsid w:val="00FD4F08"/>
    <w:rsid w:val="00FE1BBE"/>
    <w:rsid w:val="00FE28A0"/>
    <w:rsid w:val="00FE3DB3"/>
    <w:rsid w:val="00FE50D7"/>
    <w:rsid w:val="00FE79CA"/>
    <w:rsid w:val="00FF0F18"/>
    <w:rsid w:val="00FF3037"/>
    <w:rsid w:val="00FF3299"/>
    <w:rsid w:val="00FF3556"/>
    <w:rsid w:val="00FF3DA8"/>
    <w:rsid w:val="00FF4844"/>
    <w:rsid w:val="00FF63DE"/>
    <w:rsid w:val="00FF67B2"/>
    <w:rsid w:val="00FF74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90145A"/>
  <w15:chartTrackingRefBased/>
  <w15:docId w15:val="{C73ABDDF-E2DD-4D01-A2BF-A56D222D15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itle" w:uiPriority="10" w:qFormat="1"/>
    <w:lsdException w:name="Subtitle" w:uiPriority="11" w:qFormat="1"/>
    <w:lsdException w:name="Hyperlink" w:uiPriority="99"/>
    <w:lsdException w:name="Followed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227B1"/>
    <w:pPr>
      <w:widowControl w:val="0"/>
      <w:spacing w:before="120"/>
      <w:ind w:left="547"/>
    </w:pPr>
    <w:rPr>
      <w:snapToGrid w:val="0"/>
      <w:sz w:val="24"/>
    </w:rPr>
  </w:style>
  <w:style w:type="paragraph" w:styleId="Heading1">
    <w:name w:val="heading 1"/>
    <w:aliases w:val="Heading 1(Report Only),Chapter,Heading 1(Report Only)1,Chapter1,H1"/>
    <w:basedOn w:val="Normal"/>
    <w:next w:val="Heading2"/>
    <w:link w:val="Heading1Char"/>
    <w:uiPriority w:val="9"/>
    <w:qFormat/>
    <w:rsid w:val="007D6D88"/>
    <w:pPr>
      <w:keepNext/>
      <w:numPr>
        <w:numId w:val="10"/>
      </w:numPr>
      <w:spacing w:before="360" w:after="240"/>
      <w:outlineLvl w:val="0"/>
    </w:pPr>
    <w:rPr>
      <w:b/>
      <w:kern w:val="28"/>
      <w:sz w:val="28"/>
    </w:rPr>
  </w:style>
  <w:style w:type="paragraph" w:styleId="Heading2">
    <w:name w:val="heading 2"/>
    <w:aliases w:val="l2,H2,h21,HD2"/>
    <w:basedOn w:val="Normal"/>
    <w:next w:val="NormalIndent"/>
    <w:link w:val="Heading2Char"/>
    <w:uiPriority w:val="9"/>
    <w:qFormat/>
    <w:rsid w:val="007D6D88"/>
    <w:pPr>
      <w:keepNext/>
      <w:numPr>
        <w:ilvl w:val="1"/>
        <w:numId w:val="10"/>
      </w:numPr>
      <w:spacing w:before="240" w:after="120"/>
      <w:outlineLvl w:val="1"/>
    </w:pPr>
    <w:rPr>
      <w:b/>
      <w:sz w:val="26"/>
    </w:rPr>
  </w:style>
  <w:style w:type="paragraph" w:styleId="Heading3">
    <w:name w:val="heading 3"/>
    <w:aliases w:val="h3,h31,h31 Char"/>
    <w:basedOn w:val="Normal"/>
    <w:next w:val="Normal"/>
    <w:link w:val="Heading3Char"/>
    <w:uiPriority w:val="9"/>
    <w:qFormat/>
    <w:rsid w:val="007D6D88"/>
    <w:pPr>
      <w:keepNext/>
      <w:numPr>
        <w:ilvl w:val="2"/>
        <w:numId w:val="10"/>
      </w:numPr>
      <w:tabs>
        <w:tab w:val="left" w:pos="792"/>
      </w:tabs>
      <w:spacing w:before="240"/>
      <w:ind w:left="720"/>
      <w:jc w:val="both"/>
      <w:outlineLvl w:val="2"/>
    </w:pPr>
    <w:rPr>
      <w:b/>
    </w:rPr>
  </w:style>
  <w:style w:type="paragraph" w:styleId="Heading4">
    <w:name w:val="heading 4"/>
    <w:aliases w:val="h4,h41"/>
    <w:basedOn w:val="Normal"/>
    <w:next w:val="Normal"/>
    <w:link w:val="Heading4Char"/>
    <w:qFormat/>
    <w:rsid w:val="006E72BF"/>
    <w:pPr>
      <w:keepNext/>
      <w:numPr>
        <w:ilvl w:val="3"/>
        <w:numId w:val="10"/>
      </w:numPr>
      <w:spacing w:before="240" w:after="60"/>
      <w:outlineLvl w:val="3"/>
    </w:pPr>
    <w:rPr>
      <w:b/>
    </w:rPr>
  </w:style>
  <w:style w:type="paragraph" w:styleId="Heading5">
    <w:name w:val="heading 5"/>
    <w:basedOn w:val="Normal"/>
    <w:next w:val="Normal"/>
    <w:qFormat/>
    <w:pPr>
      <w:keepNext/>
      <w:numPr>
        <w:ilvl w:val="4"/>
        <w:numId w:val="10"/>
      </w:numPr>
      <w:jc w:val="both"/>
      <w:outlineLvl w:val="4"/>
    </w:pPr>
    <w:rPr>
      <w:b/>
    </w:rPr>
  </w:style>
  <w:style w:type="paragraph" w:styleId="Heading6">
    <w:name w:val="heading 6"/>
    <w:basedOn w:val="Normal"/>
    <w:next w:val="Normal"/>
    <w:qFormat/>
    <w:pPr>
      <w:keepNext/>
      <w:numPr>
        <w:ilvl w:val="5"/>
        <w:numId w:val="10"/>
      </w:numPr>
      <w:outlineLvl w:val="5"/>
    </w:pPr>
    <w:rPr>
      <w:rFonts w:ascii=".VnTime" w:hAnsi=".VnTime"/>
      <w:b/>
      <w:i/>
      <w:sz w:val="22"/>
    </w:rPr>
  </w:style>
  <w:style w:type="paragraph" w:styleId="Heading7">
    <w:name w:val="heading 7"/>
    <w:basedOn w:val="Normal"/>
    <w:next w:val="Normal"/>
    <w:qFormat/>
    <w:pPr>
      <w:keepNext/>
      <w:numPr>
        <w:ilvl w:val="6"/>
        <w:numId w:val="10"/>
      </w:numPr>
      <w:spacing w:before="60" w:after="60"/>
      <w:outlineLvl w:val="6"/>
    </w:pPr>
    <w:rPr>
      <w:rFonts w:ascii=".VnTimeH" w:hAnsi=".VnTimeH"/>
      <w:b/>
      <w:color w:val="000000"/>
      <w:sz w:val="18"/>
    </w:rPr>
  </w:style>
  <w:style w:type="paragraph" w:styleId="Heading8">
    <w:name w:val="heading 8"/>
    <w:basedOn w:val="Normal"/>
    <w:next w:val="Normal"/>
    <w:qFormat/>
    <w:pPr>
      <w:keepNext/>
      <w:numPr>
        <w:ilvl w:val="7"/>
        <w:numId w:val="10"/>
      </w:numPr>
      <w:jc w:val="both"/>
      <w:outlineLvl w:val="7"/>
    </w:pPr>
    <w:rPr>
      <w:rFonts w:ascii=".VnArialH" w:hAnsi=".VnArialH"/>
      <w:b/>
    </w:rPr>
  </w:style>
  <w:style w:type="paragraph" w:styleId="Heading9">
    <w:name w:val="heading 9"/>
    <w:basedOn w:val="Normal"/>
    <w:next w:val="Normal"/>
    <w:qFormat/>
    <w:pPr>
      <w:keepNext/>
      <w:numPr>
        <w:ilvl w:val="8"/>
        <w:numId w:val="10"/>
      </w:numPr>
      <w:outlineLvl w:val="8"/>
    </w:pPr>
    <w:rPr>
      <w:rFonts w:ascii=".VnArial" w:hAnsi=".VnArial"/>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autoRedefine/>
    <w:rsid w:val="00950DC3"/>
    <w:pPr>
      <w:ind w:left="0" w:right="14" w:firstLine="360"/>
      <w:jc w:val="both"/>
    </w:pPr>
    <w:rPr>
      <w:rFonts w:cs="Arial"/>
      <w:b/>
      <w:bCs/>
    </w:rPr>
  </w:style>
  <w:style w:type="paragraph" w:styleId="BodyTextIndent">
    <w:name w:val="Body Text Indent"/>
    <w:basedOn w:val="Normal"/>
  </w:style>
  <w:style w:type="paragraph" w:styleId="BodyTextIndent2">
    <w:name w:val="Body Text Indent 2"/>
    <w:basedOn w:val="Normal"/>
    <w:pPr>
      <w:widowControl/>
      <w:spacing w:before="0"/>
      <w:ind w:left="720"/>
    </w:pPr>
    <w:rPr>
      <w:rFonts w:ascii=".VnTime" w:hAnsi=".VnTime"/>
      <w:snapToGrid/>
    </w:rPr>
  </w:style>
  <w:style w:type="paragraph" w:styleId="Caption">
    <w:name w:val="caption"/>
    <w:aliases w:val="Picture"/>
    <w:basedOn w:val="Normal"/>
    <w:next w:val="Normal"/>
    <w:qFormat/>
    <w:pPr>
      <w:spacing w:after="120"/>
      <w:ind w:left="1440"/>
      <w:jc w:val="both"/>
    </w:pPr>
    <w:rPr>
      <w:rFonts w:ascii=".VnTime" w:hAnsi=".VnTime"/>
      <w:b/>
    </w:rPr>
  </w:style>
  <w:style w:type="paragraph" w:styleId="Footer">
    <w:name w:val="footer"/>
    <w:basedOn w:val="Normal"/>
    <w:link w:val="FooterChar"/>
    <w:uiPriority w:val="99"/>
    <w:pPr>
      <w:tabs>
        <w:tab w:val="center" w:pos="4320"/>
        <w:tab w:val="right" w:pos="8640"/>
      </w:tabs>
      <w:ind w:left="0"/>
    </w:pPr>
  </w:style>
  <w:style w:type="paragraph" w:styleId="Header">
    <w:name w:val="header"/>
    <w:aliases w:val="Chapter Name"/>
    <w:basedOn w:val="Normal"/>
    <w:link w:val="HeaderChar"/>
    <w:uiPriority w:val="99"/>
    <w:pPr>
      <w:tabs>
        <w:tab w:val="center" w:pos="4320"/>
        <w:tab w:val="right" w:pos="8640"/>
      </w:tabs>
      <w:ind w:left="0"/>
    </w:pPr>
  </w:style>
  <w:style w:type="character" w:styleId="Hyperlink">
    <w:name w:val="Hyperlink"/>
    <w:uiPriority w:val="99"/>
    <w:rPr>
      <w:color w:val="0000FF"/>
      <w:sz w:val="20"/>
      <w:u w:val="single"/>
    </w:rPr>
  </w:style>
  <w:style w:type="paragraph" w:customStyle="1" w:styleId="NormalCaption">
    <w:name w:val="NormalCaption"/>
    <w:basedOn w:val="Normal"/>
    <w:pPr>
      <w:spacing w:after="120"/>
    </w:pPr>
    <w:rPr>
      <w:b/>
    </w:rPr>
  </w:style>
  <w:style w:type="paragraph" w:customStyle="1" w:styleId="NormalIndent0">
    <w:name w:val="NormalIndent"/>
    <w:basedOn w:val="Normal"/>
    <w:pPr>
      <w:widowControl/>
      <w:ind w:left="720"/>
    </w:pPr>
    <w:rPr>
      <w:rFonts w:ascii=".VnArial" w:hAnsi=".VnArial"/>
      <w:snapToGrid/>
    </w:rPr>
  </w:style>
  <w:style w:type="paragraph" w:customStyle="1" w:styleId="NormalIndex">
    <w:name w:val="NormalIndex"/>
    <w:basedOn w:val="NormalIndent0"/>
    <w:pPr>
      <w:tabs>
        <w:tab w:val="left" w:pos="360"/>
        <w:tab w:val="left" w:pos="450"/>
      </w:tabs>
      <w:spacing w:before="60" w:after="60"/>
      <w:ind w:hanging="360"/>
    </w:pPr>
  </w:style>
  <w:style w:type="character" w:styleId="PageNumber">
    <w:name w:val="page number"/>
    <w:basedOn w:val="DefaultParagraphFont"/>
  </w:style>
  <w:style w:type="paragraph" w:styleId="TOC1">
    <w:name w:val="toc 1"/>
    <w:basedOn w:val="Normal"/>
    <w:next w:val="Normal"/>
    <w:autoRedefine/>
    <w:uiPriority w:val="39"/>
    <w:pPr>
      <w:tabs>
        <w:tab w:val="left" w:pos="400"/>
        <w:tab w:val="right" w:leader="dot" w:pos="8305"/>
      </w:tabs>
      <w:spacing w:after="120"/>
      <w:ind w:left="0"/>
    </w:pPr>
    <w:rPr>
      <w:b/>
      <w:noProof/>
    </w:rPr>
  </w:style>
  <w:style w:type="paragraph" w:styleId="TOC2">
    <w:name w:val="toc 2"/>
    <w:basedOn w:val="Normal"/>
    <w:next w:val="Normal"/>
    <w:autoRedefine/>
    <w:uiPriority w:val="39"/>
    <w:pPr>
      <w:tabs>
        <w:tab w:val="left" w:pos="800"/>
        <w:tab w:val="right" w:leader="dot" w:pos="8305"/>
      </w:tabs>
      <w:spacing w:before="20" w:after="20"/>
      <w:ind w:left="202"/>
    </w:pPr>
    <w:rPr>
      <w:noProof/>
    </w:rPr>
  </w:style>
  <w:style w:type="paragraph" w:styleId="TOC3">
    <w:name w:val="toc 3"/>
    <w:basedOn w:val="Normal"/>
    <w:next w:val="Normal"/>
    <w:autoRedefine/>
    <w:uiPriority w:val="39"/>
    <w:pPr>
      <w:tabs>
        <w:tab w:val="left" w:pos="1200"/>
        <w:tab w:val="right" w:leader="dot" w:pos="8305"/>
      </w:tabs>
      <w:spacing w:before="20" w:after="20"/>
      <w:ind w:left="403"/>
    </w:pPr>
    <w:rPr>
      <w:i/>
      <w:noProof/>
    </w:rPr>
  </w:style>
  <w:style w:type="paragraph" w:customStyle="1" w:styleId="NH-1">
    <w:name w:val="NH-1"/>
    <w:basedOn w:val="Normal"/>
    <w:next w:val="NH-2"/>
    <w:pPr>
      <w:keepNext/>
      <w:tabs>
        <w:tab w:val="left" w:pos="360"/>
      </w:tabs>
      <w:ind w:left="360" w:hanging="360"/>
    </w:pPr>
    <w:rPr>
      <w:rFonts w:ascii=".VnArial" w:hAnsi=".VnArial"/>
      <w:b/>
    </w:rPr>
  </w:style>
  <w:style w:type="paragraph" w:customStyle="1" w:styleId="NH-2">
    <w:name w:val="NH-2"/>
    <w:basedOn w:val="Normal"/>
    <w:next w:val="NormalIndent"/>
    <w:pPr>
      <w:keepNext/>
      <w:tabs>
        <w:tab w:val="left" w:pos="720"/>
      </w:tabs>
      <w:ind w:left="360" w:hanging="360"/>
    </w:pPr>
    <w:rPr>
      <w:rFonts w:ascii=".VnArial" w:hAnsi=".VnArial"/>
      <w:b/>
    </w:rPr>
  </w:style>
  <w:style w:type="paragraph" w:customStyle="1" w:styleId="NormalText">
    <w:name w:val="NormalText"/>
    <w:basedOn w:val="Normal"/>
    <w:pPr>
      <w:ind w:left="720"/>
      <w:jc w:val="both"/>
    </w:pPr>
  </w:style>
  <w:style w:type="paragraph" w:customStyle="1" w:styleId="H5">
    <w:name w:val="H5"/>
    <w:basedOn w:val="NormalIndent"/>
    <w:next w:val="Normal"/>
    <w:pPr>
      <w:keepNext/>
    </w:pPr>
    <w:rPr>
      <w:rFonts w:ascii=".VnTime" w:hAnsi=".VnTime"/>
      <w:b w:val="0"/>
      <w:i/>
      <w:color w:val="800080"/>
    </w:rPr>
  </w:style>
  <w:style w:type="paragraph" w:customStyle="1" w:styleId="NormalFD">
    <w:name w:val="NormalFD"/>
    <w:basedOn w:val="Normal"/>
    <w:pPr>
      <w:tabs>
        <w:tab w:val="left" w:pos="720"/>
        <w:tab w:val="left" w:leader="dot" w:pos="2160"/>
        <w:tab w:val="left" w:leader="dot" w:pos="2880"/>
        <w:tab w:val="left" w:leader="dot" w:pos="3600"/>
        <w:tab w:val="left" w:leader="dot" w:pos="4320"/>
        <w:tab w:val="right" w:leader="dot" w:pos="8280"/>
      </w:tabs>
      <w:ind w:left="2880" w:hanging="2160"/>
      <w:jc w:val="both"/>
    </w:pPr>
    <w:rPr>
      <w:color w:val="000000"/>
    </w:rPr>
  </w:style>
  <w:style w:type="paragraph" w:styleId="FootnoteText">
    <w:name w:val="footnote text"/>
    <w:basedOn w:val="Normal"/>
    <w:semiHidden/>
    <w:pPr>
      <w:spacing w:before="0"/>
      <w:ind w:left="360" w:hanging="360"/>
    </w:pPr>
    <w:rPr>
      <w:sz w:val="18"/>
    </w:rPr>
  </w:style>
  <w:style w:type="character" w:styleId="FootnoteReference">
    <w:name w:val="footnote reference"/>
    <w:semiHidden/>
    <w:rPr>
      <w:vertAlign w:val="superscript"/>
    </w:rPr>
  </w:style>
  <w:style w:type="paragraph" w:customStyle="1" w:styleId="Normal2">
    <w:name w:val="Normal 2"/>
    <w:basedOn w:val="Normal"/>
    <w:pPr>
      <w:tabs>
        <w:tab w:val="left" w:pos="360"/>
      </w:tabs>
      <w:ind w:left="360" w:hanging="360"/>
    </w:pPr>
  </w:style>
  <w:style w:type="paragraph" w:styleId="BlockText">
    <w:name w:val="Block Text"/>
    <w:basedOn w:val="Normal"/>
    <w:pPr>
      <w:tabs>
        <w:tab w:val="left" w:pos="8820"/>
      </w:tabs>
      <w:spacing w:before="0"/>
      <w:ind w:left="720" w:right="22"/>
      <w:jc w:val="both"/>
    </w:pPr>
    <w:rPr>
      <w:rFonts w:ascii=".VnTime" w:hAnsi=".VnTime"/>
    </w:rPr>
  </w:style>
  <w:style w:type="paragraph" w:styleId="TOC4">
    <w:name w:val="toc 4"/>
    <w:basedOn w:val="Normal"/>
    <w:next w:val="Normal"/>
    <w:autoRedefine/>
    <w:uiPriority w:val="39"/>
    <w:pPr>
      <w:tabs>
        <w:tab w:val="left" w:pos="1600"/>
        <w:tab w:val="right" w:leader="dot" w:pos="8280"/>
      </w:tabs>
      <w:spacing w:before="20" w:after="20"/>
      <w:ind w:left="576"/>
    </w:pPr>
    <w:rPr>
      <w:i/>
      <w:noProof/>
    </w:rPr>
  </w:style>
  <w:style w:type="paragraph" w:styleId="TOC5">
    <w:name w:val="toc 5"/>
    <w:basedOn w:val="Normal"/>
    <w:next w:val="Normal"/>
    <w:autoRedefine/>
    <w:uiPriority w:val="39"/>
    <w:pPr>
      <w:spacing w:before="0"/>
      <w:ind w:left="800"/>
    </w:pPr>
    <w:rPr>
      <w:sz w:val="18"/>
    </w:rPr>
  </w:style>
  <w:style w:type="paragraph" w:styleId="TOC6">
    <w:name w:val="toc 6"/>
    <w:basedOn w:val="Normal"/>
    <w:next w:val="Normal"/>
    <w:autoRedefine/>
    <w:uiPriority w:val="39"/>
    <w:pPr>
      <w:spacing w:before="0"/>
      <w:ind w:left="1000"/>
    </w:pPr>
    <w:rPr>
      <w:sz w:val="18"/>
    </w:rPr>
  </w:style>
  <w:style w:type="paragraph" w:styleId="TOC7">
    <w:name w:val="toc 7"/>
    <w:basedOn w:val="Normal"/>
    <w:next w:val="Normal"/>
    <w:autoRedefine/>
    <w:uiPriority w:val="39"/>
    <w:pPr>
      <w:spacing w:before="0"/>
      <w:ind w:left="1200"/>
    </w:pPr>
    <w:rPr>
      <w:sz w:val="18"/>
    </w:rPr>
  </w:style>
  <w:style w:type="paragraph" w:styleId="TOC8">
    <w:name w:val="toc 8"/>
    <w:basedOn w:val="Normal"/>
    <w:next w:val="Normal"/>
    <w:autoRedefine/>
    <w:uiPriority w:val="39"/>
    <w:pPr>
      <w:spacing w:before="0"/>
      <w:ind w:left="1400"/>
    </w:pPr>
    <w:rPr>
      <w:sz w:val="18"/>
    </w:rPr>
  </w:style>
  <w:style w:type="paragraph" w:styleId="TOC9">
    <w:name w:val="toc 9"/>
    <w:basedOn w:val="Normal"/>
    <w:next w:val="Normal"/>
    <w:autoRedefine/>
    <w:uiPriority w:val="39"/>
    <w:pPr>
      <w:spacing w:before="0"/>
      <w:ind w:left="1600"/>
    </w:pPr>
    <w:rPr>
      <w:sz w:val="18"/>
    </w:rPr>
  </w:style>
  <w:style w:type="paragraph" w:styleId="BodyText">
    <w:name w:val="Body Text"/>
    <w:basedOn w:val="Normal"/>
    <w:pPr>
      <w:keepLines/>
      <w:spacing w:before="0" w:after="120" w:line="240" w:lineRule="atLeast"/>
      <w:ind w:left="720"/>
      <w:jc w:val="both"/>
    </w:pPr>
    <w:rPr>
      <w:snapToGrid/>
      <w:szCs w:val="24"/>
    </w:rPr>
  </w:style>
  <w:style w:type="paragraph" w:customStyle="1" w:styleId="NormalTB">
    <w:name w:val="NormalTB"/>
    <w:pPr>
      <w:widowControl w:val="0"/>
      <w:spacing w:before="120"/>
      <w:jc w:val="center"/>
    </w:pPr>
    <w:rPr>
      <w:b/>
      <w:snapToGrid w:val="0"/>
      <w:sz w:val="22"/>
    </w:rPr>
  </w:style>
  <w:style w:type="paragraph" w:customStyle="1" w:styleId="Vidu">
    <w:name w:val="Vidu"/>
    <w:basedOn w:val="Normal"/>
    <w:pPr>
      <w:widowControl/>
      <w:numPr>
        <w:numId w:val="4"/>
      </w:numPr>
      <w:spacing w:before="0"/>
      <w:jc w:val="both"/>
    </w:pPr>
    <w:rPr>
      <w:snapToGrid/>
    </w:rPr>
  </w:style>
  <w:style w:type="paragraph" w:customStyle="1" w:styleId="Mucvidu">
    <w:name w:val="Mucvidu"/>
    <w:basedOn w:val="Vidu"/>
    <w:pPr>
      <w:numPr>
        <w:numId w:val="1"/>
      </w:numPr>
      <w:tabs>
        <w:tab w:val="clear" w:pos="360"/>
      </w:tabs>
      <w:ind w:left="1080"/>
    </w:pPr>
  </w:style>
  <w:style w:type="paragraph" w:customStyle="1" w:styleId="Tailieu">
    <w:name w:val="Tailieu"/>
    <w:basedOn w:val="Refer"/>
    <w:pPr>
      <w:numPr>
        <w:numId w:val="3"/>
      </w:numPr>
    </w:pPr>
    <w:rPr>
      <w:sz w:val="28"/>
    </w:rPr>
  </w:style>
  <w:style w:type="paragraph" w:customStyle="1" w:styleId="Refer">
    <w:name w:val="Refer"/>
    <w:basedOn w:val="Normal"/>
    <w:pPr>
      <w:widowControl/>
      <w:spacing w:before="0" w:after="120"/>
      <w:ind w:firstLine="720"/>
      <w:jc w:val="both"/>
    </w:pPr>
    <w:rPr>
      <w:snapToGrid/>
    </w:rPr>
  </w:style>
  <w:style w:type="paragraph" w:customStyle="1" w:styleId="Point">
    <w:name w:val="Point"/>
    <w:basedOn w:val="Header"/>
    <w:pPr>
      <w:widowControl/>
      <w:numPr>
        <w:numId w:val="2"/>
      </w:numPr>
      <w:tabs>
        <w:tab w:val="clear" w:pos="4320"/>
        <w:tab w:val="clear" w:pos="8640"/>
      </w:tabs>
      <w:spacing w:before="0"/>
      <w:jc w:val="both"/>
    </w:pPr>
    <w:rPr>
      <w:snapToGrid/>
    </w:rPr>
  </w:style>
  <w:style w:type="character" w:styleId="CommentReference">
    <w:name w:val="annotation reference"/>
    <w:semiHidden/>
    <w:rPr>
      <w:sz w:val="16"/>
    </w:rPr>
  </w:style>
  <w:style w:type="paragraph" w:styleId="CommentText">
    <w:name w:val="annotation text"/>
    <w:basedOn w:val="Normal"/>
    <w:link w:val="CommentTextChar"/>
    <w:semiHidden/>
    <w:pPr>
      <w:widowControl/>
      <w:spacing w:before="0"/>
      <w:jc w:val="both"/>
    </w:pPr>
    <w:rPr>
      <w:rFonts w:ascii=".VnTime" w:hAnsi=".VnTime"/>
      <w:snapToGrid/>
    </w:rPr>
  </w:style>
  <w:style w:type="paragraph" w:customStyle="1" w:styleId="Bang">
    <w:name w:val="Bang"/>
    <w:basedOn w:val="Normal"/>
    <w:pPr>
      <w:spacing w:before="60" w:after="60"/>
      <w:ind w:left="0"/>
      <w:jc w:val="both"/>
    </w:pPr>
    <w:rPr>
      <w:snapToGrid/>
      <w:sz w:val="18"/>
    </w:rPr>
  </w:style>
  <w:style w:type="paragraph" w:styleId="BodyText3">
    <w:name w:val="Body Text 3"/>
    <w:basedOn w:val="Normal"/>
    <w:pPr>
      <w:widowControl/>
      <w:spacing w:before="0"/>
    </w:pPr>
    <w:rPr>
      <w:rFonts w:ascii=".VnTime" w:hAnsi=".VnTime"/>
      <w:i/>
      <w:snapToGrid/>
    </w:rPr>
  </w:style>
  <w:style w:type="paragraph" w:customStyle="1" w:styleId="Content">
    <w:name w:val="Content"/>
    <w:basedOn w:val="Normal"/>
    <w:pPr>
      <w:widowControl/>
      <w:ind w:firstLine="720"/>
      <w:jc w:val="both"/>
    </w:pPr>
    <w:rPr>
      <w:rFonts w:ascii=".VnTime" w:hAnsi=".VnTime"/>
      <w:snapToGrid/>
    </w:rPr>
  </w:style>
  <w:style w:type="paragraph" w:styleId="TableofFigures">
    <w:name w:val="table of figures"/>
    <w:basedOn w:val="Normal"/>
    <w:next w:val="Normal"/>
    <w:semiHidden/>
    <w:pPr>
      <w:tabs>
        <w:tab w:val="right" w:leader="dot" w:pos="8642"/>
      </w:tabs>
      <w:spacing w:before="0"/>
      <w:ind w:left="480" w:hanging="480"/>
    </w:pPr>
    <w:rPr>
      <w:smallCaps/>
      <w:snapToGrid/>
    </w:rPr>
  </w:style>
  <w:style w:type="paragraph" w:customStyle="1" w:styleId="NormalH">
    <w:name w:val="NormalH"/>
    <w:basedOn w:val="Normal"/>
    <w:pPr>
      <w:pageBreakBefore/>
      <w:widowControl/>
      <w:tabs>
        <w:tab w:val="left" w:pos="2160"/>
        <w:tab w:val="right" w:pos="5040"/>
        <w:tab w:val="left" w:pos="5760"/>
        <w:tab w:val="right" w:pos="8640"/>
      </w:tabs>
      <w:spacing w:before="0"/>
    </w:pPr>
    <w:rPr>
      <w:rFonts w:ascii=".VnHelvetIns" w:hAnsi=".VnHelvetIns"/>
      <w:snapToGrid/>
      <w:sz w:val="32"/>
    </w:rPr>
  </w:style>
  <w:style w:type="paragraph" w:customStyle="1" w:styleId="TableCaption">
    <w:name w:val="TableCaption"/>
    <w:basedOn w:val="NormalIndent"/>
    <w:rPr>
      <w:b w:val="0"/>
    </w:rPr>
  </w:style>
  <w:style w:type="character" w:styleId="Strong">
    <w:name w:val="Strong"/>
    <w:uiPriority w:val="22"/>
    <w:qFormat/>
    <w:rPr>
      <w:b/>
    </w:rPr>
  </w:style>
  <w:style w:type="paragraph" w:styleId="Title">
    <w:name w:val="Title"/>
    <w:basedOn w:val="Normal"/>
    <w:link w:val="TitleChar"/>
    <w:uiPriority w:val="10"/>
    <w:qFormat/>
    <w:pPr>
      <w:spacing w:before="240" w:after="60"/>
      <w:jc w:val="center"/>
      <w:outlineLvl w:val="0"/>
    </w:pPr>
    <w:rPr>
      <w:b/>
      <w:kern w:val="28"/>
      <w:sz w:val="32"/>
    </w:rPr>
  </w:style>
  <w:style w:type="paragraph" w:customStyle="1" w:styleId="TableTitle">
    <w:name w:val="Table Title"/>
    <w:basedOn w:val="NormalIndent"/>
    <w:autoRedefine/>
    <w:pPr>
      <w:keepNext/>
      <w:numPr>
        <w:numId w:val="5"/>
      </w:numPr>
      <w:ind w:right="29"/>
      <w:jc w:val="right"/>
    </w:pPr>
  </w:style>
  <w:style w:type="paragraph" w:customStyle="1" w:styleId="Arial">
    <w:name w:val="Arial"/>
    <w:basedOn w:val="NormalIndent"/>
  </w:style>
  <w:style w:type="paragraph" w:styleId="BodyText2">
    <w:name w:val="Body Text 2"/>
    <w:basedOn w:val="Normal"/>
    <w:pPr>
      <w:ind w:left="0"/>
    </w:pPr>
  </w:style>
  <w:style w:type="paragraph" w:customStyle="1" w:styleId="NormalNV">
    <w:name w:val="NormalNV"/>
    <w:basedOn w:val="Normal"/>
    <w:pPr>
      <w:widowControl/>
      <w:tabs>
        <w:tab w:val="left" w:pos="720"/>
        <w:tab w:val="left" w:pos="2160"/>
        <w:tab w:val="right" w:leader="dot" w:pos="8640"/>
      </w:tabs>
      <w:ind w:left="0"/>
    </w:pPr>
    <w:rPr>
      <w:lang w:val="en-GB"/>
    </w:rPr>
  </w:style>
  <w:style w:type="paragraph" w:customStyle="1" w:styleId="TableText">
    <w:name w:val="Table Text"/>
    <w:basedOn w:val="Normal"/>
    <w:pPr>
      <w:widowControl/>
      <w:spacing w:before="60" w:after="60" w:line="480" w:lineRule="auto"/>
      <w:ind w:left="0"/>
    </w:pPr>
    <w:rPr>
      <w:snapToGrid/>
    </w:rPr>
  </w:style>
  <w:style w:type="character" w:styleId="FollowedHyperlink">
    <w:name w:val="FollowedHyperlink"/>
    <w:uiPriority w:val="99"/>
    <w:rPr>
      <w:color w:val="800080"/>
      <w:u w:val="single"/>
    </w:rPr>
  </w:style>
  <w:style w:type="paragraph" w:styleId="BodyTextIndent3">
    <w:name w:val="Body Text Indent 3"/>
    <w:basedOn w:val="Normal"/>
    <w:pPr>
      <w:jc w:val="both"/>
    </w:pPr>
  </w:style>
  <w:style w:type="paragraph" w:customStyle="1" w:styleId="Table">
    <w:name w:val="Table"/>
    <w:pPr>
      <w:numPr>
        <w:numId w:val="6"/>
      </w:numPr>
      <w:tabs>
        <w:tab w:val="left" w:pos="1080"/>
      </w:tabs>
      <w:spacing w:before="60" w:after="60"/>
      <w:jc w:val="center"/>
    </w:pPr>
    <w:rPr>
      <w:noProof/>
      <w:sz w:val="24"/>
    </w:rPr>
  </w:style>
  <w:style w:type="paragraph" w:customStyle="1" w:styleId="Name">
    <w:name w:val="Name"/>
    <w:basedOn w:val="Normal"/>
    <w:pPr>
      <w:widowControl/>
      <w:ind w:left="0" w:firstLine="720"/>
      <w:jc w:val="both"/>
    </w:pPr>
    <w:rPr>
      <w:rFonts w:ascii=".VnTimeH" w:hAnsi=".VnTimeH"/>
      <w:snapToGrid/>
    </w:rPr>
  </w:style>
  <w:style w:type="paragraph" w:customStyle="1" w:styleId="Bullet1">
    <w:name w:val="Bullet1"/>
    <w:pPr>
      <w:numPr>
        <w:numId w:val="7"/>
      </w:numPr>
      <w:spacing w:after="60"/>
      <w:jc w:val="both"/>
    </w:pPr>
    <w:rPr>
      <w:noProof/>
      <w:sz w:val="24"/>
    </w:rPr>
  </w:style>
  <w:style w:type="paragraph" w:customStyle="1" w:styleId="BodyText1">
    <w:name w:val="Body Text1"/>
    <w:basedOn w:val="NormalIndent"/>
    <w:pPr>
      <w:tabs>
        <w:tab w:val="left" w:pos="1224"/>
      </w:tabs>
      <w:spacing w:before="40" w:line="300" w:lineRule="atLeast"/>
      <w:ind w:left="432"/>
    </w:pPr>
  </w:style>
  <w:style w:type="paragraph" w:customStyle="1" w:styleId="Bullet2">
    <w:name w:val="Bullet2"/>
    <w:pPr>
      <w:numPr>
        <w:numId w:val="8"/>
      </w:numPr>
      <w:spacing w:after="60"/>
      <w:jc w:val="both"/>
    </w:pPr>
    <w:rPr>
      <w:noProof/>
      <w:sz w:val="24"/>
    </w:rPr>
  </w:style>
  <w:style w:type="paragraph" w:customStyle="1" w:styleId="Tabletext0">
    <w:name w:val="Tabletext"/>
    <w:basedOn w:val="Normal"/>
    <w:pPr>
      <w:keepLines/>
      <w:spacing w:before="0" w:after="120" w:line="240" w:lineRule="atLeast"/>
      <w:ind w:left="0"/>
    </w:pPr>
    <w:rPr>
      <w:snapToGrid/>
    </w:rPr>
  </w:style>
  <w:style w:type="paragraph" w:customStyle="1" w:styleId="requirement">
    <w:name w:val="requirement"/>
    <w:basedOn w:val="Normal"/>
    <w:autoRedefine/>
    <w:pPr>
      <w:widowControl/>
      <w:tabs>
        <w:tab w:val="left" w:pos="720"/>
        <w:tab w:val="left" w:pos="1440"/>
      </w:tabs>
      <w:spacing w:before="240"/>
      <w:ind w:left="2160" w:hanging="1440"/>
      <w:jc w:val="both"/>
    </w:pPr>
    <w:rPr>
      <w:snapToGrid/>
      <w:szCs w:val="24"/>
    </w:rPr>
  </w:style>
  <w:style w:type="paragraph" w:styleId="List">
    <w:name w:val="List"/>
    <w:basedOn w:val="Normal"/>
    <w:pPr>
      <w:widowControl/>
      <w:numPr>
        <w:numId w:val="43"/>
      </w:numPr>
      <w:ind w:left="714" w:hanging="357"/>
    </w:pPr>
    <w:rPr>
      <w:snapToGrid/>
      <w:szCs w:val="24"/>
    </w:rPr>
  </w:style>
  <w:style w:type="paragraph" w:styleId="ListNumber">
    <w:name w:val="List Number"/>
    <w:pPr>
      <w:numPr>
        <w:numId w:val="9"/>
      </w:numPr>
      <w:spacing w:before="40"/>
    </w:pPr>
  </w:style>
  <w:style w:type="character" w:customStyle="1" w:styleId="docemphroman">
    <w:name w:val="docemphroman"/>
    <w:basedOn w:val="DefaultParagraphFont"/>
  </w:style>
  <w:style w:type="paragraph" w:customStyle="1" w:styleId="comment">
    <w:name w:val="comment"/>
    <w:basedOn w:val="Normal"/>
    <w:pPr>
      <w:widowControl/>
      <w:spacing w:line="360" w:lineRule="auto"/>
      <w:ind w:left="720"/>
    </w:pPr>
    <w:rPr>
      <w:rFonts w:eastAsia="MS Mincho" w:cs="Arial"/>
      <w:bCs/>
      <w:i/>
      <w:lang w:eastAsia="ja-JP"/>
    </w:rPr>
  </w:style>
  <w:style w:type="paragraph" w:customStyle="1" w:styleId="NormalTableHeader">
    <w:name w:val="Normal Table Header"/>
    <w:basedOn w:val="NormalIndent"/>
    <w:pPr>
      <w:keepNext/>
      <w:keepLines/>
      <w:widowControl/>
      <w:tabs>
        <w:tab w:val="left" w:pos="702"/>
        <w:tab w:val="left" w:pos="1080"/>
      </w:tabs>
      <w:spacing w:after="120" w:line="360" w:lineRule="auto"/>
      <w:ind w:right="0"/>
      <w:jc w:val="center"/>
    </w:pPr>
    <w:rPr>
      <w:rFonts w:ascii="Tahoma" w:eastAsia="MS Mincho" w:hAnsi="Tahoma"/>
      <w:b w:val="0"/>
      <w:lang w:eastAsia="ja-JP"/>
    </w:rPr>
  </w:style>
  <w:style w:type="paragraph" w:customStyle="1" w:styleId="TableNormal1">
    <w:name w:val="Table Normal1"/>
    <w:basedOn w:val="Table"/>
    <w:pPr>
      <w:numPr>
        <w:numId w:val="0"/>
      </w:numPr>
      <w:tabs>
        <w:tab w:val="left" w:pos="1080"/>
      </w:tabs>
      <w:spacing w:before="40" w:after="40"/>
      <w:jc w:val="left"/>
    </w:pPr>
    <w:rPr>
      <w:rFonts w:ascii="Tahoma" w:eastAsia="MS Mincho" w:hAnsi="Tahoma" w:cs="Tahoma"/>
      <w:bCs/>
      <w:noProof w:val="0"/>
      <w:color w:val="000000"/>
      <w:sz w:val="20"/>
      <w:szCs w:val="24"/>
      <w:lang w:val="en-GB" w:eastAsia="ja-JP"/>
    </w:rPr>
  </w:style>
  <w:style w:type="paragraph" w:customStyle="1" w:styleId="Heading10">
    <w:name w:val="Heading 10"/>
    <w:basedOn w:val="Heading4"/>
    <w:pPr>
      <w:widowControl/>
      <w:numPr>
        <w:numId w:val="13"/>
      </w:numPr>
      <w:tabs>
        <w:tab w:val="left" w:pos="700"/>
      </w:tabs>
      <w:spacing w:after="120" w:line="360" w:lineRule="auto"/>
    </w:pPr>
    <w:rPr>
      <w:rFonts w:ascii=".VnTime" w:eastAsia="MS Mincho" w:hAnsi=".VnTime" w:cs="Tahoma"/>
      <w:b w:val="0"/>
      <w:iCs/>
      <w:noProof/>
      <w:sz w:val="22"/>
      <w:szCs w:val="22"/>
    </w:rPr>
  </w:style>
  <w:style w:type="paragraph" w:styleId="ListBullet2">
    <w:name w:val="List Bullet 2"/>
    <w:basedOn w:val="Normal"/>
    <w:autoRedefine/>
    <w:pPr>
      <w:widowControl/>
      <w:numPr>
        <w:numId w:val="12"/>
      </w:numPr>
      <w:spacing w:line="360" w:lineRule="auto"/>
    </w:pPr>
    <w:rPr>
      <w:rFonts w:ascii="Tahoma" w:eastAsia="MS Mincho" w:hAnsi="Tahoma" w:cs="Arial"/>
      <w:noProof/>
    </w:rPr>
  </w:style>
  <w:style w:type="paragraph" w:styleId="ListBullet">
    <w:name w:val="List Bullet"/>
    <w:basedOn w:val="Normal"/>
    <w:autoRedefine/>
    <w:pPr>
      <w:widowControl/>
      <w:numPr>
        <w:numId w:val="21"/>
      </w:numPr>
      <w:spacing w:line="360" w:lineRule="auto"/>
    </w:pPr>
    <w:rPr>
      <w:rFonts w:ascii="Tahoma" w:eastAsia="MS Mincho" w:hAnsi="Tahoma" w:cs="Arial"/>
      <w:noProof/>
    </w:rPr>
  </w:style>
  <w:style w:type="paragraph" w:customStyle="1" w:styleId="ListBullet0">
    <w:name w:val="List Bullet 0"/>
    <w:basedOn w:val="Normal"/>
    <w:pPr>
      <w:keepLines/>
      <w:widowControl/>
      <w:numPr>
        <w:ilvl w:val="1"/>
        <w:numId w:val="22"/>
      </w:numPr>
      <w:spacing w:line="360" w:lineRule="auto"/>
    </w:pPr>
    <w:rPr>
      <w:rFonts w:ascii="Tahoma" w:eastAsia="MS Mincho" w:hAnsi="Tahoma" w:cs="Tahoma"/>
      <w:noProof/>
      <w:szCs w:val="18"/>
    </w:rPr>
  </w:style>
  <w:style w:type="paragraph" w:styleId="ListBullet3">
    <w:name w:val="List Bullet 3"/>
    <w:basedOn w:val="Normal"/>
    <w:autoRedefine/>
    <w:pPr>
      <w:widowControl/>
      <w:numPr>
        <w:numId w:val="14"/>
      </w:numPr>
      <w:spacing w:line="360" w:lineRule="auto"/>
    </w:pPr>
    <w:rPr>
      <w:rFonts w:ascii="Tahoma" w:eastAsia="MS Mincho" w:hAnsi="Tahoma" w:cs="Arial"/>
      <w:noProof/>
    </w:rPr>
  </w:style>
  <w:style w:type="paragraph" w:styleId="ListBullet4">
    <w:name w:val="List Bullet 4"/>
    <w:basedOn w:val="Normal"/>
    <w:autoRedefine/>
    <w:pPr>
      <w:widowControl/>
      <w:numPr>
        <w:numId w:val="15"/>
      </w:numPr>
      <w:spacing w:line="360" w:lineRule="auto"/>
    </w:pPr>
    <w:rPr>
      <w:rFonts w:ascii="Tahoma" w:eastAsia="MS Mincho" w:hAnsi="Tahoma" w:cs="Arial"/>
      <w:noProof/>
    </w:rPr>
  </w:style>
  <w:style w:type="paragraph" w:styleId="ListBullet5">
    <w:name w:val="List Bullet 5"/>
    <w:basedOn w:val="Normal"/>
    <w:autoRedefine/>
    <w:pPr>
      <w:widowControl/>
      <w:numPr>
        <w:numId w:val="16"/>
      </w:numPr>
      <w:spacing w:line="360" w:lineRule="auto"/>
    </w:pPr>
    <w:rPr>
      <w:rFonts w:ascii="Tahoma" w:eastAsia="MS Mincho" w:hAnsi="Tahoma" w:cs="Arial"/>
      <w:noProof/>
    </w:rPr>
  </w:style>
  <w:style w:type="paragraph" w:customStyle="1" w:styleId="ListContent">
    <w:name w:val="List Content"/>
    <w:basedOn w:val="Normal"/>
    <w:autoRedefine/>
    <w:pPr>
      <w:widowControl/>
      <w:numPr>
        <w:numId w:val="23"/>
      </w:numPr>
      <w:tabs>
        <w:tab w:val="left" w:pos="1000"/>
      </w:tabs>
      <w:spacing w:line="360" w:lineRule="auto"/>
      <w:jc w:val="both"/>
    </w:pPr>
    <w:rPr>
      <w:rFonts w:ascii="Tahoma" w:eastAsia="MS Mincho" w:hAnsi="Tahoma" w:cs="Arial"/>
    </w:rPr>
  </w:style>
  <w:style w:type="paragraph" w:styleId="ListNumber2">
    <w:name w:val="List Number 2"/>
    <w:basedOn w:val="Normal"/>
    <w:pPr>
      <w:widowControl/>
      <w:numPr>
        <w:numId w:val="17"/>
      </w:numPr>
      <w:spacing w:line="360" w:lineRule="auto"/>
    </w:pPr>
    <w:rPr>
      <w:rFonts w:ascii="Tahoma" w:eastAsia="MS Mincho" w:hAnsi="Tahoma" w:cs="Arial"/>
      <w:noProof/>
    </w:rPr>
  </w:style>
  <w:style w:type="paragraph" w:styleId="ListNumber3">
    <w:name w:val="List Number 3"/>
    <w:basedOn w:val="Normal"/>
    <w:pPr>
      <w:widowControl/>
      <w:numPr>
        <w:numId w:val="18"/>
      </w:numPr>
      <w:spacing w:line="360" w:lineRule="auto"/>
    </w:pPr>
    <w:rPr>
      <w:rFonts w:ascii="Tahoma" w:eastAsia="MS Mincho" w:hAnsi="Tahoma" w:cs="Arial"/>
      <w:noProof/>
    </w:rPr>
  </w:style>
  <w:style w:type="paragraph" w:styleId="ListNumber4">
    <w:name w:val="List Number 4"/>
    <w:basedOn w:val="Normal"/>
    <w:pPr>
      <w:widowControl/>
      <w:numPr>
        <w:numId w:val="19"/>
      </w:numPr>
      <w:spacing w:line="360" w:lineRule="auto"/>
    </w:pPr>
    <w:rPr>
      <w:rFonts w:ascii="Tahoma" w:eastAsia="MS Mincho" w:hAnsi="Tahoma" w:cs="Arial"/>
      <w:noProof/>
    </w:rPr>
  </w:style>
  <w:style w:type="paragraph" w:styleId="ListNumber5">
    <w:name w:val="List Number 5"/>
    <w:basedOn w:val="Normal"/>
    <w:pPr>
      <w:widowControl/>
      <w:numPr>
        <w:numId w:val="20"/>
      </w:numPr>
      <w:spacing w:line="360" w:lineRule="auto"/>
    </w:pPr>
    <w:rPr>
      <w:rFonts w:ascii="Tahoma" w:eastAsia="MS Mincho" w:hAnsi="Tahoma" w:cs="Arial"/>
      <w:noProof/>
    </w:rPr>
  </w:style>
  <w:style w:type="paragraph" w:customStyle="1" w:styleId="list123">
    <w:name w:val="list_123"/>
    <w:basedOn w:val="NormalIndent"/>
    <w:pPr>
      <w:widowControl/>
      <w:numPr>
        <w:numId w:val="24"/>
      </w:numPr>
      <w:tabs>
        <w:tab w:val="left" w:pos="702"/>
        <w:tab w:val="left" w:pos="1080"/>
      </w:tabs>
      <w:spacing w:before="60" w:line="288" w:lineRule="auto"/>
      <w:ind w:right="0"/>
    </w:pPr>
    <w:rPr>
      <w:rFonts w:eastAsia="MS Mincho"/>
      <w:bCs w:val="0"/>
      <w:noProof/>
      <w:lang w:val="fr-CA"/>
    </w:rPr>
  </w:style>
  <w:style w:type="paragraph" w:customStyle="1" w:styleId="NormalFirstIndex">
    <w:name w:val="Normal First Index"/>
    <w:basedOn w:val="Normal"/>
    <w:pPr>
      <w:widowControl/>
      <w:numPr>
        <w:numId w:val="25"/>
      </w:numPr>
      <w:tabs>
        <w:tab w:val="clear" w:pos="1780"/>
        <w:tab w:val="num" w:pos="492"/>
      </w:tabs>
      <w:spacing w:line="360" w:lineRule="auto"/>
      <w:ind w:left="478" w:hanging="460"/>
    </w:pPr>
    <w:rPr>
      <w:rFonts w:ascii="Tahoma" w:eastAsia="MS Mincho" w:hAnsi="Tahoma" w:cs="Arial"/>
      <w:lang w:eastAsia="ja-JP"/>
    </w:rPr>
  </w:style>
  <w:style w:type="paragraph" w:customStyle="1" w:styleId="Secondindex">
    <w:name w:val="Second index"/>
    <w:basedOn w:val="Normal"/>
    <w:pPr>
      <w:widowControl/>
      <w:numPr>
        <w:numId w:val="26"/>
      </w:numPr>
      <w:spacing w:line="360" w:lineRule="auto"/>
    </w:pPr>
    <w:rPr>
      <w:rFonts w:ascii="Tahoma" w:eastAsia="MS Mincho" w:hAnsi="Tahoma" w:cs="Arial"/>
      <w:bCs/>
    </w:rPr>
  </w:style>
  <w:style w:type="paragraph" w:customStyle="1" w:styleId="StyleListSubContent">
    <w:name w:val="Style List Sub Content"/>
    <w:basedOn w:val="Normal"/>
    <w:pPr>
      <w:widowControl/>
      <w:numPr>
        <w:numId w:val="27"/>
      </w:numPr>
      <w:spacing w:line="360" w:lineRule="auto"/>
    </w:pPr>
    <w:rPr>
      <w:rFonts w:ascii="Tahoma" w:eastAsia="MS Mincho" w:hAnsi="Tahoma" w:cs="Arial"/>
      <w:bCs/>
    </w:rPr>
  </w:style>
  <w:style w:type="paragraph" w:styleId="BalloonText">
    <w:name w:val="Balloon Text"/>
    <w:basedOn w:val="Normal"/>
    <w:semiHidden/>
    <w:rsid w:val="008D3003"/>
    <w:rPr>
      <w:rFonts w:ascii="Tahoma" w:hAnsi="Tahoma" w:cs="Tahoma"/>
      <w:sz w:val="16"/>
      <w:szCs w:val="16"/>
    </w:rPr>
  </w:style>
  <w:style w:type="paragraph" w:customStyle="1" w:styleId="Attribute">
    <w:name w:val="Attribute"/>
    <w:basedOn w:val="TOC1"/>
    <w:rsid w:val="005F2240"/>
    <w:pPr>
      <w:widowControl/>
      <w:tabs>
        <w:tab w:val="clear" w:pos="400"/>
        <w:tab w:val="clear" w:pos="8305"/>
        <w:tab w:val="left" w:pos="480"/>
        <w:tab w:val="right" w:leader="dot" w:pos="9906"/>
      </w:tabs>
      <w:spacing w:before="0"/>
    </w:pPr>
    <w:rPr>
      <w:rFonts w:ascii=".VnCourier New" w:hAnsi=".VnCourier New"/>
      <w:b w:val="0"/>
      <w:snapToGrid/>
      <w:sz w:val="16"/>
      <w:szCs w:val="28"/>
      <w:lang w:eastAsia="ko-KR"/>
    </w:rPr>
  </w:style>
  <w:style w:type="paragraph" w:customStyle="1" w:styleId="NormalCN">
    <w:name w:val="NormalCN"/>
    <w:basedOn w:val="Normal"/>
    <w:rsid w:val="00C26E05"/>
    <w:pPr>
      <w:keepNext/>
      <w:widowControl/>
      <w:tabs>
        <w:tab w:val="left" w:pos="2160"/>
        <w:tab w:val="left" w:leader="dot" w:pos="2880"/>
        <w:tab w:val="left" w:leader="dot" w:pos="4320"/>
        <w:tab w:val="left" w:leader="dot" w:pos="6480"/>
        <w:tab w:val="right" w:leader="dot" w:pos="9000"/>
      </w:tabs>
      <w:autoSpaceDE w:val="0"/>
      <w:autoSpaceDN w:val="0"/>
      <w:ind w:left="0"/>
      <w:jc w:val="both"/>
    </w:pPr>
    <w:rPr>
      <w:snapToGrid/>
      <w:color w:val="000080"/>
    </w:rPr>
  </w:style>
  <w:style w:type="paragraph" w:styleId="DocumentMap">
    <w:name w:val="Document Map"/>
    <w:basedOn w:val="Normal"/>
    <w:semiHidden/>
    <w:rsid w:val="00C315BA"/>
    <w:pPr>
      <w:shd w:val="clear" w:color="auto" w:fill="000080"/>
    </w:pPr>
    <w:rPr>
      <w:rFonts w:ascii="Tahoma" w:hAnsi="Tahoma" w:cs="Tahoma"/>
    </w:rPr>
  </w:style>
  <w:style w:type="character" w:styleId="Emphasis">
    <w:name w:val="Emphasis"/>
    <w:uiPriority w:val="20"/>
    <w:qFormat/>
    <w:rsid w:val="00D731D7"/>
    <w:rPr>
      <w:i/>
      <w:iCs/>
    </w:rPr>
  </w:style>
  <w:style w:type="paragraph" w:styleId="CommentSubject">
    <w:name w:val="annotation subject"/>
    <w:basedOn w:val="CommentText"/>
    <w:next w:val="CommentText"/>
    <w:link w:val="CommentSubjectChar"/>
    <w:rsid w:val="00D86BB3"/>
    <w:pPr>
      <w:widowControl w:val="0"/>
      <w:spacing w:before="120"/>
      <w:jc w:val="left"/>
    </w:pPr>
    <w:rPr>
      <w:rFonts w:ascii="Arial" w:hAnsi="Arial"/>
      <w:b/>
      <w:bCs/>
      <w:snapToGrid w:val="0"/>
    </w:rPr>
  </w:style>
  <w:style w:type="character" w:customStyle="1" w:styleId="CommentTextChar">
    <w:name w:val="Comment Text Char"/>
    <w:link w:val="CommentText"/>
    <w:semiHidden/>
    <w:rsid w:val="00D86BB3"/>
    <w:rPr>
      <w:rFonts w:ascii=".VnTime" w:hAnsi=".VnTime"/>
    </w:rPr>
  </w:style>
  <w:style w:type="character" w:customStyle="1" w:styleId="CommentSubjectChar">
    <w:name w:val="Comment Subject Char"/>
    <w:link w:val="CommentSubject"/>
    <w:rsid w:val="00D86BB3"/>
    <w:rPr>
      <w:rFonts w:ascii="Arial" w:hAnsi="Arial"/>
      <w:b/>
      <w:bCs/>
      <w:snapToGrid w:val="0"/>
    </w:rPr>
  </w:style>
  <w:style w:type="character" w:styleId="UnresolvedMention">
    <w:name w:val="Unresolved Mention"/>
    <w:uiPriority w:val="99"/>
    <w:semiHidden/>
    <w:unhideWhenUsed/>
    <w:rsid w:val="007D2E0F"/>
    <w:rPr>
      <w:color w:val="605E5C"/>
      <w:shd w:val="clear" w:color="auto" w:fill="E1DFDD"/>
    </w:rPr>
  </w:style>
  <w:style w:type="character" w:customStyle="1" w:styleId="TitleChar">
    <w:name w:val="Title Char"/>
    <w:basedOn w:val="DefaultParagraphFont"/>
    <w:link w:val="Title"/>
    <w:uiPriority w:val="10"/>
    <w:qFormat/>
    <w:rsid w:val="007D6D88"/>
    <w:rPr>
      <w:rFonts w:ascii="Arial" w:hAnsi="Arial"/>
      <w:b/>
      <w:snapToGrid w:val="0"/>
      <w:kern w:val="28"/>
      <w:sz w:val="32"/>
    </w:rPr>
  </w:style>
  <w:style w:type="character" w:customStyle="1" w:styleId="SubtitleChar">
    <w:name w:val="Subtitle Char"/>
    <w:basedOn w:val="DefaultParagraphFont"/>
    <w:link w:val="Subtitle"/>
    <w:uiPriority w:val="11"/>
    <w:qFormat/>
    <w:rsid w:val="007D6D88"/>
    <w:rPr>
      <w:rFonts w:eastAsiaTheme="minorEastAsia"/>
      <w:color w:val="5A5A5A" w:themeColor="text1" w:themeTint="A5"/>
      <w:spacing w:val="15"/>
    </w:rPr>
  </w:style>
  <w:style w:type="character" w:customStyle="1" w:styleId="InternetLink">
    <w:name w:val="Internet Link"/>
    <w:basedOn w:val="DefaultParagraphFont"/>
    <w:uiPriority w:val="99"/>
    <w:unhideWhenUsed/>
    <w:rsid w:val="007D6D88"/>
    <w:rPr>
      <w:color w:val="0000FF"/>
      <w:u w:val="single"/>
    </w:rPr>
  </w:style>
  <w:style w:type="character" w:styleId="IntenseReference">
    <w:name w:val="Intense Reference"/>
    <w:uiPriority w:val="32"/>
    <w:qFormat/>
    <w:rsid w:val="007D6D88"/>
    <w:rPr>
      <w:b/>
      <w:bCs/>
      <w:caps w:val="0"/>
      <w:smallCaps w:val="0"/>
      <w:color w:val="E848D5"/>
      <w:spacing w:val="5"/>
    </w:rPr>
  </w:style>
  <w:style w:type="paragraph" w:styleId="Subtitle">
    <w:name w:val="Subtitle"/>
    <w:basedOn w:val="Normal"/>
    <w:next w:val="Normal"/>
    <w:link w:val="SubtitleChar"/>
    <w:uiPriority w:val="11"/>
    <w:qFormat/>
    <w:rsid w:val="007D6D88"/>
    <w:pPr>
      <w:widowControl/>
      <w:spacing w:before="0" w:after="160" w:line="259" w:lineRule="auto"/>
      <w:ind w:left="0"/>
    </w:pPr>
    <w:rPr>
      <w:rFonts w:eastAsiaTheme="minorEastAsia"/>
      <w:snapToGrid/>
      <w:color w:val="5A5A5A" w:themeColor="text1" w:themeTint="A5"/>
      <w:spacing w:val="15"/>
    </w:rPr>
  </w:style>
  <w:style w:type="character" w:customStyle="1" w:styleId="SubtitleChar1">
    <w:name w:val="Subtitle Char1"/>
    <w:basedOn w:val="DefaultParagraphFont"/>
    <w:rsid w:val="007D6D88"/>
    <w:rPr>
      <w:rFonts w:asciiTheme="minorHAnsi" w:eastAsiaTheme="minorEastAsia" w:hAnsiTheme="minorHAnsi" w:cstheme="minorBidi"/>
      <w:snapToGrid w:val="0"/>
      <w:color w:val="5A5A5A" w:themeColor="text1" w:themeTint="A5"/>
      <w:spacing w:val="15"/>
      <w:sz w:val="22"/>
      <w:szCs w:val="22"/>
    </w:rPr>
  </w:style>
  <w:style w:type="paragraph" w:styleId="ListParagraph">
    <w:name w:val="List Paragraph"/>
    <w:basedOn w:val="Normal"/>
    <w:link w:val="ListParagraphChar"/>
    <w:uiPriority w:val="34"/>
    <w:qFormat/>
    <w:rsid w:val="007D6D88"/>
    <w:pPr>
      <w:widowControl/>
      <w:spacing w:before="0" w:after="160" w:line="259" w:lineRule="auto"/>
      <w:ind w:left="720"/>
      <w:contextualSpacing/>
    </w:pPr>
    <w:rPr>
      <w:rFonts w:eastAsiaTheme="minorHAnsi" w:cstheme="minorBidi"/>
      <w:snapToGrid/>
      <w:szCs w:val="22"/>
      <w:lang w:eastAsia="ja-JP"/>
    </w:rPr>
  </w:style>
  <w:style w:type="table" w:styleId="TableGrid">
    <w:name w:val="Table Grid"/>
    <w:basedOn w:val="TableNormal"/>
    <w:uiPriority w:val="39"/>
    <w:rsid w:val="007D6D88"/>
    <w:rPr>
      <w:rFonts w:asciiTheme="minorHAnsi" w:eastAsiaTheme="minorHAnsi" w:hAnsiTheme="minorHAnsi" w:cstheme="minorBidi"/>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link w:val="CodeChar"/>
    <w:qFormat/>
    <w:rsid w:val="005135FC"/>
    <w:pPr>
      <w:widowControl/>
      <w:pBdr>
        <w:top w:val="single" w:sz="4" w:space="1" w:color="auto"/>
        <w:left w:val="single" w:sz="4" w:space="4" w:color="auto"/>
        <w:bottom w:val="single" w:sz="4" w:space="1" w:color="auto"/>
        <w:right w:val="single" w:sz="4" w:space="4" w:color="auto"/>
      </w:pBdr>
      <w:spacing w:before="40" w:after="40" w:line="300" w:lineRule="atLeast"/>
      <w:ind w:left="0"/>
    </w:pPr>
    <w:rPr>
      <w:rFonts w:ascii="Courier New" w:hAnsi="Courier New"/>
      <w:snapToGrid/>
      <w:sz w:val="22"/>
      <w:lang w:val="x-none"/>
    </w:rPr>
  </w:style>
  <w:style w:type="character" w:customStyle="1" w:styleId="CodeChar">
    <w:name w:val="Code Char"/>
    <w:link w:val="Code"/>
    <w:rsid w:val="005135FC"/>
    <w:rPr>
      <w:rFonts w:ascii="Courier New" w:hAnsi="Courier New"/>
      <w:sz w:val="22"/>
      <w:lang w:val="x-none"/>
    </w:rPr>
  </w:style>
  <w:style w:type="character" w:customStyle="1" w:styleId="Heading2Char">
    <w:name w:val="Heading 2 Char"/>
    <w:aliases w:val="l2 Char,H2 Char,h21 Char,HD2 Char"/>
    <w:basedOn w:val="DefaultParagraphFont"/>
    <w:link w:val="Heading2"/>
    <w:uiPriority w:val="9"/>
    <w:rsid w:val="005135FC"/>
    <w:rPr>
      <w:b/>
      <w:snapToGrid w:val="0"/>
      <w:sz w:val="26"/>
    </w:rPr>
  </w:style>
  <w:style w:type="character" w:customStyle="1" w:styleId="Heading3Char">
    <w:name w:val="Heading 3 Char"/>
    <w:aliases w:val="h3 Char,h31 Char1,h31 Char Char"/>
    <w:basedOn w:val="DefaultParagraphFont"/>
    <w:link w:val="Heading3"/>
    <w:uiPriority w:val="9"/>
    <w:rsid w:val="005135FC"/>
    <w:rPr>
      <w:b/>
      <w:snapToGrid w:val="0"/>
      <w:sz w:val="24"/>
    </w:rPr>
  </w:style>
  <w:style w:type="character" w:customStyle="1" w:styleId="ListParagraphChar">
    <w:name w:val="List Paragraph Char"/>
    <w:basedOn w:val="DefaultParagraphFont"/>
    <w:link w:val="ListParagraph"/>
    <w:uiPriority w:val="34"/>
    <w:locked/>
    <w:rsid w:val="0002264D"/>
    <w:rPr>
      <w:rFonts w:eastAsiaTheme="minorHAnsi" w:cstheme="minorBidi"/>
      <w:sz w:val="24"/>
      <w:szCs w:val="22"/>
      <w:lang w:eastAsia="ja-JP"/>
    </w:rPr>
  </w:style>
  <w:style w:type="character" w:styleId="BookTitle">
    <w:name w:val="Book Title"/>
    <w:basedOn w:val="DefaultParagraphFont"/>
    <w:uiPriority w:val="33"/>
    <w:qFormat/>
    <w:rsid w:val="0002264D"/>
    <w:rPr>
      <w:b/>
      <w:bCs/>
      <w:i/>
      <w:iCs/>
      <w:spacing w:val="5"/>
    </w:rPr>
  </w:style>
  <w:style w:type="character" w:customStyle="1" w:styleId="apple-converted-space">
    <w:name w:val="apple-converted-space"/>
    <w:basedOn w:val="DefaultParagraphFont"/>
    <w:rsid w:val="0002264D"/>
  </w:style>
  <w:style w:type="character" w:customStyle="1" w:styleId="Heading1Char">
    <w:name w:val="Heading 1 Char"/>
    <w:basedOn w:val="DefaultParagraphFont"/>
    <w:link w:val="Heading1"/>
    <w:uiPriority w:val="9"/>
    <w:rsid w:val="006E72BF"/>
    <w:rPr>
      <w:b/>
      <w:snapToGrid w:val="0"/>
      <w:kern w:val="28"/>
      <w:sz w:val="28"/>
    </w:rPr>
  </w:style>
  <w:style w:type="paragraph" w:styleId="TOCHeading">
    <w:name w:val="TOC Heading"/>
    <w:basedOn w:val="Heading1"/>
    <w:next w:val="Normal"/>
    <w:uiPriority w:val="39"/>
    <w:unhideWhenUsed/>
    <w:qFormat/>
    <w:rsid w:val="006E72BF"/>
    <w:pPr>
      <w:keepLines/>
      <w:widowControl/>
      <w:numPr>
        <w:numId w:val="0"/>
      </w:numPr>
      <w:spacing w:before="240" w:after="0" w:line="259" w:lineRule="auto"/>
      <w:jc w:val="both"/>
      <w:outlineLvl w:val="9"/>
    </w:pPr>
    <w:rPr>
      <w:rFonts w:asciiTheme="majorHAnsi" w:eastAsiaTheme="majorEastAsia" w:hAnsiTheme="majorHAnsi" w:cstheme="majorBidi"/>
      <w:b w:val="0"/>
      <w:snapToGrid/>
      <w:color w:val="2F5496" w:themeColor="accent1" w:themeShade="BF"/>
      <w:kern w:val="0"/>
      <w:sz w:val="32"/>
      <w:szCs w:val="32"/>
    </w:rPr>
  </w:style>
  <w:style w:type="paragraph" w:styleId="NormalWeb">
    <w:name w:val="Normal (Web)"/>
    <w:basedOn w:val="Normal"/>
    <w:uiPriority w:val="99"/>
    <w:unhideWhenUsed/>
    <w:rsid w:val="006E72BF"/>
    <w:pPr>
      <w:widowControl/>
      <w:spacing w:before="100" w:beforeAutospacing="1" w:after="100" w:afterAutospacing="1"/>
      <w:ind w:left="0"/>
      <w:jc w:val="both"/>
    </w:pPr>
    <w:rPr>
      <w:snapToGrid/>
      <w:szCs w:val="24"/>
    </w:rPr>
  </w:style>
  <w:style w:type="paragraph" w:styleId="HTMLPreformatted">
    <w:name w:val="HTML Preformatted"/>
    <w:basedOn w:val="Normal"/>
    <w:link w:val="HTMLPreformattedChar"/>
    <w:uiPriority w:val="99"/>
    <w:unhideWhenUsed/>
    <w:rsid w:val="006E72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jc w:val="both"/>
    </w:pPr>
    <w:rPr>
      <w:rFonts w:ascii="Courier New" w:hAnsi="Courier New" w:cs="Courier New"/>
      <w:snapToGrid/>
      <w:sz w:val="20"/>
    </w:rPr>
  </w:style>
  <w:style w:type="character" w:customStyle="1" w:styleId="HTMLPreformattedChar">
    <w:name w:val="HTML Preformatted Char"/>
    <w:basedOn w:val="DefaultParagraphFont"/>
    <w:link w:val="HTMLPreformatted"/>
    <w:uiPriority w:val="99"/>
    <w:rsid w:val="006E72BF"/>
    <w:rPr>
      <w:rFonts w:ascii="Courier New" w:hAnsi="Courier New" w:cs="Courier New"/>
    </w:rPr>
  </w:style>
  <w:style w:type="character" w:customStyle="1" w:styleId="HeaderChar">
    <w:name w:val="Header Char"/>
    <w:basedOn w:val="DefaultParagraphFont"/>
    <w:link w:val="Header"/>
    <w:uiPriority w:val="99"/>
    <w:rsid w:val="006E72BF"/>
    <w:rPr>
      <w:snapToGrid w:val="0"/>
      <w:sz w:val="24"/>
    </w:rPr>
  </w:style>
  <w:style w:type="character" w:customStyle="1" w:styleId="FooterChar">
    <w:name w:val="Footer Char"/>
    <w:basedOn w:val="DefaultParagraphFont"/>
    <w:link w:val="Footer"/>
    <w:uiPriority w:val="99"/>
    <w:rsid w:val="006E72BF"/>
    <w:rPr>
      <w:snapToGrid w:val="0"/>
      <w:sz w:val="24"/>
    </w:rPr>
  </w:style>
  <w:style w:type="character" w:styleId="HTMLCode">
    <w:name w:val="HTML Code"/>
    <w:basedOn w:val="DefaultParagraphFont"/>
    <w:uiPriority w:val="99"/>
    <w:unhideWhenUsed/>
    <w:rsid w:val="006E72BF"/>
    <w:rPr>
      <w:rFonts w:ascii="Courier New" w:eastAsia="Times New Roman" w:hAnsi="Courier New" w:cs="Courier New"/>
      <w:sz w:val="20"/>
      <w:szCs w:val="20"/>
    </w:rPr>
  </w:style>
  <w:style w:type="paragraph" w:customStyle="1" w:styleId="wp-caption-text">
    <w:name w:val="wp-caption-text"/>
    <w:basedOn w:val="Normal"/>
    <w:rsid w:val="006E72BF"/>
    <w:pPr>
      <w:widowControl/>
      <w:spacing w:before="100" w:beforeAutospacing="1" w:after="100" w:afterAutospacing="1"/>
      <w:ind w:left="0"/>
    </w:pPr>
    <w:rPr>
      <w:snapToGrid/>
      <w:szCs w:val="24"/>
    </w:rPr>
  </w:style>
  <w:style w:type="paragraph" w:customStyle="1" w:styleId="Normal0">
    <w:name w:val=". Normal"/>
    <w:link w:val="NormalChar"/>
    <w:qFormat/>
    <w:rsid w:val="00B63FAA"/>
    <w:pPr>
      <w:spacing w:before="120" w:line="300" w:lineRule="auto"/>
      <w:ind w:left="284" w:firstLine="283"/>
      <w:jc w:val="both"/>
    </w:pPr>
    <w:rPr>
      <w:sz w:val="24"/>
      <w:szCs w:val="24"/>
    </w:rPr>
  </w:style>
  <w:style w:type="character" w:customStyle="1" w:styleId="NormalChar">
    <w:name w:val=". Normal Char"/>
    <w:link w:val="Normal0"/>
    <w:rsid w:val="00B63FAA"/>
    <w:rPr>
      <w:sz w:val="24"/>
      <w:szCs w:val="24"/>
    </w:rPr>
  </w:style>
  <w:style w:type="character" w:customStyle="1" w:styleId="Heading4Char">
    <w:name w:val="Heading 4 Char"/>
    <w:basedOn w:val="DefaultParagraphFont"/>
    <w:link w:val="Heading4"/>
    <w:rsid w:val="00BA673B"/>
    <w:rPr>
      <w:b/>
      <w:snapToGrid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319484">
      <w:bodyDiv w:val="1"/>
      <w:marLeft w:val="0"/>
      <w:marRight w:val="0"/>
      <w:marTop w:val="0"/>
      <w:marBottom w:val="0"/>
      <w:divBdr>
        <w:top w:val="none" w:sz="0" w:space="0" w:color="auto"/>
        <w:left w:val="none" w:sz="0" w:space="0" w:color="auto"/>
        <w:bottom w:val="none" w:sz="0" w:space="0" w:color="auto"/>
        <w:right w:val="none" w:sz="0" w:space="0" w:color="auto"/>
      </w:divBdr>
    </w:div>
    <w:div w:id="726799608">
      <w:bodyDiv w:val="1"/>
      <w:marLeft w:val="0"/>
      <w:marRight w:val="0"/>
      <w:marTop w:val="0"/>
      <w:marBottom w:val="0"/>
      <w:divBdr>
        <w:top w:val="none" w:sz="0" w:space="0" w:color="auto"/>
        <w:left w:val="none" w:sz="0" w:space="0" w:color="auto"/>
        <w:bottom w:val="none" w:sz="0" w:space="0" w:color="auto"/>
        <w:right w:val="none" w:sz="0" w:space="0" w:color="auto"/>
      </w:divBdr>
    </w:div>
    <w:div w:id="2106533644">
      <w:bodyDiv w:val="1"/>
      <w:marLeft w:val="0"/>
      <w:marRight w:val="0"/>
      <w:marTop w:val="0"/>
      <w:marBottom w:val="0"/>
      <w:divBdr>
        <w:top w:val="none" w:sz="0" w:space="0" w:color="auto"/>
        <w:left w:val="none" w:sz="0" w:space="0" w:color="auto"/>
        <w:bottom w:val="none" w:sz="0" w:space="0" w:color="auto"/>
        <w:right w:val="none" w:sz="0" w:space="0" w:color="auto"/>
      </w:divBdr>
    </w:div>
    <w:div w:id="2113747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gif"/><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hyperlink" Target="http://www.vietpace.com/kienthuc/VietPace_toiuu_caulenh_Oracle_SQL_Phan1.html"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gif"/><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jpe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6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Desktop\BTC-QLNS%20-%20Tai%20lieu%20phan%20tich%20yeu%20cau%20he%20thong%20V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D6B9BD-8F61-449D-B21A-9D804E518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BTC-QLNS - Tai lieu phan tich yeu cau he thong V1.0.dot</Template>
  <TotalTime>541</TotalTime>
  <Pages>56</Pages>
  <Words>11790</Words>
  <Characters>67206</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SRS Template</vt:lpstr>
    </vt:vector>
  </TitlesOfParts>
  <Manager>Pham Minh Quy</Manager>
  <Company>FPT Corporation.</Company>
  <LinksUpToDate>false</LinksUpToDate>
  <CharactersWithSpaces>78839</CharactersWithSpaces>
  <SharedDoc>false</SharedDoc>
  <HLinks>
    <vt:vector size="906" baseType="variant">
      <vt:variant>
        <vt:i4>2031668</vt:i4>
      </vt:variant>
      <vt:variant>
        <vt:i4>902</vt:i4>
      </vt:variant>
      <vt:variant>
        <vt:i4>0</vt:i4>
      </vt:variant>
      <vt:variant>
        <vt:i4>5</vt:i4>
      </vt:variant>
      <vt:variant>
        <vt:lpwstr/>
      </vt:variant>
      <vt:variant>
        <vt:lpwstr>_Toc78203929</vt:lpwstr>
      </vt:variant>
      <vt:variant>
        <vt:i4>1966132</vt:i4>
      </vt:variant>
      <vt:variant>
        <vt:i4>896</vt:i4>
      </vt:variant>
      <vt:variant>
        <vt:i4>0</vt:i4>
      </vt:variant>
      <vt:variant>
        <vt:i4>5</vt:i4>
      </vt:variant>
      <vt:variant>
        <vt:lpwstr/>
      </vt:variant>
      <vt:variant>
        <vt:lpwstr>_Toc78203928</vt:lpwstr>
      </vt:variant>
      <vt:variant>
        <vt:i4>1114164</vt:i4>
      </vt:variant>
      <vt:variant>
        <vt:i4>890</vt:i4>
      </vt:variant>
      <vt:variant>
        <vt:i4>0</vt:i4>
      </vt:variant>
      <vt:variant>
        <vt:i4>5</vt:i4>
      </vt:variant>
      <vt:variant>
        <vt:lpwstr/>
      </vt:variant>
      <vt:variant>
        <vt:lpwstr>_Toc78203927</vt:lpwstr>
      </vt:variant>
      <vt:variant>
        <vt:i4>1048628</vt:i4>
      </vt:variant>
      <vt:variant>
        <vt:i4>884</vt:i4>
      </vt:variant>
      <vt:variant>
        <vt:i4>0</vt:i4>
      </vt:variant>
      <vt:variant>
        <vt:i4>5</vt:i4>
      </vt:variant>
      <vt:variant>
        <vt:lpwstr/>
      </vt:variant>
      <vt:variant>
        <vt:lpwstr>_Toc78203926</vt:lpwstr>
      </vt:variant>
      <vt:variant>
        <vt:i4>1245236</vt:i4>
      </vt:variant>
      <vt:variant>
        <vt:i4>878</vt:i4>
      </vt:variant>
      <vt:variant>
        <vt:i4>0</vt:i4>
      </vt:variant>
      <vt:variant>
        <vt:i4>5</vt:i4>
      </vt:variant>
      <vt:variant>
        <vt:lpwstr/>
      </vt:variant>
      <vt:variant>
        <vt:lpwstr>_Toc78203925</vt:lpwstr>
      </vt:variant>
      <vt:variant>
        <vt:i4>1179700</vt:i4>
      </vt:variant>
      <vt:variant>
        <vt:i4>872</vt:i4>
      </vt:variant>
      <vt:variant>
        <vt:i4>0</vt:i4>
      </vt:variant>
      <vt:variant>
        <vt:i4>5</vt:i4>
      </vt:variant>
      <vt:variant>
        <vt:lpwstr/>
      </vt:variant>
      <vt:variant>
        <vt:lpwstr>_Toc78203924</vt:lpwstr>
      </vt:variant>
      <vt:variant>
        <vt:i4>1376308</vt:i4>
      </vt:variant>
      <vt:variant>
        <vt:i4>866</vt:i4>
      </vt:variant>
      <vt:variant>
        <vt:i4>0</vt:i4>
      </vt:variant>
      <vt:variant>
        <vt:i4>5</vt:i4>
      </vt:variant>
      <vt:variant>
        <vt:lpwstr/>
      </vt:variant>
      <vt:variant>
        <vt:lpwstr>_Toc78203923</vt:lpwstr>
      </vt:variant>
      <vt:variant>
        <vt:i4>1310772</vt:i4>
      </vt:variant>
      <vt:variant>
        <vt:i4>860</vt:i4>
      </vt:variant>
      <vt:variant>
        <vt:i4>0</vt:i4>
      </vt:variant>
      <vt:variant>
        <vt:i4>5</vt:i4>
      </vt:variant>
      <vt:variant>
        <vt:lpwstr/>
      </vt:variant>
      <vt:variant>
        <vt:lpwstr>_Toc78203922</vt:lpwstr>
      </vt:variant>
      <vt:variant>
        <vt:i4>1507380</vt:i4>
      </vt:variant>
      <vt:variant>
        <vt:i4>854</vt:i4>
      </vt:variant>
      <vt:variant>
        <vt:i4>0</vt:i4>
      </vt:variant>
      <vt:variant>
        <vt:i4>5</vt:i4>
      </vt:variant>
      <vt:variant>
        <vt:lpwstr/>
      </vt:variant>
      <vt:variant>
        <vt:lpwstr>_Toc78203921</vt:lpwstr>
      </vt:variant>
      <vt:variant>
        <vt:i4>1441844</vt:i4>
      </vt:variant>
      <vt:variant>
        <vt:i4>848</vt:i4>
      </vt:variant>
      <vt:variant>
        <vt:i4>0</vt:i4>
      </vt:variant>
      <vt:variant>
        <vt:i4>5</vt:i4>
      </vt:variant>
      <vt:variant>
        <vt:lpwstr/>
      </vt:variant>
      <vt:variant>
        <vt:lpwstr>_Toc78203920</vt:lpwstr>
      </vt:variant>
      <vt:variant>
        <vt:i4>2031671</vt:i4>
      </vt:variant>
      <vt:variant>
        <vt:i4>842</vt:i4>
      </vt:variant>
      <vt:variant>
        <vt:i4>0</vt:i4>
      </vt:variant>
      <vt:variant>
        <vt:i4>5</vt:i4>
      </vt:variant>
      <vt:variant>
        <vt:lpwstr/>
      </vt:variant>
      <vt:variant>
        <vt:lpwstr>_Toc78203919</vt:lpwstr>
      </vt:variant>
      <vt:variant>
        <vt:i4>1966135</vt:i4>
      </vt:variant>
      <vt:variant>
        <vt:i4>836</vt:i4>
      </vt:variant>
      <vt:variant>
        <vt:i4>0</vt:i4>
      </vt:variant>
      <vt:variant>
        <vt:i4>5</vt:i4>
      </vt:variant>
      <vt:variant>
        <vt:lpwstr/>
      </vt:variant>
      <vt:variant>
        <vt:lpwstr>_Toc78203918</vt:lpwstr>
      </vt:variant>
      <vt:variant>
        <vt:i4>1114167</vt:i4>
      </vt:variant>
      <vt:variant>
        <vt:i4>830</vt:i4>
      </vt:variant>
      <vt:variant>
        <vt:i4>0</vt:i4>
      </vt:variant>
      <vt:variant>
        <vt:i4>5</vt:i4>
      </vt:variant>
      <vt:variant>
        <vt:lpwstr/>
      </vt:variant>
      <vt:variant>
        <vt:lpwstr>_Toc78203917</vt:lpwstr>
      </vt:variant>
      <vt:variant>
        <vt:i4>1048631</vt:i4>
      </vt:variant>
      <vt:variant>
        <vt:i4>824</vt:i4>
      </vt:variant>
      <vt:variant>
        <vt:i4>0</vt:i4>
      </vt:variant>
      <vt:variant>
        <vt:i4>5</vt:i4>
      </vt:variant>
      <vt:variant>
        <vt:lpwstr/>
      </vt:variant>
      <vt:variant>
        <vt:lpwstr>_Toc78203916</vt:lpwstr>
      </vt:variant>
      <vt:variant>
        <vt:i4>1245239</vt:i4>
      </vt:variant>
      <vt:variant>
        <vt:i4>818</vt:i4>
      </vt:variant>
      <vt:variant>
        <vt:i4>0</vt:i4>
      </vt:variant>
      <vt:variant>
        <vt:i4>5</vt:i4>
      </vt:variant>
      <vt:variant>
        <vt:lpwstr/>
      </vt:variant>
      <vt:variant>
        <vt:lpwstr>_Toc78203915</vt:lpwstr>
      </vt:variant>
      <vt:variant>
        <vt:i4>1179703</vt:i4>
      </vt:variant>
      <vt:variant>
        <vt:i4>812</vt:i4>
      </vt:variant>
      <vt:variant>
        <vt:i4>0</vt:i4>
      </vt:variant>
      <vt:variant>
        <vt:i4>5</vt:i4>
      </vt:variant>
      <vt:variant>
        <vt:lpwstr/>
      </vt:variant>
      <vt:variant>
        <vt:lpwstr>_Toc78203914</vt:lpwstr>
      </vt:variant>
      <vt:variant>
        <vt:i4>1376311</vt:i4>
      </vt:variant>
      <vt:variant>
        <vt:i4>806</vt:i4>
      </vt:variant>
      <vt:variant>
        <vt:i4>0</vt:i4>
      </vt:variant>
      <vt:variant>
        <vt:i4>5</vt:i4>
      </vt:variant>
      <vt:variant>
        <vt:lpwstr/>
      </vt:variant>
      <vt:variant>
        <vt:lpwstr>_Toc78203913</vt:lpwstr>
      </vt:variant>
      <vt:variant>
        <vt:i4>1310775</vt:i4>
      </vt:variant>
      <vt:variant>
        <vt:i4>800</vt:i4>
      </vt:variant>
      <vt:variant>
        <vt:i4>0</vt:i4>
      </vt:variant>
      <vt:variant>
        <vt:i4>5</vt:i4>
      </vt:variant>
      <vt:variant>
        <vt:lpwstr/>
      </vt:variant>
      <vt:variant>
        <vt:lpwstr>_Toc78203912</vt:lpwstr>
      </vt:variant>
      <vt:variant>
        <vt:i4>1507383</vt:i4>
      </vt:variant>
      <vt:variant>
        <vt:i4>794</vt:i4>
      </vt:variant>
      <vt:variant>
        <vt:i4>0</vt:i4>
      </vt:variant>
      <vt:variant>
        <vt:i4>5</vt:i4>
      </vt:variant>
      <vt:variant>
        <vt:lpwstr/>
      </vt:variant>
      <vt:variant>
        <vt:lpwstr>_Toc78203911</vt:lpwstr>
      </vt:variant>
      <vt:variant>
        <vt:i4>1441847</vt:i4>
      </vt:variant>
      <vt:variant>
        <vt:i4>788</vt:i4>
      </vt:variant>
      <vt:variant>
        <vt:i4>0</vt:i4>
      </vt:variant>
      <vt:variant>
        <vt:i4>5</vt:i4>
      </vt:variant>
      <vt:variant>
        <vt:lpwstr/>
      </vt:variant>
      <vt:variant>
        <vt:lpwstr>_Toc78203910</vt:lpwstr>
      </vt:variant>
      <vt:variant>
        <vt:i4>2031670</vt:i4>
      </vt:variant>
      <vt:variant>
        <vt:i4>782</vt:i4>
      </vt:variant>
      <vt:variant>
        <vt:i4>0</vt:i4>
      </vt:variant>
      <vt:variant>
        <vt:i4>5</vt:i4>
      </vt:variant>
      <vt:variant>
        <vt:lpwstr/>
      </vt:variant>
      <vt:variant>
        <vt:lpwstr>_Toc78203909</vt:lpwstr>
      </vt:variant>
      <vt:variant>
        <vt:i4>1966134</vt:i4>
      </vt:variant>
      <vt:variant>
        <vt:i4>776</vt:i4>
      </vt:variant>
      <vt:variant>
        <vt:i4>0</vt:i4>
      </vt:variant>
      <vt:variant>
        <vt:i4>5</vt:i4>
      </vt:variant>
      <vt:variant>
        <vt:lpwstr/>
      </vt:variant>
      <vt:variant>
        <vt:lpwstr>_Toc78203908</vt:lpwstr>
      </vt:variant>
      <vt:variant>
        <vt:i4>1114166</vt:i4>
      </vt:variant>
      <vt:variant>
        <vt:i4>770</vt:i4>
      </vt:variant>
      <vt:variant>
        <vt:i4>0</vt:i4>
      </vt:variant>
      <vt:variant>
        <vt:i4>5</vt:i4>
      </vt:variant>
      <vt:variant>
        <vt:lpwstr/>
      </vt:variant>
      <vt:variant>
        <vt:lpwstr>_Toc78203907</vt:lpwstr>
      </vt:variant>
      <vt:variant>
        <vt:i4>1048630</vt:i4>
      </vt:variant>
      <vt:variant>
        <vt:i4>764</vt:i4>
      </vt:variant>
      <vt:variant>
        <vt:i4>0</vt:i4>
      </vt:variant>
      <vt:variant>
        <vt:i4>5</vt:i4>
      </vt:variant>
      <vt:variant>
        <vt:lpwstr/>
      </vt:variant>
      <vt:variant>
        <vt:lpwstr>_Toc78203906</vt:lpwstr>
      </vt:variant>
      <vt:variant>
        <vt:i4>1245238</vt:i4>
      </vt:variant>
      <vt:variant>
        <vt:i4>758</vt:i4>
      </vt:variant>
      <vt:variant>
        <vt:i4>0</vt:i4>
      </vt:variant>
      <vt:variant>
        <vt:i4>5</vt:i4>
      </vt:variant>
      <vt:variant>
        <vt:lpwstr/>
      </vt:variant>
      <vt:variant>
        <vt:lpwstr>_Toc78203905</vt:lpwstr>
      </vt:variant>
      <vt:variant>
        <vt:i4>1179702</vt:i4>
      </vt:variant>
      <vt:variant>
        <vt:i4>752</vt:i4>
      </vt:variant>
      <vt:variant>
        <vt:i4>0</vt:i4>
      </vt:variant>
      <vt:variant>
        <vt:i4>5</vt:i4>
      </vt:variant>
      <vt:variant>
        <vt:lpwstr/>
      </vt:variant>
      <vt:variant>
        <vt:lpwstr>_Toc78203904</vt:lpwstr>
      </vt:variant>
      <vt:variant>
        <vt:i4>1376310</vt:i4>
      </vt:variant>
      <vt:variant>
        <vt:i4>746</vt:i4>
      </vt:variant>
      <vt:variant>
        <vt:i4>0</vt:i4>
      </vt:variant>
      <vt:variant>
        <vt:i4>5</vt:i4>
      </vt:variant>
      <vt:variant>
        <vt:lpwstr/>
      </vt:variant>
      <vt:variant>
        <vt:lpwstr>_Toc78203903</vt:lpwstr>
      </vt:variant>
      <vt:variant>
        <vt:i4>1310774</vt:i4>
      </vt:variant>
      <vt:variant>
        <vt:i4>740</vt:i4>
      </vt:variant>
      <vt:variant>
        <vt:i4>0</vt:i4>
      </vt:variant>
      <vt:variant>
        <vt:i4>5</vt:i4>
      </vt:variant>
      <vt:variant>
        <vt:lpwstr/>
      </vt:variant>
      <vt:variant>
        <vt:lpwstr>_Toc78203902</vt:lpwstr>
      </vt:variant>
      <vt:variant>
        <vt:i4>1507382</vt:i4>
      </vt:variant>
      <vt:variant>
        <vt:i4>734</vt:i4>
      </vt:variant>
      <vt:variant>
        <vt:i4>0</vt:i4>
      </vt:variant>
      <vt:variant>
        <vt:i4>5</vt:i4>
      </vt:variant>
      <vt:variant>
        <vt:lpwstr/>
      </vt:variant>
      <vt:variant>
        <vt:lpwstr>_Toc78203901</vt:lpwstr>
      </vt:variant>
      <vt:variant>
        <vt:i4>1441846</vt:i4>
      </vt:variant>
      <vt:variant>
        <vt:i4>728</vt:i4>
      </vt:variant>
      <vt:variant>
        <vt:i4>0</vt:i4>
      </vt:variant>
      <vt:variant>
        <vt:i4>5</vt:i4>
      </vt:variant>
      <vt:variant>
        <vt:lpwstr/>
      </vt:variant>
      <vt:variant>
        <vt:lpwstr>_Toc78203900</vt:lpwstr>
      </vt:variant>
      <vt:variant>
        <vt:i4>1966143</vt:i4>
      </vt:variant>
      <vt:variant>
        <vt:i4>722</vt:i4>
      </vt:variant>
      <vt:variant>
        <vt:i4>0</vt:i4>
      </vt:variant>
      <vt:variant>
        <vt:i4>5</vt:i4>
      </vt:variant>
      <vt:variant>
        <vt:lpwstr/>
      </vt:variant>
      <vt:variant>
        <vt:lpwstr>_Toc78203899</vt:lpwstr>
      </vt:variant>
      <vt:variant>
        <vt:i4>2031679</vt:i4>
      </vt:variant>
      <vt:variant>
        <vt:i4>716</vt:i4>
      </vt:variant>
      <vt:variant>
        <vt:i4>0</vt:i4>
      </vt:variant>
      <vt:variant>
        <vt:i4>5</vt:i4>
      </vt:variant>
      <vt:variant>
        <vt:lpwstr/>
      </vt:variant>
      <vt:variant>
        <vt:lpwstr>_Toc78203898</vt:lpwstr>
      </vt:variant>
      <vt:variant>
        <vt:i4>1048639</vt:i4>
      </vt:variant>
      <vt:variant>
        <vt:i4>710</vt:i4>
      </vt:variant>
      <vt:variant>
        <vt:i4>0</vt:i4>
      </vt:variant>
      <vt:variant>
        <vt:i4>5</vt:i4>
      </vt:variant>
      <vt:variant>
        <vt:lpwstr/>
      </vt:variant>
      <vt:variant>
        <vt:lpwstr>_Toc78203897</vt:lpwstr>
      </vt:variant>
      <vt:variant>
        <vt:i4>1114175</vt:i4>
      </vt:variant>
      <vt:variant>
        <vt:i4>704</vt:i4>
      </vt:variant>
      <vt:variant>
        <vt:i4>0</vt:i4>
      </vt:variant>
      <vt:variant>
        <vt:i4>5</vt:i4>
      </vt:variant>
      <vt:variant>
        <vt:lpwstr/>
      </vt:variant>
      <vt:variant>
        <vt:lpwstr>_Toc78203896</vt:lpwstr>
      </vt:variant>
      <vt:variant>
        <vt:i4>1179711</vt:i4>
      </vt:variant>
      <vt:variant>
        <vt:i4>698</vt:i4>
      </vt:variant>
      <vt:variant>
        <vt:i4>0</vt:i4>
      </vt:variant>
      <vt:variant>
        <vt:i4>5</vt:i4>
      </vt:variant>
      <vt:variant>
        <vt:lpwstr/>
      </vt:variant>
      <vt:variant>
        <vt:lpwstr>_Toc78203895</vt:lpwstr>
      </vt:variant>
      <vt:variant>
        <vt:i4>1245247</vt:i4>
      </vt:variant>
      <vt:variant>
        <vt:i4>692</vt:i4>
      </vt:variant>
      <vt:variant>
        <vt:i4>0</vt:i4>
      </vt:variant>
      <vt:variant>
        <vt:i4>5</vt:i4>
      </vt:variant>
      <vt:variant>
        <vt:lpwstr/>
      </vt:variant>
      <vt:variant>
        <vt:lpwstr>_Toc78203894</vt:lpwstr>
      </vt:variant>
      <vt:variant>
        <vt:i4>1310783</vt:i4>
      </vt:variant>
      <vt:variant>
        <vt:i4>686</vt:i4>
      </vt:variant>
      <vt:variant>
        <vt:i4>0</vt:i4>
      </vt:variant>
      <vt:variant>
        <vt:i4>5</vt:i4>
      </vt:variant>
      <vt:variant>
        <vt:lpwstr/>
      </vt:variant>
      <vt:variant>
        <vt:lpwstr>_Toc78203893</vt:lpwstr>
      </vt:variant>
      <vt:variant>
        <vt:i4>1376319</vt:i4>
      </vt:variant>
      <vt:variant>
        <vt:i4>680</vt:i4>
      </vt:variant>
      <vt:variant>
        <vt:i4>0</vt:i4>
      </vt:variant>
      <vt:variant>
        <vt:i4>5</vt:i4>
      </vt:variant>
      <vt:variant>
        <vt:lpwstr/>
      </vt:variant>
      <vt:variant>
        <vt:lpwstr>_Toc78203892</vt:lpwstr>
      </vt:variant>
      <vt:variant>
        <vt:i4>1441855</vt:i4>
      </vt:variant>
      <vt:variant>
        <vt:i4>674</vt:i4>
      </vt:variant>
      <vt:variant>
        <vt:i4>0</vt:i4>
      </vt:variant>
      <vt:variant>
        <vt:i4>5</vt:i4>
      </vt:variant>
      <vt:variant>
        <vt:lpwstr/>
      </vt:variant>
      <vt:variant>
        <vt:lpwstr>_Toc78203891</vt:lpwstr>
      </vt:variant>
      <vt:variant>
        <vt:i4>1507391</vt:i4>
      </vt:variant>
      <vt:variant>
        <vt:i4>668</vt:i4>
      </vt:variant>
      <vt:variant>
        <vt:i4>0</vt:i4>
      </vt:variant>
      <vt:variant>
        <vt:i4>5</vt:i4>
      </vt:variant>
      <vt:variant>
        <vt:lpwstr/>
      </vt:variant>
      <vt:variant>
        <vt:lpwstr>_Toc78203890</vt:lpwstr>
      </vt:variant>
      <vt:variant>
        <vt:i4>1966142</vt:i4>
      </vt:variant>
      <vt:variant>
        <vt:i4>662</vt:i4>
      </vt:variant>
      <vt:variant>
        <vt:i4>0</vt:i4>
      </vt:variant>
      <vt:variant>
        <vt:i4>5</vt:i4>
      </vt:variant>
      <vt:variant>
        <vt:lpwstr/>
      </vt:variant>
      <vt:variant>
        <vt:lpwstr>_Toc78203889</vt:lpwstr>
      </vt:variant>
      <vt:variant>
        <vt:i4>2031678</vt:i4>
      </vt:variant>
      <vt:variant>
        <vt:i4>656</vt:i4>
      </vt:variant>
      <vt:variant>
        <vt:i4>0</vt:i4>
      </vt:variant>
      <vt:variant>
        <vt:i4>5</vt:i4>
      </vt:variant>
      <vt:variant>
        <vt:lpwstr/>
      </vt:variant>
      <vt:variant>
        <vt:lpwstr>_Toc78203888</vt:lpwstr>
      </vt:variant>
      <vt:variant>
        <vt:i4>1048638</vt:i4>
      </vt:variant>
      <vt:variant>
        <vt:i4>650</vt:i4>
      </vt:variant>
      <vt:variant>
        <vt:i4>0</vt:i4>
      </vt:variant>
      <vt:variant>
        <vt:i4>5</vt:i4>
      </vt:variant>
      <vt:variant>
        <vt:lpwstr/>
      </vt:variant>
      <vt:variant>
        <vt:lpwstr>_Toc78203887</vt:lpwstr>
      </vt:variant>
      <vt:variant>
        <vt:i4>1114174</vt:i4>
      </vt:variant>
      <vt:variant>
        <vt:i4>644</vt:i4>
      </vt:variant>
      <vt:variant>
        <vt:i4>0</vt:i4>
      </vt:variant>
      <vt:variant>
        <vt:i4>5</vt:i4>
      </vt:variant>
      <vt:variant>
        <vt:lpwstr/>
      </vt:variant>
      <vt:variant>
        <vt:lpwstr>_Toc78203886</vt:lpwstr>
      </vt:variant>
      <vt:variant>
        <vt:i4>1179710</vt:i4>
      </vt:variant>
      <vt:variant>
        <vt:i4>638</vt:i4>
      </vt:variant>
      <vt:variant>
        <vt:i4>0</vt:i4>
      </vt:variant>
      <vt:variant>
        <vt:i4>5</vt:i4>
      </vt:variant>
      <vt:variant>
        <vt:lpwstr/>
      </vt:variant>
      <vt:variant>
        <vt:lpwstr>_Toc78203885</vt:lpwstr>
      </vt:variant>
      <vt:variant>
        <vt:i4>1245246</vt:i4>
      </vt:variant>
      <vt:variant>
        <vt:i4>632</vt:i4>
      </vt:variant>
      <vt:variant>
        <vt:i4>0</vt:i4>
      </vt:variant>
      <vt:variant>
        <vt:i4>5</vt:i4>
      </vt:variant>
      <vt:variant>
        <vt:lpwstr/>
      </vt:variant>
      <vt:variant>
        <vt:lpwstr>_Toc78203884</vt:lpwstr>
      </vt:variant>
      <vt:variant>
        <vt:i4>1310782</vt:i4>
      </vt:variant>
      <vt:variant>
        <vt:i4>626</vt:i4>
      </vt:variant>
      <vt:variant>
        <vt:i4>0</vt:i4>
      </vt:variant>
      <vt:variant>
        <vt:i4>5</vt:i4>
      </vt:variant>
      <vt:variant>
        <vt:lpwstr/>
      </vt:variant>
      <vt:variant>
        <vt:lpwstr>_Toc78203883</vt:lpwstr>
      </vt:variant>
      <vt:variant>
        <vt:i4>1376318</vt:i4>
      </vt:variant>
      <vt:variant>
        <vt:i4>620</vt:i4>
      </vt:variant>
      <vt:variant>
        <vt:i4>0</vt:i4>
      </vt:variant>
      <vt:variant>
        <vt:i4>5</vt:i4>
      </vt:variant>
      <vt:variant>
        <vt:lpwstr/>
      </vt:variant>
      <vt:variant>
        <vt:lpwstr>_Toc78203882</vt:lpwstr>
      </vt:variant>
      <vt:variant>
        <vt:i4>1441854</vt:i4>
      </vt:variant>
      <vt:variant>
        <vt:i4>614</vt:i4>
      </vt:variant>
      <vt:variant>
        <vt:i4>0</vt:i4>
      </vt:variant>
      <vt:variant>
        <vt:i4>5</vt:i4>
      </vt:variant>
      <vt:variant>
        <vt:lpwstr/>
      </vt:variant>
      <vt:variant>
        <vt:lpwstr>_Toc78203881</vt:lpwstr>
      </vt:variant>
      <vt:variant>
        <vt:i4>1507390</vt:i4>
      </vt:variant>
      <vt:variant>
        <vt:i4>608</vt:i4>
      </vt:variant>
      <vt:variant>
        <vt:i4>0</vt:i4>
      </vt:variant>
      <vt:variant>
        <vt:i4>5</vt:i4>
      </vt:variant>
      <vt:variant>
        <vt:lpwstr/>
      </vt:variant>
      <vt:variant>
        <vt:lpwstr>_Toc78203880</vt:lpwstr>
      </vt:variant>
      <vt:variant>
        <vt:i4>1966129</vt:i4>
      </vt:variant>
      <vt:variant>
        <vt:i4>602</vt:i4>
      </vt:variant>
      <vt:variant>
        <vt:i4>0</vt:i4>
      </vt:variant>
      <vt:variant>
        <vt:i4>5</vt:i4>
      </vt:variant>
      <vt:variant>
        <vt:lpwstr/>
      </vt:variant>
      <vt:variant>
        <vt:lpwstr>_Toc78203879</vt:lpwstr>
      </vt:variant>
      <vt:variant>
        <vt:i4>2031665</vt:i4>
      </vt:variant>
      <vt:variant>
        <vt:i4>596</vt:i4>
      </vt:variant>
      <vt:variant>
        <vt:i4>0</vt:i4>
      </vt:variant>
      <vt:variant>
        <vt:i4>5</vt:i4>
      </vt:variant>
      <vt:variant>
        <vt:lpwstr/>
      </vt:variant>
      <vt:variant>
        <vt:lpwstr>_Toc78203878</vt:lpwstr>
      </vt:variant>
      <vt:variant>
        <vt:i4>1048625</vt:i4>
      </vt:variant>
      <vt:variant>
        <vt:i4>590</vt:i4>
      </vt:variant>
      <vt:variant>
        <vt:i4>0</vt:i4>
      </vt:variant>
      <vt:variant>
        <vt:i4>5</vt:i4>
      </vt:variant>
      <vt:variant>
        <vt:lpwstr/>
      </vt:variant>
      <vt:variant>
        <vt:lpwstr>_Toc78203877</vt:lpwstr>
      </vt:variant>
      <vt:variant>
        <vt:i4>1114161</vt:i4>
      </vt:variant>
      <vt:variant>
        <vt:i4>584</vt:i4>
      </vt:variant>
      <vt:variant>
        <vt:i4>0</vt:i4>
      </vt:variant>
      <vt:variant>
        <vt:i4>5</vt:i4>
      </vt:variant>
      <vt:variant>
        <vt:lpwstr/>
      </vt:variant>
      <vt:variant>
        <vt:lpwstr>_Toc78203876</vt:lpwstr>
      </vt:variant>
      <vt:variant>
        <vt:i4>1179697</vt:i4>
      </vt:variant>
      <vt:variant>
        <vt:i4>578</vt:i4>
      </vt:variant>
      <vt:variant>
        <vt:i4>0</vt:i4>
      </vt:variant>
      <vt:variant>
        <vt:i4>5</vt:i4>
      </vt:variant>
      <vt:variant>
        <vt:lpwstr/>
      </vt:variant>
      <vt:variant>
        <vt:lpwstr>_Toc78203875</vt:lpwstr>
      </vt:variant>
      <vt:variant>
        <vt:i4>1245233</vt:i4>
      </vt:variant>
      <vt:variant>
        <vt:i4>572</vt:i4>
      </vt:variant>
      <vt:variant>
        <vt:i4>0</vt:i4>
      </vt:variant>
      <vt:variant>
        <vt:i4>5</vt:i4>
      </vt:variant>
      <vt:variant>
        <vt:lpwstr/>
      </vt:variant>
      <vt:variant>
        <vt:lpwstr>_Toc78203874</vt:lpwstr>
      </vt:variant>
      <vt:variant>
        <vt:i4>1310769</vt:i4>
      </vt:variant>
      <vt:variant>
        <vt:i4>566</vt:i4>
      </vt:variant>
      <vt:variant>
        <vt:i4>0</vt:i4>
      </vt:variant>
      <vt:variant>
        <vt:i4>5</vt:i4>
      </vt:variant>
      <vt:variant>
        <vt:lpwstr/>
      </vt:variant>
      <vt:variant>
        <vt:lpwstr>_Toc78203873</vt:lpwstr>
      </vt:variant>
      <vt:variant>
        <vt:i4>1376305</vt:i4>
      </vt:variant>
      <vt:variant>
        <vt:i4>560</vt:i4>
      </vt:variant>
      <vt:variant>
        <vt:i4>0</vt:i4>
      </vt:variant>
      <vt:variant>
        <vt:i4>5</vt:i4>
      </vt:variant>
      <vt:variant>
        <vt:lpwstr/>
      </vt:variant>
      <vt:variant>
        <vt:lpwstr>_Toc78203872</vt:lpwstr>
      </vt:variant>
      <vt:variant>
        <vt:i4>1441841</vt:i4>
      </vt:variant>
      <vt:variant>
        <vt:i4>554</vt:i4>
      </vt:variant>
      <vt:variant>
        <vt:i4>0</vt:i4>
      </vt:variant>
      <vt:variant>
        <vt:i4>5</vt:i4>
      </vt:variant>
      <vt:variant>
        <vt:lpwstr/>
      </vt:variant>
      <vt:variant>
        <vt:lpwstr>_Toc78203871</vt:lpwstr>
      </vt:variant>
      <vt:variant>
        <vt:i4>1507377</vt:i4>
      </vt:variant>
      <vt:variant>
        <vt:i4>548</vt:i4>
      </vt:variant>
      <vt:variant>
        <vt:i4>0</vt:i4>
      </vt:variant>
      <vt:variant>
        <vt:i4>5</vt:i4>
      </vt:variant>
      <vt:variant>
        <vt:lpwstr/>
      </vt:variant>
      <vt:variant>
        <vt:lpwstr>_Toc78203870</vt:lpwstr>
      </vt:variant>
      <vt:variant>
        <vt:i4>1966128</vt:i4>
      </vt:variant>
      <vt:variant>
        <vt:i4>542</vt:i4>
      </vt:variant>
      <vt:variant>
        <vt:i4>0</vt:i4>
      </vt:variant>
      <vt:variant>
        <vt:i4>5</vt:i4>
      </vt:variant>
      <vt:variant>
        <vt:lpwstr/>
      </vt:variant>
      <vt:variant>
        <vt:lpwstr>_Toc78203869</vt:lpwstr>
      </vt:variant>
      <vt:variant>
        <vt:i4>2031664</vt:i4>
      </vt:variant>
      <vt:variant>
        <vt:i4>536</vt:i4>
      </vt:variant>
      <vt:variant>
        <vt:i4>0</vt:i4>
      </vt:variant>
      <vt:variant>
        <vt:i4>5</vt:i4>
      </vt:variant>
      <vt:variant>
        <vt:lpwstr/>
      </vt:variant>
      <vt:variant>
        <vt:lpwstr>_Toc78203868</vt:lpwstr>
      </vt:variant>
      <vt:variant>
        <vt:i4>1048624</vt:i4>
      </vt:variant>
      <vt:variant>
        <vt:i4>530</vt:i4>
      </vt:variant>
      <vt:variant>
        <vt:i4>0</vt:i4>
      </vt:variant>
      <vt:variant>
        <vt:i4>5</vt:i4>
      </vt:variant>
      <vt:variant>
        <vt:lpwstr/>
      </vt:variant>
      <vt:variant>
        <vt:lpwstr>_Toc78203867</vt:lpwstr>
      </vt:variant>
      <vt:variant>
        <vt:i4>1114160</vt:i4>
      </vt:variant>
      <vt:variant>
        <vt:i4>524</vt:i4>
      </vt:variant>
      <vt:variant>
        <vt:i4>0</vt:i4>
      </vt:variant>
      <vt:variant>
        <vt:i4>5</vt:i4>
      </vt:variant>
      <vt:variant>
        <vt:lpwstr/>
      </vt:variant>
      <vt:variant>
        <vt:lpwstr>_Toc78203866</vt:lpwstr>
      </vt:variant>
      <vt:variant>
        <vt:i4>1179696</vt:i4>
      </vt:variant>
      <vt:variant>
        <vt:i4>518</vt:i4>
      </vt:variant>
      <vt:variant>
        <vt:i4>0</vt:i4>
      </vt:variant>
      <vt:variant>
        <vt:i4>5</vt:i4>
      </vt:variant>
      <vt:variant>
        <vt:lpwstr/>
      </vt:variant>
      <vt:variant>
        <vt:lpwstr>_Toc78203865</vt:lpwstr>
      </vt:variant>
      <vt:variant>
        <vt:i4>1245232</vt:i4>
      </vt:variant>
      <vt:variant>
        <vt:i4>512</vt:i4>
      </vt:variant>
      <vt:variant>
        <vt:i4>0</vt:i4>
      </vt:variant>
      <vt:variant>
        <vt:i4>5</vt:i4>
      </vt:variant>
      <vt:variant>
        <vt:lpwstr/>
      </vt:variant>
      <vt:variant>
        <vt:lpwstr>_Toc78203864</vt:lpwstr>
      </vt:variant>
      <vt:variant>
        <vt:i4>1310768</vt:i4>
      </vt:variant>
      <vt:variant>
        <vt:i4>506</vt:i4>
      </vt:variant>
      <vt:variant>
        <vt:i4>0</vt:i4>
      </vt:variant>
      <vt:variant>
        <vt:i4>5</vt:i4>
      </vt:variant>
      <vt:variant>
        <vt:lpwstr/>
      </vt:variant>
      <vt:variant>
        <vt:lpwstr>_Toc78203863</vt:lpwstr>
      </vt:variant>
      <vt:variant>
        <vt:i4>1376304</vt:i4>
      </vt:variant>
      <vt:variant>
        <vt:i4>500</vt:i4>
      </vt:variant>
      <vt:variant>
        <vt:i4>0</vt:i4>
      </vt:variant>
      <vt:variant>
        <vt:i4>5</vt:i4>
      </vt:variant>
      <vt:variant>
        <vt:lpwstr/>
      </vt:variant>
      <vt:variant>
        <vt:lpwstr>_Toc78203862</vt:lpwstr>
      </vt:variant>
      <vt:variant>
        <vt:i4>1441840</vt:i4>
      </vt:variant>
      <vt:variant>
        <vt:i4>494</vt:i4>
      </vt:variant>
      <vt:variant>
        <vt:i4>0</vt:i4>
      </vt:variant>
      <vt:variant>
        <vt:i4>5</vt:i4>
      </vt:variant>
      <vt:variant>
        <vt:lpwstr/>
      </vt:variant>
      <vt:variant>
        <vt:lpwstr>_Toc78203861</vt:lpwstr>
      </vt:variant>
      <vt:variant>
        <vt:i4>1507376</vt:i4>
      </vt:variant>
      <vt:variant>
        <vt:i4>488</vt:i4>
      </vt:variant>
      <vt:variant>
        <vt:i4>0</vt:i4>
      </vt:variant>
      <vt:variant>
        <vt:i4>5</vt:i4>
      </vt:variant>
      <vt:variant>
        <vt:lpwstr/>
      </vt:variant>
      <vt:variant>
        <vt:lpwstr>_Toc78203860</vt:lpwstr>
      </vt:variant>
      <vt:variant>
        <vt:i4>1966131</vt:i4>
      </vt:variant>
      <vt:variant>
        <vt:i4>482</vt:i4>
      </vt:variant>
      <vt:variant>
        <vt:i4>0</vt:i4>
      </vt:variant>
      <vt:variant>
        <vt:i4>5</vt:i4>
      </vt:variant>
      <vt:variant>
        <vt:lpwstr/>
      </vt:variant>
      <vt:variant>
        <vt:lpwstr>_Toc78203859</vt:lpwstr>
      </vt:variant>
      <vt:variant>
        <vt:i4>2031667</vt:i4>
      </vt:variant>
      <vt:variant>
        <vt:i4>476</vt:i4>
      </vt:variant>
      <vt:variant>
        <vt:i4>0</vt:i4>
      </vt:variant>
      <vt:variant>
        <vt:i4>5</vt:i4>
      </vt:variant>
      <vt:variant>
        <vt:lpwstr/>
      </vt:variant>
      <vt:variant>
        <vt:lpwstr>_Toc78203858</vt:lpwstr>
      </vt:variant>
      <vt:variant>
        <vt:i4>1048627</vt:i4>
      </vt:variant>
      <vt:variant>
        <vt:i4>470</vt:i4>
      </vt:variant>
      <vt:variant>
        <vt:i4>0</vt:i4>
      </vt:variant>
      <vt:variant>
        <vt:i4>5</vt:i4>
      </vt:variant>
      <vt:variant>
        <vt:lpwstr/>
      </vt:variant>
      <vt:variant>
        <vt:lpwstr>_Toc78203857</vt:lpwstr>
      </vt:variant>
      <vt:variant>
        <vt:i4>1114163</vt:i4>
      </vt:variant>
      <vt:variant>
        <vt:i4>464</vt:i4>
      </vt:variant>
      <vt:variant>
        <vt:i4>0</vt:i4>
      </vt:variant>
      <vt:variant>
        <vt:i4>5</vt:i4>
      </vt:variant>
      <vt:variant>
        <vt:lpwstr/>
      </vt:variant>
      <vt:variant>
        <vt:lpwstr>_Toc78203856</vt:lpwstr>
      </vt:variant>
      <vt:variant>
        <vt:i4>1179699</vt:i4>
      </vt:variant>
      <vt:variant>
        <vt:i4>458</vt:i4>
      </vt:variant>
      <vt:variant>
        <vt:i4>0</vt:i4>
      </vt:variant>
      <vt:variant>
        <vt:i4>5</vt:i4>
      </vt:variant>
      <vt:variant>
        <vt:lpwstr/>
      </vt:variant>
      <vt:variant>
        <vt:lpwstr>_Toc78203855</vt:lpwstr>
      </vt:variant>
      <vt:variant>
        <vt:i4>1245235</vt:i4>
      </vt:variant>
      <vt:variant>
        <vt:i4>452</vt:i4>
      </vt:variant>
      <vt:variant>
        <vt:i4>0</vt:i4>
      </vt:variant>
      <vt:variant>
        <vt:i4>5</vt:i4>
      </vt:variant>
      <vt:variant>
        <vt:lpwstr/>
      </vt:variant>
      <vt:variant>
        <vt:lpwstr>_Toc78203854</vt:lpwstr>
      </vt:variant>
      <vt:variant>
        <vt:i4>1310771</vt:i4>
      </vt:variant>
      <vt:variant>
        <vt:i4>446</vt:i4>
      </vt:variant>
      <vt:variant>
        <vt:i4>0</vt:i4>
      </vt:variant>
      <vt:variant>
        <vt:i4>5</vt:i4>
      </vt:variant>
      <vt:variant>
        <vt:lpwstr/>
      </vt:variant>
      <vt:variant>
        <vt:lpwstr>_Toc78203853</vt:lpwstr>
      </vt:variant>
      <vt:variant>
        <vt:i4>1376307</vt:i4>
      </vt:variant>
      <vt:variant>
        <vt:i4>440</vt:i4>
      </vt:variant>
      <vt:variant>
        <vt:i4>0</vt:i4>
      </vt:variant>
      <vt:variant>
        <vt:i4>5</vt:i4>
      </vt:variant>
      <vt:variant>
        <vt:lpwstr/>
      </vt:variant>
      <vt:variant>
        <vt:lpwstr>_Toc78203852</vt:lpwstr>
      </vt:variant>
      <vt:variant>
        <vt:i4>1441843</vt:i4>
      </vt:variant>
      <vt:variant>
        <vt:i4>434</vt:i4>
      </vt:variant>
      <vt:variant>
        <vt:i4>0</vt:i4>
      </vt:variant>
      <vt:variant>
        <vt:i4>5</vt:i4>
      </vt:variant>
      <vt:variant>
        <vt:lpwstr/>
      </vt:variant>
      <vt:variant>
        <vt:lpwstr>_Toc78203851</vt:lpwstr>
      </vt:variant>
      <vt:variant>
        <vt:i4>1507379</vt:i4>
      </vt:variant>
      <vt:variant>
        <vt:i4>428</vt:i4>
      </vt:variant>
      <vt:variant>
        <vt:i4>0</vt:i4>
      </vt:variant>
      <vt:variant>
        <vt:i4>5</vt:i4>
      </vt:variant>
      <vt:variant>
        <vt:lpwstr/>
      </vt:variant>
      <vt:variant>
        <vt:lpwstr>_Toc78203850</vt:lpwstr>
      </vt:variant>
      <vt:variant>
        <vt:i4>1966130</vt:i4>
      </vt:variant>
      <vt:variant>
        <vt:i4>422</vt:i4>
      </vt:variant>
      <vt:variant>
        <vt:i4>0</vt:i4>
      </vt:variant>
      <vt:variant>
        <vt:i4>5</vt:i4>
      </vt:variant>
      <vt:variant>
        <vt:lpwstr/>
      </vt:variant>
      <vt:variant>
        <vt:lpwstr>_Toc78203849</vt:lpwstr>
      </vt:variant>
      <vt:variant>
        <vt:i4>2031666</vt:i4>
      </vt:variant>
      <vt:variant>
        <vt:i4>416</vt:i4>
      </vt:variant>
      <vt:variant>
        <vt:i4>0</vt:i4>
      </vt:variant>
      <vt:variant>
        <vt:i4>5</vt:i4>
      </vt:variant>
      <vt:variant>
        <vt:lpwstr/>
      </vt:variant>
      <vt:variant>
        <vt:lpwstr>_Toc78203848</vt:lpwstr>
      </vt:variant>
      <vt:variant>
        <vt:i4>1048626</vt:i4>
      </vt:variant>
      <vt:variant>
        <vt:i4>410</vt:i4>
      </vt:variant>
      <vt:variant>
        <vt:i4>0</vt:i4>
      </vt:variant>
      <vt:variant>
        <vt:i4>5</vt:i4>
      </vt:variant>
      <vt:variant>
        <vt:lpwstr/>
      </vt:variant>
      <vt:variant>
        <vt:lpwstr>_Toc78203847</vt:lpwstr>
      </vt:variant>
      <vt:variant>
        <vt:i4>1114162</vt:i4>
      </vt:variant>
      <vt:variant>
        <vt:i4>404</vt:i4>
      </vt:variant>
      <vt:variant>
        <vt:i4>0</vt:i4>
      </vt:variant>
      <vt:variant>
        <vt:i4>5</vt:i4>
      </vt:variant>
      <vt:variant>
        <vt:lpwstr/>
      </vt:variant>
      <vt:variant>
        <vt:lpwstr>_Toc78203846</vt:lpwstr>
      </vt:variant>
      <vt:variant>
        <vt:i4>1179698</vt:i4>
      </vt:variant>
      <vt:variant>
        <vt:i4>398</vt:i4>
      </vt:variant>
      <vt:variant>
        <vt:i4>0</vt:i4>
      </vt:variant>
      <vt:variant>
        <vt:i4>5</vt:i4>
      </vt:variant>
      <vt:variant>
        <vt:lpwstr/>
      </vt:variant>
      <vt:variant>
        <vt:lpwstr>_Toc78203845</vt:lpwstr>
      </vt:variant>
      <vt:variant>
        <vt:i4>1245234</vt:i4>
      </vt:variant>
      <vt:variant>
        <vt:i4>392</vt:i4>
      </vt:variant>
      <vt:variant>
        <vt:i4>0</vt:i4>
      </vt:variant>
      <vt:variant>
        <vt:i4>5</vt:i4>
      </vt:variant>
      <vt:variant>
        <vt:lpwstr/>
      </vt:variant>
      <vt:variant>
        <vt:lpwstr>_Toc78203844</vt:lpwstr>
      </vt:variant>
      <vt:variant>
        <vt:i4>1310770</vt:i4>
      </vt:variant>
      <vt:variant>
        <vt:i4>386</vt:i4>
      </vt:variant>
      <vt:variant>
        <vt:i4>0</vt:i4>
      </vt:variant>
      <vt:variant>
        <vt:i4>5</vt:i4>
      </vt:variant>
      <vt:variant>
        <vt:lpwstr/>
      </vt:variant>
      <vt:variant>
        <vt:lpwstr>_Toc78203843</vt:lpwstr>
      </vt:variant>
      <vt:variant>
        <vt:i4>1376306</vt:i4>
      </vt:variant>
      <vt:variant>
        <vt:i4>380</vt:i4>
      </vt:variant>
      <vt:variant>
        <vt:i4>0</vt:i4>
      </vt:variant>
      <vt:variant>
        <vt:i4>5</vt:i4>
      </vt:variant>
      <vt:variant>
        <vt:lpwstr/>
      </vt:variant>
      <vt:variant>
        <vt:lpwstr>_Toc78203842</vt:lpwstr>
      </vt:variant>
      <vt:variant>
        <vt:i4>1441842</vt:i4>
      </vt:variant>
      <vt:variant>
        <vt:i4>374</vt:i4>
      </vt:variant>
      <vt:variant>
        <vt:i4>0</vt:i4>
      </vt:variant>
      <vt:variant>
        <vt:i4>5</vt:i4>
      </vt:variant>
      <vt:variant>
        <vt:lpwstr/>
      </vt:variant>
      <vt:variant>
        <vt:lpwstr>_Toc78203841</vt:lpwstr>
      </vt:variant>
      <vt:variant>
        <vt:i4>1507378</vt:i4>
      </vt:variant>
      <vt:variant>
        <vt:i4>368</vt:i4>
      </vt:variant>
      <vt:variant>
        <vt:i4>0</vt:i4>
      </vt:variant>
      <vt:variant>
        <vt:i4>5</vt:i4>
      </vt:variant>
      <vt:variant>
        <vt:lpwstr/>
      </vt:variant>
      <vt:variant>
        <vt:lpwstr>_Toc78203840</vt:lpwstr>
      </vt:variant>
      <vt:variant>
        <vt:i4>1966133</vt:i4>
      </vt:variant>
      <vt:variant>
        <vt:i4>362</vt:i4>
      </vt:variant>
      <vt:variant>
        <vt:i4>0</vt:i4>
      </vt:variant>
      <vt:variant>
        <vt:i4>5</vt:i4>
      </vt:variant>
      <vt:variant>
        <vt:lpwstr/>
      </vt:variant>
      <vt:variant>
        <vt:lpwstr>_Toc78203839</vt:lpwstr>
      </vt:variant>
      <vt:variant>
        <vt:i4>2031669</vt:i4>
      </vt:variant>
      <vt:variant>
        <vt:i4>356</vt:i4>
      </vt:variant>
      <vt:variant>
        <vt:i4>0</vt:i4>
      </vt:variant>
      <vt:variant>
        <vt:i4>5</vt:i4>
      </vt:variant>
      <vt:variant>
        <vt:lpwstr/>
      </vt:variant>
      <vt:variant>
        <vt:lpwstr>_Toc78203838</vt:lpwstr>
      </vt:variant>
      <vt:variant>
        <vt:i4>1048629</vt:i4>
      </vt:variant>
      <vt:variant>
        <vt:i4>350</vt:i4>
      </vt:variant>
      <vt:variant>
        <vt:i4>0</vt:i4>
      </vt:variant>
      <vt:variant>
        <vt:i4>5</vt:i4>
      </vt:variant>
      <vt:variant>
        <vt:lpwstr/>
      </vt:variant>
      <vt:variant>
        <vt:lpwstr>_Toc78203837</vt:lpwstr>
      </vt:variant>
      <vt:variant>
        <vt:i4>1114165</vt:i4>
      </vt:variant>
      <vt:variant>
        <vt:i4>344</vt:i4>
      </vt:variant>
      <vt:variant>
        <vt:i4>0</vt:i4>
      </vt:variant>
      <vt:variant>
        <vt:i4>5</vt:i4>
      </vt:variant>
      <vt:variant>
        <vt:lpwstr/>
      </vt:variant>
      <vt:variant>
        <vt:lpwstr>_Toc78203836</vt:lpwstr>
      </vt:variant>
      <vt:variant>
        <vt:i4>1179701</vt:i4>
      </vt:variant>
      <vt:variant>
        <vt:i4>338</vt:i4>
      </vt:variant>
      <vt:variant>
        <vt:i4>0</vt:i4>
      </vt:variant>
      <vt:variant>
        <vt:i4>5</vt:i4>
      </vt:variant>
      <vt:variant>
        <vt:lpwstr/>
      </vt:variant>
      <vt:variant>
        <vt:lpwstr>_Toc78203835</vt:lpwstr>
      </vt:variant>
      <vt:variant>
        <vt:i4>1245237</vt:i4>
      </vt:variant>
      <vt:variant>
        <vt:i4>332</vt:i4>
      </vt:variant>
      <vt:variant>
        <vt:i4>0</vt:i4>
      </vt:variant>
      <vt:variant>
        <vt:i4>5</vt:i4>
      </vt:variant>
      <vt:variant>
        <vt:lpwstr/>
      </vt:variant>
      <vt:variant>
        <vt:lpwstr>_Toc78203834</vt:lpwstr>
      </vt:variant>
      <vt:variant>
        <vt:i4>1310773</vt:i4>
      </vt:variant>
      <vt:variant>
        <vt:i4>326</vt:i4>
      </vt:variant>
      <vt:variant>
        <vt:i4>0</vt:i4>
      </vt:variant>
      <vt:variant>
        <vt:i4>5</vt:i4>
      </vt:variant>
      <vt:variant>
        <vt:lpwstr/>
      </vt:variant>
      <vt:variant>
        <vt:lpwstr>_Toc78203833</vt:lpwstr>
      </vt:variant>
      <vt:variant>
        <vt:i4>1376309</vt:i4>
      </vt:variant>
      <vt:variant>
        <vt:i4>320</vt:i4>
      </vt:variant>
      <vt:variant>
        <vt:i4>0</vt:i4>
      </vt:variant>
      <vt:variant>
        <vt:i4>5</vt:i4>
      </vt:variant>
      <vt:variant>
        <vt:lpwstr/>
      </vt:variant>
      <vt:variant>
        <vt:lpwstr>_Toc78203832</vt:lpwstr>
      </vt:variant>
      <vt:variant>
        <vt:i4>1441845</vt:i4>
      </vt:variant>
      <vt:variant>
        <vt:i4>314</vt:i4>
      </vt:variant>
      <vt:variant>
        <vt:i4>0</vt:i4>
      </vt:variant>
      <vt:variant>
        <vt:i4>5</vt:i4>
      </vt:variant>
      <vt:variant>
        <vt:lpwstr/>
      </vt:variant>
      <vt:variant>
        <vt:lpwstr>_Toc78203831</vt:lpwstr>
      </vt:variant>
      <vt:variant>
        <vt:i4>1507381</vt:i4>
      </vt:variant>
      <vt:variant>
        <vt:i4>308</vt:i4>
      </vt:variant>
      <vt:variant>
        <vt:i4>0</vt:i4>
      </vt:variant>
      <vt:variant>
        <vt:i4>5</vt:i4>
      </vt:variant>
      <vt:variant>
        <vt:lpwstr/>
      </vt:variant>
      <vt:variant>
        <vt:lpwstr>_Toc78203830</vt:lpwstr>
      </vt:variant>
      <vt:variant>
        <vt:i4>1966132</vt:i4>
      </vt:variant>
      <vt:variant>
        <vt:i4>302</vt:i4>
      </vt:variant>
      <vt:variant>
        <vt:i4>0</vt:i4>
      </vt:variant>
      <vt:variant>
        <vt:i4>5</vt:i4>
      </vt:variant>
      <vt:variant>
        <vt:lpwstr/>
      </vt:variant>
      <vt:variant>
        <vt:lpwstr>_Toc78203829</vt:lpwstr>
      </vt:variant>
      <vt:variant>
        <vt:i4>2031668</vt:i4>
      </vt:variant>
      <vt:variant>
        <vt:i4>296</vt:i4>
      </vt:variant>
      <vt:variant>
        <vt:i4>0</vt:i4>
      </vt:variant>
      <vt:variant>
        <vt:i4>5</vt:i4>
      </vt:variant>
      <vt:variant>
        <vt:lpwstr/>
      </vt:variant>
      <vt:variant>
        <vt:lpwstr>_Toc78203828</vt:lpwstr>
      </vt:variant>
      <vt:variant>
        <vt:i4>1048628</vt:i4>
      </vt:variant>
      <vt:variant>
        <vt:i4>290</vt:i4>
      </vt:variant>
      <vt:variant>
        <vt:i4>0</vt:i4>
      </vt:variant>
      <vt:variant>
        <vt:i4>5</vt:i4>
      </vt:variant>
      <vt:variant>
        <vt:lpwstr/>
      </vt:variant>
      <vt:variant>
        <vt:lpwstr>_Toc78203827</vt:lpwstr>
      </vt:variant>
      <vt:variant>
        <vt:i4>1114164</vt:i4>
      </vt:variant>
      <vt:variant>
        <vt:i4>284</vt:i4>
      </vt:variant>
      <vt:variant>
        <vt:i4>0</vt:i4>
      </vt:variant>
      <vt:variant>
        <vt:i4>5</vt:i4>
      </vt:variant>
      <vt:variant>
        <vt:lpwstr/>
      </vt:variant>
      <vt:variant>
        <vt:lpwstr>_Toc78203826</vt:lpwstr>
      </vt:variant>
      <vt:variant>
        <vt:i4>1179700</vt:i4>
      </vt:variant>
      <vt:variant>
        <vt:i4>278</vt:i4>
      </vt:variant>
      <vt:variant>
        <vt:i4>0</vt:i4>
      </vt:variant>
      <vt:variant>
        <vt:i4>5</vt:i4>
      </vt:variant>
      <vt:variant>
        <vt:lpwstr/>
      </vt:variant>
      <vt:variant>
        <vt:lpwstr>_Toc78203825</vt:lpwstr>
      </vt:variant>
      <vt:variant>
        <vt:i4>1245236</vt:i4>
      </vt:variant>
      <vt:variant>
        <vt:i4>272</vt:i4>
      </vt:variant>
      <vt:variant>
        <vt:i4>0</vt:i4>
      </vt:variant>
      <vt:variant>
        <vt:i4>5</vt:i4>
      </vt:variant>
      <vt:variant>
        <vt:lpwstr/>
      </vt:variant>
      <vt:variant>
        <vt:lpwstr>_Toc78203824</vt:lpwstr>
      </vt:variant>
      <vt:variant>
        <vt:i4>1310772</vt:i4>
      </vt:variant>
      <vt:variant>
        <vt:i4>266</vt:i4>
      </vt:variant>
      <vt:variant>
        <vt:i4>0</vt:i4>
      </vt:variant>
      <vt:variant>
        <vt:i4>5</vt:i4>
      </vt:variant>
      <vt:variant>
        <vt:lpwstr/>
      </vt:variant>
      <vt:variant>
        <vt:lpwstr>_Toc78203823</vt:lpwstr>
      </vt:variant>
      <vt:variant>
        <vt:i4>1376308</vt:i4>
      </vt:variant>
      <vt:variant>
        <vt:i4>260</vt:i4>
      </vt:variant>
      <vt:variant>
        <vt:i4>0</vt:i4>
      </vt:variant>
      <vt:variant>
        <vt:i4>5</vt:i4>
      </vt:variant>
      <vt:variant>
        <vt:lpwstr/>
      </vt:variant>
      <vt:variant>
        <vt:lpwstr>_Toc78203822</vt:lpwstr>
      </vt:variant>
      <vt:variant>
        <vt:i4>1441844</vt:i4>
      </vt:variant>
      <vt:variant>
        <vt:i4>254</vt:i4>
      </vt:variant>
      <vt:variant>
        <vt:i4>0</vt:i4>
      </vt:variant>
      <vt:variant>
        <vt:i4>5</vt:i4>
      </vt:variant>
      <vt:variant>
        <vt:lpwstr/>
      </vt:variant>
      <vt:variant>
        <vt:lpwstr>_Toc78203821</vt:lpwstr>
      </vt:variant>
      <vt:variant>
        <vt:i4>1507380</vt:i4>
      </vt:variant>
      <vt:variant>
        <vt:i4>248</vt:i4>
      </vt:variant>
      <vt:variant>
        <vt:i4>0</vt:i4>
      </vt:variant>
      <vt:variant>
        <vt:i4>5</vt:i4>
      </vt:variant>
      <vt:variant>
        <vt:lpwstr/>
      </vt:variant>
      <vt:variant>
        <vt:lpwstr>_Toc78203820</vt:lpwstr>
      </vt:variant>
      <vt:variant>
        <vt:i4>1966135</vt:i4>
      </vt:variant>
      <vt:variant>
        <vt:i4>242</vt:i4>
      </vt:variant>
      <vt:variant>
        <vt:i4>0</vt:i4>
      </vt:variant>
      <vt:variant>
        <vt:i4>5</vt:i4>
      </vt:variant>
      <vt:variant>
        <vt:lpwstr/>
      </vt:variant>
      <vt:variant>
        <vt:lpwstr>_Toc78203819</vt:lpwstr>
      </vt:variant>
      <vt:variant>
        <vt:i4>2031671</vt:i4>
      </vt:variant>
      <vt:variant>
        <vt:i4>236</vt:i4>
      </vt:variant>
      <vt:variant>
        <vt:i4>0</vt:i4>
      </vt:variant>
      <vt:variant>
        <vt:i4>5</vt:i4>
      </vt:variant>
      <vt:variant>
        <vt:lpwstr/>
      </vt:variant>
      <vt:variant>
        <vt:lpwstr>_Toc78203818</vt:lpwstr>
      </vt:variant>
      <vt:variant>
        <vt:i4>1048631</vt:i4>
      </vt:variant>
      <vt:variant>
        <vt:i4>230</vt:i4>
      </vt:variant>
      <vt:variant>
        <vt:i4>0</vt:i4>
      </vt:variant>
      <vt:variant>
        <vt:i4>5</vt:i4>
      </vt:variant>
      <vt:variant>
        <vt:lpwstr/>
      </vt:variant>
      <vt:variant>
        <vt:lpwstr>_Toc78203817</vt:lpwstr>
      </vt:variant>
      <vt:variant>
        <vt:i4>1114167</vt:i4>
      </vt:variant>
      <vt:variant>
        <vt:i4>224</vt:i4>
      </vt:variant>
      <vt:variant>
        <vt:i4>0</vt:i4>
      </vt:variant>
      <vt:variant>
        <vt:i4>5</vt:i4>
      </vt:variant>
      <vt:variant>
        <vt:lpwstr/>
      </vt:variant>
      <vt:variant>
        <vt:lpwstr>_Toc78203816</vt:lpwstr>
      </vt:variant>
      <vt:variant>
        <vt:i4>1179703</vt:i4>
      </vt:variant>
      <vt:variant>
        <vt:i4>218</vt:i4>
      </vt:variant>
      <vt:variant>
        <vt:i4>0</vt:i4>
      </vt:variant>
      <vt:variant>
        <vt:i4>5</vt:i4>
      </vt:variant>
      <vt:variant>
        <vt:lpwstr/>
      </vt:variant>
      <vt:variant>
        <vt:lpwstr>_Toc78203815</vt:lpwstr>
      </vt:variant>
      <vt:variant>
        <vt:i4>1245239</vt:i4>
      </vt:variant>
      <vt:variant>
        <vt:i4>212</vt:i4>
      </vt:variant>
      <vt:variant>
        <vt:i4>0</vt:i4>
      </vt:variant>
      <vt:variant>
        <vt:i4>5</vt:i4>
      </vt:variant>
      <vt:variant>
        <vt:lpwstr/>
      </vt:variant>
      <vt:variant>
        <vt:lpwstr>_Toc78203814</vt:lpwstr>
      </vt:variant>
      <vt:variant>
        <vt:i4>1310775</vt:i4>
      </vt:variant>
      <vt:variant>
        <vt:i4>206</vt:i4>
      </vt:variant>
      <vt:variant>
        <vt:i4>0</vt:i4>
      </vt:variant>
      <vt:variant>
        <vt:i4>5</vt:i4>
      </vt:variant>
      <vt:variant>
        <vt:lpwstr/>
      </vt:variant>
      <vt:variant>
        <vt:lpwstr>_Toc78203813</vt:lpwstr>
      </vt:variant>
      <vt:variant>
        <vt:i4>1376311</vt:i4>
      </vt:variant>
      <vt:variant>
        <vt:i4>200</vt:i4>
      </vt:variant>
      <vt:variant>
        <vt:i4>0</vt:i4>
      </vt:variant>
      <vt:variant>
        <vt:i4>5</vt:i4>
      </vt:variant>
      <vt:variant>
        <vt:lpwstr/>
      </vt:variant>
      <vt:variant>
        <vt:lpwstr>_Toc78203812</vt:lpwstr>
      </vt:variant>
      <vt:variant>
        <vt:i4>1441847</vt:i4>
      </vt:variant>
      <vt:variant>
        <vt:i4>194</vt:i4>
      </vt:variant>
      <vt:variant>
        <vt:i4>0</vt:i4>
      </vt:variant>
      <vt:variant>
        <vt:i4>5</vt:i4>
      </vt:variant>
      <vt:variant>
        <vt:lpwstr/>
      </vt:variant>
      <vt:variant>
        <vt:lpwstr>_Toc78203811</vt:lpwstr>
      </vt:variant>
      <vt:variant>
        <vt:i4>1507383</vt:i4>
      </vt:variant>
      <vt:variant>
        <vt:i4>188</vt:i4>
      </vt:variant>
      <vt:variant>
        <vt:i4>0</vt:i4>
      </vt:variant>
      <vt:variant>
        <vt:i4>5</vt:i4>
      </vt:variant>
      <vt:variant>
        <vt:lpwstr/>
      </vt:variant>
      <vt:variant>
        <vt:lpwstr>_Toc78203810</vt:lpwstr>
      </vt:variant>
      <vt:variant>
        <vt:i4>1966134</vt:i4>
      </vt:variant>
      <vt:variant>
        <vt:i4>182</vt:i4>
      </vt:variant>
      <vt:variant>
        <vt:i4>0</vt:i4>
      </vt:variant>
      <vt:variant>
        <vt:i4>5</vt:i4>
      </vt:variant>
      <vt:variant>
        <vt:lpwstr/>
      </vt:variant>
      <vt:variant>
        <vt:lpwstr>_Toc78203809</vt:lpwstr>
      </vt:variant>
      <vt:variant>
        <vt:i4>2031670</vt:i4>
      </vt:variant>
      <vt:variant>
        <vt:i4>176</vt:i4>
      </vt:variant>
      <vt:variant>
        <vt:i4>0</vt:i4>
      </vt:variant>
      <vt:variant>
        <vt:i4>5</vt:i4>
      </vt:variant>
      <vt:variant>
        <vt:lpwstr/>
      </vt:variant>
      <vt:variant>
        <vt:lpwstr>_Toc78203808</vt:lpwstr>
      </vt:variant>
      <vt:variant>
        <vt:i4>1048630</vt:i4>
      </vt:variant>
      <vt:variant>
        <vt:i4>170</vt:i4>
      </vt:variant>
      <vt:variant>
        <vt:i4>0</vt:i4>
      </vt:variant>
      <vt:variant>
        <vt:i4>5</vt:i4>
      </vt:variant>
      <vt:variant>
        <vt:lpwstr/>
      </vt:variant>
      <vt:variant>
        <vt:lpwstr>_Toc78203807</vt:lpwstr>
      </vt:variant>
      <vt:variant>
        <vt:i4>1114166</vt:i4>
      </vt:variant>
      <vt:variant>
        <vt:i4>164</vt:i4>
      </vt:variant>
      <vt:variant>
        <vt:i4>0</vt:i4>
      </vt:variant>
      <vt:variant>
        <vt:i4>5</vt:i4>
      </vt:variant>
      <vt:variant>
        <vt:lpwstr/>
      </vt:variant>
      <vt:variant>
        <vt:lpwstr>_Toc78203806</vt:lpwstr>
      </vt:variant>
      <vt:variant>
        <vt:i4>1179702</vt:i4>
      </vt:variant>
      <vt:variant>
        <vt:i4>158</vt:i4>
      </vt:variant>
      <vt:variant>
        <vt:i4>0</vt:i4>
      </vt:variant>
      <vt:variant>
        <vt:i4>5</vt:i4>
      </vt:variant>
      <vt:variant>
        <vt:lpwstr/>
      </vt:variant>
      <vt:variant>
        <vt:lpwstr>_Toc78203805</vt:lpwstr>
      </vt:variant>
      <vt:variant>
        <vt:i4>1245238</vt:i4>
      </vt:variant>
      <vt:variant>
        <vt:i4>152</vt:i4>
      </vt:variant>
      <vt:variant>
        <vt:i4>0</vt:i4>
      </vt:variant>
      <vt:variant>
        <vt:i4>5</vt:i4>
      </vt:variant>
      <vt:variant>
        <vt:lpwstr/>
      </vt:variant>
      <vt:variant>
        <vt:lpwstr>_Toc78203804</vt:lpwstr>
      </vt:variant>
      <vt:variant>
        <vt:i4>1310774</vt:i4>
      </vt:variant>
      <vt:variant>
        <vt:i4>146</vt:i4>
      </vt:variant>
      <vt:variant>
        <vt:i4>0</vt:i4>
      </vt:variant>
      <vt:variant>
        <vt:i4>5</vt:i4>
      </vt:variant>
      <vt:variant>
        <vt:lpwstr/>
      </vt:variant>
      <vt:variant>
        <vt:lpwstr>_Toc78203803</vt:lpwstr>
      </vt:variant>
      <vt:variant>
        <vt:i4>1376310</vt:i4>
      </vt:variant>
      <vt:variant>
        <vt:i4>140</vt:i4>
      </vt:variant>
      <vt:variant>
        <vt:i4>0</vt:i4>
      </vt:variant>
      <vt:variant>
        <vt:i4>5</vt:i4>
      </vt:variant>
      <vt:variant>
        <vt:lpwstr/>
      </vt:variant>
      <vt:variant>
        <vt:lpwstr>_Toc78203802</vt:lpwstr>
      </vt:variant>
      <vt:variant>
        <vt:i4>1441846</vt:i4>
      </vt:variant>
      <vt:variant>
        <vt:i4>134</vt:i4>
      </vt:variant>
      <vt:variant>
        <vt:i4>0</vt:i4>
      </vt:variant>
      <vt:variant>
        <vt:i4>5</vt:i4>
      </vt:variant>
      <vt:variant>
        <vt:lpwstr/>
      </vt:variant>
      <vt:variant>
        <vt:lpwstr>_Toc78203801</vt:lpwstr>
      </vt:variant>
      <vt:variant>
        <vt:i4>1507382</vt:i4>
      </vt:variant>
      <vt:variant>
        <vt:i4>128</vt:i4>
      </vt:variant>
      <vt:variant>
        <vt:i4>0</vt:i4>
      </vt:variant>
      <vt:variant>
        <vt:i4>5</vt:i4>
      </vt:variant>
      <vt:variant>
        <vt:lpwstr/>
      </vt:variant>
      <vt:variant>
        <vt:lpwstr>_Toc78203800</vt:lpwstr>
      </vt:variant>
      <vt:variant>
        <vt:i4>1114175</vt:i4>
      </vt:variant>
      <vt:variant>
        <vt:i4>122</vt:i4>
      </vt:variant>
      <vt:variant>
        <vt:i4>0</vt:i4>
      </vt:variant>
      <vt:variant>
        <vt:i4>5</vt:i4>
      </vt:variant>
      <vt:variant>
        <vt:lpwstr/>
      </vt:variant>
      <vt:variant>
        <vt:lpwstr>_Toc78203799</vt:lpwstr>
      </vt:variant>
      <vt:variant>
        <vt:i4>1048639</vt:i4>
      </vt:variant>
      <vt:variant>
        <vt:i4>116</vt:i4>
      </vt:variant>
      <vt:variant>
        <vt:i4>0</vt:i4>
      </vt:variant>
      <vt:variant>
        <vt:i4>5</vt:i4>
      </vt:variant>
      <vt:variant>
        <vt:lpwstr/>
      </vt:variant>
      <vt:variant>
        <vt:lpwstr>_Toc78203798</vt:lpwstr>
      </vt:variant>
      <vt:variant>
        <vt:i4>2031679</vt:i4>
      </vt:variant>
      <vt:variant>
        <vt:i4>110</vt:i4>
      </vt:variant>
      <vt:variant>
        <vt:i4>0</vt:i4>
      </vt:variant>
      <vt:variant>
        <vt:i4>5</vt:i4>
      </vt:variant>
      <vt:variant>
        <vt:lpwstr/>
      </vt:variant>
      <vt:variant>
        <vt:lpwstr>_Toc78203797</vt:lpwstr>
      </vt:variant>
      <vt:variant>
        <vt:i4>1966143</vt:i4>
      </vt:variant>
      <vt:variant>
        <vt:i4>104</vt:i4>
      </vt:variant>
      <vt:variant>
        <vt:i4>0</vt:i4>
      </vt:variant>
      <vt:variant>
        <vt:i4>5</vt:i4>
      </vt:variant>
      <vt:variant>
        <vt:lpwstr/>
      </vt:variant>
      <vt:variant>
        <vt:lpwstr>_Toc78203796</vt:lpwstr>
      </vt:variant>
      <vt:variant>
        <vt:i4>1900607</vt:i4>
      </vt:variant>
      <vt:variant>
        <vt:i4>98</vt:i4>
      </vt:variant>
      <vt:variant>
        <vt:i4>0</vt:i4>
      </vt:variant>
      <vt:variant>
        <vt:i4>5</vt:i4>
      </vt:variant>
      <vt:variant>
        <vt:lpwstr/>
      </vt:variant>
      <vt:variant>
        <vt:lpwstr>_Toc78203795</vt:lpwstr>
      </vt:variant>
      <vt:variant>
        <vt:i4>1835071</vt:i4>
      </vt:variant>
      <vt:variant>
        <vt:i4>92</vt:i4>
      </vt:variant>
      <vt:variant>
        <vt:i4>0</vt:i4>
      </vt:variant>
      <vt:variant>
        <vt:i4>5</vt:i4>
      </vt:variant>
      <vt:variant>
        <vt:lpwstr/>
      </vt:variant>
      <vt:variant>
        <vt:lpwstr>_Toc78203794</vt:lpwstr>
      </vt:variant>
      <vt:variant>
        <vt:i4>1769535</vt:i4>
      </vt:variant>
      <vt:variant>
        <vt:i4>86</vt:i4>
      </vt:variant>
      <vt:variant>
        <vt:i4>0</vt:i4>
      </vt:variant>
      <vt:variant>
        <vt:i4>5</vt:i4>
      </vt:variant>
      <vt:variant>
        <vt:lpwstr/>
      </vt:variant>
      <vt:variant>
        <vt:lpwstr>_Toc78203793</vt:lpwstr>
      </vt:variant>
      <vt:variant>
        <vt:i4>1703999</vt:i4>
      </vt:variant>
      <vt:variant>
        <vt:i4>80</vt:i4>
      </vt:variant>
      <vt:variant>
        <vt:i4>0</vt:i4>
      </vt:variant>
      <vt:variant>
        <vt:i4>5</vt:i4>
      </vt:variant>
      <vt:variant>
        <vt:lpwstr/>
      </vt:variant>
      <vt:variant>
        <vt:lpwstr>_Toc78203792</vt:lpwstr>
      </vt:variant>
      <vt:variant>
        <vt:i4>1638463</vt:i4>
      </vt:variant>
      <vt:variant>
        <vt:i4>74</vt:i4>
      </vt:variant>
      <vt:variant>
        <vt:i4>0</vt:i4>
      </vt:variant>
      <vt:variant>
        <vt:i4>5</vt:i4>
      </vt:variant>
      <vt:variant>
        <vt:lpwstr/>
      </vt:variant>
      <vt:variant>
        <vt:lpwstr>_Toc78203791</vt:lpwstr>
      </vt:variant>
      <vt:variant>
        <vt:i4>1572927</vt:i4>
      </vt:variant>
      <vt:variant>
        <vt:i4>68</vt:i4>
      </vt:variant>
      <vt:variant>
        <vt:i4>0</vt:i4>
      </vt:variant>
      <vt:variant>
        <vt:i4>5</vt:i4>
      </vt:variant>
      <vt:variant>
        <vt:lpwstr/>
      </vt:variant>
      <vt:variant>
        <vt:lpwstr>_Toc78203790</vt:lpwstr>
      </vt:variant>
      <vt:variant>
        <vt:i4>1114174</vt:i4>
      </vt:variant>
      <vt:variant>
        <vt:i4>62</vt:i4>
      </vt:variant>
      <vt:variant>
        <vt:i4>0</vt:i4>
      </vt:variant>
      <vt:variant>
        <vt:i4>5</vt:i4>
      </vt:variant>
      <vt:variant>
        <vt:lpwstr/>
      </vt:variant>
      <vt:variant>
        <vt:lpwstr>_Toc78203789</vt:lpwstr>
      </vt:variant>
      <vt:variant>
        <vt:i4>1048638</vt:i4>
      </vt:variant>
      <vt:variant>
        <vt:i4>56</vt:i4>
      </vt:variant>
      <vt:variant>
        <vt:i4>0</vt:i4>
      </vt:variant>
      <vt:variant>
        <vt:i4>5</vt:i4>
      </vt:variant>
      <vt:variant>
        <vt:lpwstr/>
      </vt:variant>
      <vt:variant>
        <vt:lpwstr>_Toc78203788</vt:lpwstr>
      </vt:variant>
      <vt:variant>
        <vt:i4>2031678</vt:i4>
      </vt:variant>
      <vt:variant>
        <vt:i4>50</vt:i4>
      </vt:variant>
      <vt:variant>
        <vt:i4>0</vt:i4>
      </vt:variant>
      <vt:variant>
        <vt:i4>5</vt:i4>
      </vt:variant>
      <vt:variant>
        <vt:lpwstr/>
      </vt:variant>
      <vt:variant>
        <vt:lpwstr>_Toc78203787</vt:lpwstr>
      </vt:variant>
      <vt:variant>
        <vt:i4>1966142</vt:i4>
      </vt:variant>
      <vt:variant>
        <vt:i4>44</vt:i4>
      </vt:variant>
      <vt:variant>
        <vt:i4>0</vt:i4>
      </vt:variant>
      <vt:variant>
        <vt:i4>5</vt:i4>
      </vt:variant>
      <vt:variant>
        <vt:lpwstr/>
      </vt:variant>
      <vt:variant>
        <vt:lpwstr>_Toc78203786</vt:lpwstr>
      </vt:variant>
      <vt:variant>
        <vt:i4>1900606</vt:i4>
      </vt:variant>
      <vt:variant>
        <vt:i4>38</vt:i4>
      </vt:variant>
      <vt:variant>
        <vt:i4>0</vt:i4>
      </vt:variant>
      <vt:variant>
        <vt:i4>5</vt:i4>
      </vt:variant>
      <vt:variant>
        <vt:lpwstr/>
      </vt:variant>
      <vt:variant>
        <vt:lpwstr>_Toc78203785</vt:lpwstr>
      </vt:variant>
      <vt:variant>
        <vt:i4>1835070</vt:i4>
      </vt:variant>
      <vt:variant>
        <vt:i4>32</vt:i4>
      </vt:variant>
      <vt:variant>
        <vt:i4>0</vt:i4>
      </vt:variant>
      <vt:variant>
        <vt:i4>5</vt:i4>
      </vt:variant>
      <vt:variant>
        <vt:lpwstr/>
      </vt:variant>
      <vt:variant>
        <vt:lpwstr>_Toc78203784</vt:lpwstr>
      </vt:variant>
      <vt:variant>
        <vt:i4>1769534</vt:i4>
      </vt:variant>
      <vt:variant>
        <vt:i4>26</vt:i4>
      </vt:variant>
      <vt:variant>
        <vt:i4>0</vt:i4>
      </vt:variant>
      <vt:variant>
        <vt:i4>5</vt:i4>
      </vt:variant>
      <vt:variant>
        <vt:lpwstr/>
      </vt:variant>
      <vt:variant>
        <vt:lpwstr>_Toc78203783</vt:lpwstr>
      </vt:variant>
      <vt:variant>
        <vt:i4>1703998</vt:i4>
      </vt:variant>
      <vt:variant>
        <vt:i4>20</vt:i4>
      </vt:variant>
      <vt:variant>
        <vt:i4>0</vt:i4>
      </vt:variant>
      <vt:variant>
        <vt:i4>5</vt:i4>
      </vt:variant>
      <vt:variant>
        <vt:lpwstr/>
      </vt:variant>
      <vt:variant>
        <vt:lpwstr>_Toc78203782</vt:lpwstr>
      </vt:variant>
      <vt:variant>
        <vt:i4>1638462</vt:i4>
      </vt:variant>
      <vt:variant>
        <vt:i4>14</vt:i4>
      </vt:variant>
      <vt:variant>
        <vt:i4>0</vt:i4>
      </vt:variant>
      <vt:variant>
        <vt:i4>5</vt:i4>
      </vt:variant>
      <vt:variant>
        <vt:lpwstr/>
      </vt:variant>
      <vt:variant>
        <vt:lpwstr>_Toc78203781</vt:lpwstr>
      </vt:variant>
      <vt:variant>
        <vt:i4>1572926</vt:i4>
      </vt:variant>
      <vt:variant>
        <vt:i4>8</vt:i4>
      </vt:variant>
      <vt:variant>
        <vt:i4>0</vt:i4>
      </vt:variant>
      <vt:variant>
        <vt:i4>5</vt:i4>
      </vt:variant>
      <vt:variant>
        <vt:lpwstr/>
      </vt:variant>
      <vt:variant>
        <vt:lpwstr>_Toc78203780</vt:lpwstr>
      </vt:variant>
      <vt:variant>
        <vt:i4>1114161</vt:i4>
      </vt:variant>
      <vt:variant>
        <vt:i4>2</vt:i4>
      </vt:variant>
      <vt:variant>
        <vt:i4>0</vt:i4>
      </vt:variant>
      <vt:variant>
        <vt:i4>5</vt:i4>
      </vt:variant>
      <vt:variant>
        <vt:lpwstr/>
      </vt:variant>
      <vt:variant>
        <vt:lpwstr>_Toc78203779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Template</dc:title>
  <dc:subject>System Requirements Specification</dc:subject>
  <dc:creator>Ngo Duc Minh</dc:creator>
  <cp:keywords>project, plan, estimate, scope, specification, development</cp:keywords>
  <cp:lastModifiedBy>Pham Khanh Duong</cp:lastModifiedBy>
  <cp:revision>11</cp:revision>
  <cp:lastPrinted>2014-12-01T02:46:00Z</cp:lastPrinted>
  <dcterms:created xsi:type="dcterms:W3CDTF">2022-11-10T06:28:00Z</dcterms:created>
  <dcterms:modified xsi:type="dcterms:W3CDTF">2024-07-15T07:30:00Z</dcterms:modified>
  <cp:category>System Requirements Specification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FPT Software Solutions.</vt:lpwstr>
  </property>
  <property fmtid="{D5CDD505-2E9C-101B-9397-08002B2CF9AE}" pid="3" name="Department">
    <vt:lpwstr>eBanking.FSS</vt:lpwstr>
  </property>
  <property fmtid="{D5CDD505-2E9C-101B-9397-08002B2CF9AE}" pid="4" name="DocVersion">
    <vt:lpwstr>1.0</vt:lpwstr>
  </property>
  <property fmtid="{D5CDD505-2E9C-101B-9397-08002B2CF9AE}" pid="5" name="Project">
    <vt:lpwstr>Generic eBanking</vt:lpwstr>
  </property>
  <property fmtid="{D5CDD505-2E9C-101B-9397-08002B2CF9AE}" pid="6" name="Owner">
    <vt:lpwstr>Ngo Duc Minh</vt:lpwstr>
  </property>
  <property fmtid="{D5CDD505-2E9C-101B-9397-08002B2CF9AE}" pid="7" name="Telephone Number">
    <vt:lpwstr>+844 913005152</vt:lpwstr>
  </property>
</Properties>
</file>