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4B3" w:rsidRDefault="00B35D2C" w:rsidP="00A406B9">
      <w:pPr>
        <w:pStyle w:val="Title"/>
        <w:jc w:val="both"/>
      </w:pPr>
      <w:r>
        <w:t>Oracle RAC</w:t>
      </w:r>
    </w:p>
    <w:p w:rsidR="009764B3" w:rsidRDefault="009764B3" w:rsidP="00A406B9">
      <w:pPr>
        <w:jc w:val="both"/>
      </w:pPr>
    </w:p>
    <w:p w:rsidR="0073137A" w:rsidRDefault="0073137A" w:rsidP="00A406B9">
      <w:pPr>
        <w:pStyle w:val="Heading1"/>
        <w:numPr>
          <w:ilvl w:val="0"/>
          <w:numId w:val="2"/>
        </w:numPr>
        <w:jc w:val="both"/>
      </w:pPr>
      <w:r>
        <w:t>Tổng quan về Oracle Rac</w:t>
      </w:r>
    </w:p>
    <w:p w:rsidR="00B35D2C" w:rsidRDefault="00B35D2C" w:rsidP="00A406B9">
      <w:pPr>
        <w:pStyle w:val="Heading2"/>
        <w:ind w:firstLine="720"/>
        <w:jc w:val="both"/>
      </w:pPr>
      <w:r>
        <w:t xml:space="preserve">Kiến trúc </w:t>
      </w:r>
      <w:r w:rsidR="0073137A">
        <w:t>tổng th</w:t>
      </w:r>
      <w:r w:rsidR="00CD4818">
        <w:t>ể</w:t>
      </w:r>
    </w:p>
    <w:p w:rsidR="00B35D2C" w:rsidRPr="00B35D2C" w:rsidRDefault="00B35D2C" w:rsidP="00A406B9">
      <w:pPr>
        <w:jc w:val="both"/>
      </w:pPr>
    </w:p>
    <w:p w:rsidR="007505F8" w:rsidRDefault="008E75DA" w:rsidP="00A406B9">
      <w:pPr>
        <w:jc w:val="both"/>
      </w:pPr>
      <w:r>
        <w:rPr>
          <w:noProof/>
        </w:rPr>
        <w:drawing>
          <wp:inline distT="0" distB="0" distL="0" distR="0" wp14:anchorId="3FFFC6FD" wp14:editId="5281AE27">
            <wp:extent cx="59436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572000"/>
                    </a:xfrm>
                    <a:prstGeom prst="rect">
                      <a:avLst/>
                    </a:prstGeom>
                  </pic:spPr>
                </pic:pic>
              </a:graphicData>
            </a:graphic>
          </wp:inline>
        </w:drawing>
      </w:r>
    </w:p>
    <w:p w:rsidR="009764B3" w:rsidRDefault="009764B3" w:rsidP="00A406B9">
      <w:pPr>
        <w:jc w:val="both"/>
      </w:pPr>
    </w:p>
    <w:p w:rsidR="001B688B" w:rsidRDefault="001B688B" w:rsidP="00A406B9">
      <w:pPr>
        <w:jc w:val="both"/>
      </w:pPr>
    </w:p>
    <w:p w:rsidR="001B688B" w:rsidRDefault="001B688B" w:rsidP="00A406B9">
      <w:pPr>
        <w:jc w:val="both"/>
      </w:pPr>
    </w:p>
    <w:p w:rsidR="001F45EE" w:rsidRDefault="001F45EE" w:rsidP="00A406B9">
      <w:pPr>
        <w:pStyle w:val="Heading1"/>
        <w:numPr>
          <w:ilvl w:val="0"/>
          <w:numId w:val="2"/>
        </w:numPr>
        <w:jc w:val="both"/>
      </w:pPr>
      <w:r>
        <w:lastRenderedPageBreak/>
        <w:t>Oracle Clusterware</w:t>
      </w:r>
    </w:p>
    <w:p w:rsidR="001F45EE" w:rsidRDefault="001F45EE" w:rsidP="00A406B9">
      <w:pPr>
        <w:pStyle w:val="Heading2"/>
        <w:numPr>
          <w:ilvl w:val="0"/>
          <w:numId w:val="8"/>
        </w:numPr>
        <w:jc w:val="both"/>
      </w:pPr>
      <w:r>
        <w:t>Oracle Clusterware concept</w:t>
      </w:r>
    </w:p>
    <w:p w:rsidR="001F45EE" w:rsidRDefault="001F45EE" w:rsidP="00A406B9">
      <w:pPr>
        <w:pStyle w:val="Heading3"/>
        <w:ind w:firstLine="360"/>
        <w:jc w:val="both"/>
      </w:pPr>
      <w:r>
        <w:t>What Is a Cluster?</w:t>
      </w:r>
    </w:p>
    <w:p w:rsidR="001F45EE" w:rsidRDefault="001F45EE" w:rsidP="00A406B9">
      <w:pPr>
        <w:pStyle w:val="ListParagraph"/>
        <w:numPr>
          <w:ilvl w:val="0"/>
          <w:numId w:val="5"/>
        </w:numPr>
        <w:jc w:val="both"/>
      </w:pPr>
      <w:r>
        <w:t>A group of independent, but interconnected, computers that act as a single system</w:t>
      </w:r>
    </w:p>
    <w:p w:rsidR="001F45EE" w:rsidRDefault="001F45EE" w:rsidP="00A406B9">
      <w:pPr>
        <w:pStyle w:val="ListParagraph"/>
        <w:numPr>
          <w:ilvl w:val="0"/>
          <w:numId w:val="5"/>
        </w:numPr>
        <w:jc w:val="both"/>
      </w:pPr>
      <w:r>
        <w:t>Usually deployed to increase availability and performance or to balance a dynamically changing workload</w:t>
      </w:r>
    </w:p>
    <w:p w:rsidR="001F45EE" w:rsidRDefault="001F45EE" w:rsidP="00A406B9">
      <w:pPr>
        <w:pStyle w:val="ListParagraph"/>
        <w:jc w:val="both"/>
      </w:pPr>
    </w:p>
    <w:p w:rsidR="001F45EE" w:rsidRDefault="001F45EE" w:rsidP="00A406B9">
      <w:pPr>
        <w:pStyle w:val="Heading3"/>
        <w:ind w:firstLine="360"/>
        <w:jc w:val="both"/>
      </w:pPr>
      <w:r>
        <w:t>What Is Clusterware?</w:t>
      </w:r>
    </w:p>
    <w:p w:rsidR="001F45EE" w:rsidRDefault="001F45EE" w:rsidP="00A406B9">
      <w:pPr>
        <w:ind w:left="360"/>
        <w:jc w:val="both"/>
      </w:pPr>
      <w:r>
        <w:t>Software that provides various interfaces and services for a cluster. Typically, this includes capabilities that:</w:t>
      </w:r>
    </w:p>
    <w:p w:rsidR="001F45EE" w:rsidRDefault="001F45EE" w:rsidP="00A406B9">
      <w:pPr>
        <w:pStyle w:val="ListParagraph"/>
        <w:numPr>
          <w:ilvl w:val="0"/>
          <w:numId w:val="5"/>
        </w:numPr>
        <w:jc w:val="both"/>
      </w:pPr>
      <w:r>
        <w:t>Allow the cluster to be managed as a whole ( single entity)</w:t>
      </w:r>
    </w:p>
    <w:p w:rsidR="001F45EE" w:rsidRDefault="001F45EE" w:rsidP="00A406B9">
      <w:pPr>
        <w:pStyle w:val="ListParagraph"/>
        <w:numPr>
          <w:ilvl w:val="0"/>
          <w:numId w:val="5"/>
        </w:numPr>
        <w:jc w:val="both"/>
      </w:pPr>
      <w:r>
        <w:t>Protect the integrity of the cluster so that data is protected and the cluster continues to function even if communication with a cluster node is severed</w:t>
      </w:r>
    </w:p>
    <w:p w:rsidR="001F45EE" w:rsidRDefault="001F45EE" w:rsidP="00A406B9">
      <w:pPr>
        <w:pStyle w:val="ListParagraph"/>
        <w:numPr>
          <w:ilvl w:val="0"/>
          <w:numId w:val="5"/>
        </w:numPr>
        <w:jc w:val="both"/>
      </w:pPr>
      <w:r>
        <w:t>Maintain a registry of resources so that their location is known across the cluster and so that dependencies between resources is maintained</w:t>
      </w:r>
    </w:p>
    <w:p w:rsidR="001F45EE" w:rsidRDefault="001F45EE" w:rsidP="00A406B9">
      <w:pPr>
        <w:pStyle w:val="ListParagraph"/>
        <w:numPr>
          <w:ilvl w:val="0"/>
          <w:numId w:val="5"/>
        </w:numPr>
        <w:jc w:val="both"/>
      </w:pPr>
      <w:r w:rsidRPr="009614AA">
        <w:t>Deal with changes to the cluster such as node additions, removals, or failures</w:t>
      </w:r>
    </w:p>
    <w:p w:rsidR="001F45EE" w:rsidRDefault="001F45EE" w:rsidP="00A406B9">
      <w:pPr>
        <w:pStyle w:val="ListParagraph"/>
        <w:numPr>
          <w:ilvl w:val="0"/>
          <w:numId w:val="5"/>
        </w:numPr>
        <w:jc w:val="both"/>
      </w:pPr>
      <w:r w:rsidRPr="009614AA">
        <w:t>Provide a view of resources such as network addresses and files in a file system</w:t>
      </w:r>
    </w:p>
    <w:p w:rsidR="001F45EE" w:rsidRDefault="001F45EE" w:rsidP="00A406B9">
      <w:pPr>
        <w:pStyle w:val="ListParagraph"/>
        <w:jc w:val="both"/>
      </w:pPr>
    </w:p>
    <w:p w:rsidR="001F45EE" w:rsidRDefault="001F45EE" w:rsidP="00A406B9">
      <w:pPr>
        <w:pStyle w:val="Heading3"/>
        <w:ind w:firstLine="360"/>
        <w:jc w:val="both"/>
      </w:pPr>
      <w:r>
        <w:t>Oracle Clusterware is:</w:t>
      </w:r>
    </w:p>
    <w:p w:rsidR="001F45EE" w:rsidRDefault="001F45EE" w:rsidP="00A406B9">
      <w:pPr>
        <w:pStyle w:val="ListParagraph"/>
        <w:numPr>
          <w:ilvl w:val="0"/>
          <w:numId w:val="5"/>
        </w:numPr>
        <w:jc w:val="both"/>
      </w:pPr>
      <w:r>
        <w:t>A key part of Oracle Grid Infrastructure</w:t>
      </w:r>
    </w:p>
    <w:p w:rsidR="001F45EE" w:rsidRDefault="001F45EE" w:rsidP="00A406B9">
      <w:pPr>
        <w:pStyle w:val="ListParagraph"/>
        <w:numPr>
          <w:ilvl w:val="0"/>
          <w:numId w:val="5"/>
        </w:numPr>
        <w:jc w:val="both"/>
      </w:pPr>
      <w:r>
        <w:t>Integrated with Oracle Automatic Storage Management (ASM)</w:t>
      </w:r>
    </w:p>
    <w:p w:rsidR="001F45EE" w:rsidRDefault="001F45EE" w:rsidP="00A406B9">
      <w:pPr>
        <w:pStyle w:val="ListParagraph"/>
        <w:numPr>
          <w:ilvl w:val="0"/>
          <w:numId w:val="5"/>
        </w:numPr>
        <w:jc w:val="both"/>
      </w:pPr>
      <w:r>
        <w:t>The basis for ASM Cluster File System (ACFS)</w:t>
      </w:r>
    </w:p>
    <w:p w:rsidR="001F45EE" w:rsidRDefault="001F45EE" w:rsidP="00A406B9">
      <w:pPr>
        <w:pStyle w:val="ListParagraph"/>
        <w:numPr>
          <w:ilvl w:val="0"/>
          <w:numId w:val="5"/>
        </w:numPr>
        <w:jc w:val="both"/>
      </w:pPr>
      <w:r>
        <w:t>A foundation for Oracle Real Application Clusters (RAC)</w:t>
      </w:r>
    </w:p>
    <w:p w:rsidR="001F45EE" w:rsidRDefault="001F45EE" w:rsidP="00A406B9">
      <w:pPr>
        <w:pStyle w:val="ListParagraph"/>
        <w:numPr>
          <w:ilvl w:val="0"/>
          <w:numId w:val="5"/>
        </w:numPr>
        <w:jc w:val="both"/>
      </w:pPr>
      <w:r>
        <w:t>A generalized cluster infrastructure for all kinds of applications</w:t>
      </w:r>
    </w:p>
    <w:p w:rsidR="001F45EE" w:rsidRDefault="001F45EE" w:rsidP="00A406B9">
      <w:pPr>
        <w:pStyle w:val="ListParagraph"/>
        <w:jc w:val="both"/>
      </w:pPr>
    </w:p>
    <w:p w:rsidR="001F45EE" w:rsidRDefault="001F45EE" w:rsidP="00A406B9">
      <w:pPr>
        <w:pStyle w:val="Heading3"/>
        <w:ind w:firstLine="360"/>
        <w:jc w:val="both"/>
      </w:pPr>
      <w:r>
        <w:t>Oracle Clusterware Networking</w:t>
      </w:r>
    </w:p>
    <w:p w:rsidR="001F45EE" w:rsidRDefault="001F45EE" w:rsidP="00A406B9">
      <w:pPr>
        <w:pStyle w:val="ListParagraph"/>
        <w:numPr>
          <w:ilvl w:val="0"/>
          <w:numId w:val="5"/>
        </w:numPr>
        <w:jc w:val="both"/>
      </w:pPr>
      <w:r>
        <w:t>Each node must have at least two network adapters.</w:t>
      </w:r>
    </w:p>
    <w:p w:rsidR="001F45EE" w:rsidRDefault="001F45EE" w:rsidP="00A406B9">
      <w:pPr>
        <w:pStyle w:val="ListParagraph"/>
        <w:numPr>
          <w:ilvl w:val="0"/>
          <w:numId w:val="5"/>
        </w:numPr>
        <w:jc w:val="both"/>
      </w:pPr>
      <w:r>
        <w:t>Each public network adapter must support TCP/IP.</w:t>
      </w:r>
    </w:p>
    <w:p w:rsidR="001F45EE" w:rsidRDefault="001F45EE" w:rsidP="00A406B9">
      <w:pPr>
        <w:pStyle w:val="ListParagraph"/>
        <w:numPr>
          <w:ilvl w:val="0"/>
          <w:numId w:val="5"/>
        </w:numPr>
        <w:jc w:val="both"/>
      </w:pPr>
      <w:r>
        <w:t>The interconnect adapter must support:</w:t>
      </w:r>
    </w:p>
    <w:p w:rsidR="001F45EE" w:rsidRDefault="001F45EE" w:rsidP="00A406B9">
      <w:pPr>
        <w:pStyle w:val="ListParagraph"/>
        <w:numPr>
          <w:ilvl w:val="1"/>
          <w:numId w:val="5"/>
        </w:numPr>
        <w:jc w:val="both"/>
      </w:pPr>
      <w:r>
        <w:t>User Datagram Protocol (UDP) or Reliable Data Socket (RDS) for UNIX and Linux for database communication</w:t>
      </w:r>
    </w:p>
    <w:p w:rsidR="001F45EE" w:rsidRDefault="001F45EE" w:rsidP="00A406B9">
      <w:pPr>
        <w:pStyle w:val="ListParagraph"/>
        <w:numPr>
          <w:ilvl w:val="1"/>
          <w:numId w:val="5"/>
        </w:numPr>
        <w:jc w:val="both"/>
      </w:pPr>
      <w:r>
        <w:t>TCP for Windows platforms for database communication</w:t>
      </w:r>
    </w:p>
    <w:p w:rsidR="001F45EE" w:rsidRDefault="001F45EE" w:rsidP="00A406B9">
      <w:pPr>
        <w:pStyle w:val="ListParagraph"/>
        <w:numPr>
          <w:ilvl w:val="0"/>
          <w:numId w:val="5"/>
        </w:numPr>
        <w:jc w:val="both"/>
      </w:pPr>
      <w:r>
        <w:t>All platforms use Grid Interprocess Communication (GIPc)</w:t>
      </w:r>
    </w:p>
    <w:p w:rsidR="001F45EE" w:rsidRDefault="001F45EE" w:rsidP="00A406B9">
      <w:pPr>
        <w:pStyle w:val="Heading3"/>
        <w:jc w:val="both"/>
      </w:pPr>
      <w:r>
        <w:lastRenderedPageBreak/>
        <w:t>Oracle Clusterware Architecture and Services</w:t>
      </w:r>
    </w:p>
    <w:p w:rsidR="001F45EE" w:rsidRPr="008B0B43" w:rsidRDefault="001F45EE" w:rsidP="00A406B9">
      <w:pPr>
        <w:jc w:val="both"/>
      </w:pPr>
    </w:p>
    <w:p w:rsidR="001F45EE" w:rsidRDefault="001F45EE" w:rsidP="00A406B9">
      <w:pPr>
        <w:jc w:val="center"/>
      </w:pPr>
      <w:r>
        <w:rPr>
          <w:noProof/>
        </w:rPr>
        <w:drawing>
          <wp:inline distT="0" distB="0" distL="0" distR="0" wp14:anchorId="108837D3" wp14:editId="54D2628E">
            <wp:extent cx="4048125" cy="3543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3543300"/>
                    </a:xfrm>
                    <a:prstGeom prst="rect">
                      <a:avLst/>
                    </a:prstGeom>
                  </pic:spPr>
                </pic:pic>
              </a:graphicData>
            </a:graphic>
          </wp:inline>
        </w:drawing>
      </w:r>
    </w:p>
    <w:p w:rsidR="001F45EE" w:rsidRDefault="001F45EE" w:rsidP="00A406B9">
      <w:pPr>
        <w:ind w:firstLine="360"/>
        <w:jc w:val="both"/>
      </w:pPr>
      <w:r>
        <w:t>Shared disk cluster architecture supporting application load balancing and failover</w:t>
      </w:r>
    </w:p>
    <w:p w:rsidR="001F45EE" w:rsidRDefault="001F45EE" w:rsidP="00A406B9">
      <w:pPr>
        <w:ind w:firstLine="360"/>
        <w:jc w:val="both"/>
      </w:pPr>
      <w:r>
        <w:t>Services include:</w:t>
      </w:r>
    </w:p>
    <w:p w:rsidR="001F45EE" w:rsidRDefault="001F45EE" w:rsidP="00A406B9">
      <w:pPr>
        <w:pStyle w:val="ListParagraph"/>
        <w:numPr>
          <w:ilvl w:val="0"/>
          <w:numId w:val="5"/>
        </w:numPr>
        <w:jc w:val="both"/>
      </w:pPr>
      <w:r>
        <w:t>Cluster Management, which allows cluster services and application resources to be monitored and managed from any node in the cluster</w:t>
      </w:r>
    </w:p>
    <w:p w:rsidR="001F45EE" w:rsidRDefault="001F45EE" w:rsidP="00A406B9">
      <w:pPr>
        <w:pStyle w:val="ListParagraph"/>
        <w:numPr>
          <w:ilvl w:val="0"/>
          <w:numId w:val="5"/>
        </w:numPr>
        <w:jc w:val="both"/>
      </w:pPr>
      <w:r>
        <w:t>Node Monitoring, which provides real-time information regarding which nodes are currently available and the resources they support. Cluster integrity is also protected by evicting or fencing unresponsive nodes.</w:t>
      </w:r>
    </w:p>
    <w:p w:rsidR="001F45EE" w:rsidRDefault="001F45EE" w:rsidP="00A406B9">
      <w:pPr>
        <w:pStyle w:val="ListParagraph"/>
        <w:numPr>
          <w:ilvl w:val="0"/>
          <w:numId w:val="5"/>
        </w:numPr>
        <w:jc w:val="both"/>
      </w:pPr>
      <w:r>
        <w:t>Event Services, which publishes cluster events so that applications are aware of changes in the clusterEvent services</w:t>
      </w:r>
    </w:p>
    <w:p w:rsidR="001F45EE" w:rsidRDefault="001F45EE" w:rsidP="00A406B9">
      <w:pPr>
        <w:pStyle w:val="ListParagraph"/>
        <w:numPr>
          <w:ilvl w:val="0"/>
          <w:numId w:val="5"/>
        </w:numPr>
        <w:jc w:val="both"/>
      </w:pPr>
      <w:r w:rsidRPr="009614AA">
        <w:t>Time Synchronization, which synchronizes the time on all nodes of the cluster</w:t>
      </w:r>
    </w:p>
    <w:p w:rsidR="001F45EE" w:rsidRDefault="001F45EE" w:rsidP="00A406B9">
      <w:pPr>
        <w:pStyle w:val="ListParagraph"/>
        <w:numPr>
          <w:ilvl w:val="0"/>
          <w:numId w:val="5"/>
        </w:numPr>
        <w:jc w:val="both"/>
      </w:pPr>
      <w:r>
        <w:t>Network Management, which provisions and manages Virtual IP (VIP) addresses that are associated with cluster nodes or application resources to provide a consistent network identity regardless of which nodes are available. In addition, Grid Naming Service (GNS) manages network naming within the cluster.</w:t>
      </w:r>
    </w:p>
    <w:p w:rsidR="001F45EE" w:rsidRDefault="001F45EE" w:rsidP="00A406B9">
      <w:pPr>
        <w:pStyle w:val="ListParagraph"/>
        <w:numPr>
          <w:ilvl w:val="0"/>
          <w:numId w:val="5"/>
        </w:numPr>
        <w:jc w:val="both"/>
      </w:pPr>
      <w:r w:rsidRPr="008B0B43">
        <w:rPr>
          <w:rFonts w:ascii="TimesNewRoman" w:hAnsi="TimesNewRoman"/>
          <w:color w:val="000000"/>
          <w:szCs w:val="26"/>
        </w:rPr>
        <w:t>High Availability, which services, monitors, and restarts all other resources as required</w:t>
      </w:r>
    </w:p>
    <w:p w:rsidR="00D273BF" w:rsidRDefault="00D273BF" w:rsidP="00A406B9">
      <w:pPr>
        <w:pStyle w:val="ListParagraph"/>
        <w:jc w:val="both"/>
      </w:pPr>
    </w:p>
    <w:p w:rsidR="00003EA2" w:rsidRDefault="00003EA2" w:rsidP="00A406B9">
      <w:pPr>
        <w:pStyle w:val="Heading2"/>
        <w:numPr>
          <w:ilvl w:val="0"/>
          <w:numId w:val="8"/>
        </w:numPr>
        <w:jc w:val="both"/>
      </w:pPr>
      <w:r>
        <w:lastRenderedPageBreak/>
        <w:t>Oracle Clusterware Architecture</w:t>
      </w:r>
    </w:p>
    <w:p w:rsidR="00003EA2" w:rsidRDefault="00003EA2" w:rsidP="00A406B9">
      <w:pPr>
        <w:pStyle w:val="Heading3"/>
        <w:ind w:firstLine="360"/>
        <w:jc w:val="both"/>
      </w:pPr>
      <w:r>
        <w:t>Oracle Clusterware Process Architecture</w:t>
      </w:r>
    </w:p>
    <w:p w:rsidR="00003EA2" w:rsidRDefault="00003EA2" w:rsidP="00A406B9">
      <w:pPr>
        <w:jc w:val="both"/>
      </w:pPr>
      <w:r>
        <w:rPr>
          <w:noProof/>
        </w:rPr>
        <w:drawing>
          <wp:inline distT="0" distB="0" distL="0" distR="0" wp14:anchorId="094F8716" wp14:editId="60E5CA7E">
            <wp:extent cx="5943600" cy="3240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0405"/>
                    </a:xfrm>
                    <a:prstGeom prst="rect">
                      <a:avLst/>
                    </a:prstGeom>
                  </pic:spPr>
                </pic:pic>
              </a:graphicData>
            </a:graphic>
          </wp:inline>
        </w:drawing>
      </w:r>
    </w:p>
    <w:p w:rsidR="00003EA2" w:rsidRDefault="00003EA2" w:rsidP="00A406B9">
      <w:pPr>
        <w:pStyle w:val="ListParagraph"/>
        <w:numPr>
          <w:ilvl w:val="0"/>
          <w:numId w:val="5"/>
        </w:numPr>
        <w:jc w:val="both"/>
      </w:pPr>
      <w:r w:rsidRPr="00ED7216">
        <w:rPr>
          <w:b/>
        </w:rPr>
        <w:t>Cluster Ready Service (CRS)</w:t>
      </w:r>
      <w:r>
        <w:t>: Is the primary program for managing high availability operations in a cluster. The CRS process manages two types of CRS resources:</w:t>
      </w:r>
    </w:p>
    <w:p w:rsidR="00003EA2" w:rsidRDefault="00003EA2" w:rsidP="00A406B9">
      <w:pPr>
        <w:pStyle w:val="ListParagraph"/>
        <w:numPr>
          <w:ilvl w:val="1"/>
          <w:numId w:val="5"/>
        </w:numPr>
        <w:jc w:val="both"/>
      </w:pPr>
      <w:r w:rsidRPr="00003EA2">
        <w:rPr>
          <w:b/>
        </w:rPr>
        <w:t>Cluster resources</w:t>
      </w:r>
      <w:r>
        <w:t>: A cluster resource is an Oracle Clusterware resource. Cluster</w:t>
      </w:r>
      <w:r w:rsidR="00ED7216">
        <w:t xml:space="preserve"> </w:t>
      </w:r>
      <w:r>
        <w:t>resources are viewed, added, modified, or removed using the crsctl command.</w:t>
      </w:r>
    </w:p>
    <w:p w:rsidR="00003EA2" w:rsidRDefault="00003EA2" w:rsidP="00A406B9">
      <w:pPr>
        <w:pStyle w:val="ListParagraph"/>
        <w:numPr>
          <w:ilvl w:val="1"/>
          <w:numId w:val="5"/>
        </w:numPr>
        <w:jc w:val="both"/>
      </w:pPr>
      <w:r w:rsidRPr="00003EA2">
        <w:rPr>
          <w:b/>
        </w:rPr>
        <w:t>Local resources</w:t>
      </w:r>
      <w:r>
        <w:t>: A local resource runs on every node in the cluster (no failover) and can be, for example, a listener, ASM, a disk group, or Oracle Notification Service (ONS).</w:t>
      </w:r>
    </w:p>
    <w:p w:rsidR="00ED7216" w:rsidRDefault="00003EA2" w:rsidP="00A406B9">
      <w:pPr>
        <w:pStyle w:val="ListParagraph"/>
        <w:numPr>
          <w:ilvl w:val="0"/>
          <w:numId w:val="5"/>
        </w:numPr>
        <w:jc w:val="both"/>
      </w:pPr>
      <w:r w:rsidRPr="00ED7216">
        <w:rPr>
          <w:b/>
        </w:rPr>
        <w:t>The CRS daemon (crsd)</w:t>
      </w:r>
      <w:r>
        <w:t xml:space="preserve"> manages cluster resources based on configuration information</w:t>
      </w:r>
      <w:r w:rsidR="00ED7216">
        <w:t xml:space="preserve"> </w:t>
      </w:r>
      <w:r>
        <w:t>that is stored in Oracle Cluster Registry (OCR) for each resource. This includes start,</w:t>
      </w:r>
      <w:r w:rsidR="00ED7216">
        <w:t xml:space="preserve"> </w:t>
      </w:r>
      <w:r>
        <w:t>stop, monitor, and failover operations. The crsd process generates events when the</w:t>
      </w:r>
      <w:r w:rsidR="00ED7216">
        <w:t xml:space="preserve"> </w:t>
      </w:r>
      <w:r>
        <w:t>status of a resource changes.</w:t>
      </w:r>
    </w:p>
    <w:p w:rsidR="00003EA2" w:rsidRDefault="00003EA2" w:rsidP="00A406B9">
      <w:pPr>
        <w:pStyle w:val="ListParagraph"/>
        <w:numPr>
          <w:ilvl w:val="1"/>
          <w:numId w:val="5"/>
        </w:numPr>
        <w:jc w:val="both"/>
      </w:pPr>
      <w:r>
        <w:t>When you have Oracle RAC installed, the crsd process monitors the Oracle database</w:t>
      </w:r>
      <w:r w:rsidR="00ED7216">
        <w:t xml:space="preserve"> </w:t>
      </w:r>
      <w:r>
        <w:t>instance, listener, and so on, and automatically restarts these components when a failure</w:t>
      </w:r>
      <w:r w:rsidR="00ED7216">
        <w:t xml:space="preserve"> </w:t>
      </w:r>
      <w:r>
        <w:t>occurs. When a CRS resource fails, the CRS daemon attempts to restart it, if the resource</w:t>
      </w:r>
      <w:r w:rsidR="00ED7216">
        <w:t xml:space="preserve"> </w:t>
      </w:r>
      <w:r>
        <w:t>is so configured. CRS fails the resource over to another node (again, if it is configured to</w:t>
      </w:r>
      <w:r w:rsidR="00ED7216">
        <w:t xml:space="preserve"> </w:t>
      </w:r>
      <w:r>
        <w:t>do so) after exhausting restart attempts.</w:t>
      </w:r>
    </w:p>
    <w:p w:rsidR="00003EA2" w:rsidRDefault="00003EA2" w:rsidP="00A406B9">
      <w:pPr>
        <w:pStyle w:val="ListParagraph"/>
        <w:numPr>
          <w:ilvl w:val="0"/>
          <w:numId w:val="5"/>
        </w:numPr>
        <w:jc w:val="both"/>
      </w:pPr>
      <w:r w:rsidRPr="00ED7216">
        <w:rPr>
          <w:b/>
        </w:rPr>
        <w:lastRenderedPageBreak/>
        <w:t>Cluster Synchronization Service (CSS)</w:t>
      </w:r>
      <w:r>
        <w:t>: Manages the cluster configuration by</w:t>
      </w:r>
      <w:r w:rsidR="00ED7216">
        <w:t xml:space="preserve"> </w:t>
      </w:r>
      <w:r>
        <w:t>controlling which nodes are members of the cluster and by notifying members when a</w:t>
      </w:r>
      <w:r w:rsidR="00ED7216">
        <w:t xml:space="preserve"> </w:t>
      </w:r>
      <w:r>
        <w:t>node joins or leaves the cluster. If you are using certified third-party clusterware, then</w:t>
      </w:r>
      <w:r w:rsidR="00ED7216">
        <w:t xml:space="preserve"> </w:t>
      </w:r>
      <w:r>
        <w:t>CSS processes interfaces with your clusterware to manage node membership</w:t>
      </w:r>
      <w:r w:rsidR="00ED7216">
        <w:t xml:space="preserve"> </w:t>
      </w:r>
      <w:r>
        <w:t>information. CSS has three separate processes: the CSS daemon (ocssd), the CSS</w:t>
      </w:r>
      <w:r w:rsidR="00ED7216">
        <w:t xml:space="preserve"> </w:t>
      </w:r>
      <w:r>
        <w:t>Agent (cssdagent), and the CSS Monitor (cssdmonitor). The cssdagent</w:t>
      </w:r>
      <w:r w:rsidR="00ED7216">
        <w:t xml:space="preserve"> </w:t>
      </w:r>
      <w:r>
        <w:t>process monitors the cluster and provides input/output fencing. This service formerly</w:t>
      </w:r>
      <w:r w:rsidR="00ED7216">
        <w:t xml:space="preserve"> </w:t>
      </w:r>
      <w:r>
        <w:t>was provided by Oracle Process Monitor daemon (oprocd), also known as</w:t>
      </w:r>
      <w:r w:rsidR="00ED7216">
        <w:t xml:space="preserve"> </w:t>
      </w:r>
      <w:r>
        <w:t>OraFenceService on Windows. A cssdagent failure results in Oracle Clusterware</w:t>
      </w:r>
      <w:r w:rsidR="00ED7216">
        <w:t xml:space="preserve"> </w:t>
      </w:r>
      <w:r>
        <w:t>restarting the node.</w:t>
      </w:r>
    </w:p>
    <w:p w:rsidR="00003EA2" w:rsidRDefault="00003EA2" w:rsidP="00A406B9">
      <w:pPr>
        <w:pStyle w:val="ListParagraph"/>
        <w:numPr>
          <w:ilvl w:val="0"/>
          <w:numId w:val="5"/>
        </w:numPr>
        <w:jc w:val="both"/>
      </w:pPr>
      <w:r w:rsidRPr="00ED7216">
        <w:rPr>
          <w:b/>
        </w:rPr>
        <w:t>Disk Monitor daemon (diskmon)</w:t>
      </w:r>
      <w:r>
        <w:t>: Monitors and performs input/output fencing for</w:t>
      </w:r>
      <w:r w:rsidR="00ED7216">
        <w:t xml:space="preserve"> </w:t>
      </w:r>
      <w:r>
        <w:t>Oracle Exadata Storage Server. As Exadata storage can be added to any Oracle RAC</w:t>
      </w:r>
      <w:r w:rsidR="00ED7216">
        <w:t xml:space="preserve"> </w:t>
      </w:r>
      <w:r>
        <w:t>node at any point in time, the diskmon daemon is always started when ocssd is</w:t>
      </w:r>
      <w:r w:rsidR="00ED7216">
        <w:t xml:space="preserve"> </w:t>
      </w:r>
      <w:r>
        <w:t>started.</w:t>
      </w:r>
    </w:p>
    <w:p w:rsidR="00003EA2" w:rsidRDefault="00003EA2" w:rsidP="00A406B9">
      <w:pPr>
        <w:pStyle w:val="ListParagraph"/>
        <w:numPr>
          <w:ilvl w:val="0"/>
          <w:numId w:val="5"/>
        </w:numPr>
        <w:jc w:val="both"/>
      </w:pPr>
      <w:r w:rsidRPr="00ED7216">
        <w:rPr>
          <w:b/>
        </w:rPr>
        <w:t>Event Manager (EVM)</w:t>
      </w:r>
      <w:r>
        <w:t>: Is a background process that publishes Oracle Clusterware</w:t>
      </w:r>
      <w:r w:rsidR="00ED7216">
        <w:t xml:space="preserve"> </w:t>
      </w:r>
      <w:r>
        <w:t>events</w:t>
      </w:r>
    </w:p>
    <w:p w:rsidR="00003EA2" w:rsidRDefault="00003EA2" w:rsidP="00A406B9">
      <w:pPr>
        <w:pStyle w:val="ListParagraph"/>
        <w:numPr>
          <w:ilvl w:val="0"/>
          <w:numId w:val="5"/>
        </w:numPr>
        <w:jc w:val="both"/>
      </w:pPr>
      <w:r w:rsidRPr="00ED7216">
        <w:rPr>
          <w:b/>
        </w:rPr>
        <w:t>Multicast domain name service (mDNS)</w:t>
      </w:r>
      <w:r>
        <w:t>: Allows DNS requests. The mDNS process is</w:t>
      </w:r>
      <w:r w:rsidR="00ED7216">
        <w:t xml:space="preserve"> </w:t>
      </w:r>
      <w:r>
        <w:t>a background process on Linux and UNIX, and a service on Windows.</w:t>
      </w:r>
    </w:p>
    <w:p w:rsidR="00003EA2" w:rsidRDefault="00003EA2" w:rsidP="00A406B9">
      <w:pPr>
        <w:pStyle w:val="ListParagraph"/>
        <w:numPr>
          <w:ilvl w:val="0"/>
          <w:numId w:val="5"/>
        </w:numPr>
        <w:jc w:val="both"/>
      </w:pPr>
      <w:r w:rsidRPr="00ED7216">
        <w:rPr>
          <w:b/>
        </w:rPr>
        <w:t>Oracle Grid Naming Service (GNS)</w:t>
      </w:r>
      <w:r>
        <w:t>: Is a gateway between the cluster mDNS and</w:t>
      </w:r>
      <w:r w:rsidR="00ED7216">
        <w:t xml:space="preserve"> </w:t>
      </w:r>
      <w:r>
        <w:t>external DNS servers. The GNS process performs name resolution within the cluster.</w:t>
      </w:r>
    </w:p>
    <w:p w:rsidR="00003EA2" w:rsidRDefault="00003EA2" w:rsidP="00A406B9">
      <w:pPr>
        <w:pStyle w:val="ListParagraph"/>
        <w:numPr>
          <w:ilvl w:val="0"/>
          <w:numId w:val="5"/>
        </w:numPr>
        <w:jc w:val="both"/>
      </w:pPr>
      <w:r w:rsidRPr="00ED7216">
        <w:rPr>
          <w:b/>
        </w:rPr>
        <w:t>Oracle Notification Service (ONS):</w:t>
      </w:r>
      <w:r>
        <w:t xml:space="preserve"> Is a publish-and-subscribe service for</w:t>
      </w:r>
      <w:r w:rsidR="00ED7216">
        <w:t xml:space="preserve"> </w:t>
      </w:r>
      <w:r>
        <w:t>communicating Fast Application Notification (FAN) events</w:t>
      </w:r>
    </w:p>
    <w:p w:rsidR="00003EA2" w:rsidRDefault="00003EA2" w:rsidP="00A406B9">
      <w:pPr>
        <w:pStyle w:val="ListParagraph"/>
        <w:numPr>
          <w:ilvl w:val="0"/>
          <w:numId w:val="5"/>
        </w:numPr>
        <w:jc w:val="both"/>
      </w:pPr>
      <w:r w:rsidRPr="00ED7216">
        <w:rPr>
          <w:b/>
        </w:rPr>
        <w:t>oraagent</w:t>
      </w:r>
      <w:r>
        <w:t>: Extends clusterware to support Oracle-specific requirements and complex</w:t>
      </w:r>
      <w:r w:rsidR="00ED7216">
        <w:t xml:space="preserve"> </w:t>
      </w:r>
      <w:r>
        <w:t>resources. It runs server callout scripts when FAN events occur. This process was known</w:t>
      </w:r>
      <w:r w:rsidR="00ED7216">
        <w:t xml:space="preserve"> </w:t>
      </w:r>
      <w:r>
        <w:t>as RACG in Oracle Clusterware 11g Release 1 (11.1).</w:t>
      </w:r>
    </w:p>
    <w:p w:rsidR="00003EA2" w:rsidRDefault="00003EA2" w:rsidP="00A406B9">
      <w:pPr>
        <w:pStyle w:val="ListParagraph"/>
        <w:numPr>
          <w:ilvl w:val="0"/>
          <w:numId w:val="5"/>
        </w:numPr>
        <w:jc w:val="both"/>
      </w:pPr>
      <w:r w:rsidRPr="00ED7216">
        <w:rPr>
          <w:b/>
        </w:rPr>
        <w:t>Oracle root agent (orarootagent)</w:t>
      </w:r>
      <w:r>
        <w:t>: Is a specialized oraagent process that helps</w:t>
      </w:r>
      <w:r w:rsidR="00ED7216">
        <w:t xml:space="preserve"> </w:t>
      </w:r>
      <w:r>
        <w:t>CRSD manage resources owned by root, such as the network, and the Grid virtual IP</w:t>
      </w:r>
      <w:r w:rsidR="00ED7216">
        <w:t xml:space="preserve"> </w:t>
      </w:r>
      <w:r>
        <w:t>address</w:t>
      </w:r>
    </w:p>
    <w:p w:rsidR="00ED7216" w:rsidRDefault="00003EA2" w:rsidP="00A406B9">
      <w:pPr>
        <w:pStyle w:val="ListParagraph"/>
        <w:numPr>
          <w:ilvl w:val="0"/>
          <w:numId w:val="5"/>
        </w:numPr>
        <w:jc w:val="both"/>
      </w:pPr>
      <w:r w:rsidRPr="00ED7216">
        <w:rPr>
          <w:b/>
        </w:rPr>
        <w:t>Cluster kill daemon (oclskd)</w:t>
      </w:r>
      <w:r>
        <w:t>: Handles instance/node evictions requests that have</w:t>
      </w:r>
      <w:r w:rsidR="00ED7216">
        <w:t xml:space="preserve"> </w:t>
      </w:r>
      <w:r>
        <w:t>been escalated to CSS</w:t>
      </w:r>
    </w:p>
    <w:p w:rsidR="00003EA2" w:rsidRDefault="00003EA2" w:rsidP="00A406B9">
      <w:pPr>
        <w:pStyle w:val="ListParagraph"/>
        <w:numPr>
          <w:ilvl w:val="0"/>
          <w:numId w:val="5"/>
        </w:numPr>
        <w:jc w:val="both"/>
      </w:pPr>
      <w:r w:rsidRPr="00ED7216">
        <w:rPr>
          <w:b/>
        </w:rPr>
        <w:t>Grid IPC daemon (gipcd)</w:t>
      </w:r>
      <w:r>
        <w:t>: Is a helper daemon for the communications infrastructure</w:t>
      </w:r>
    </w:p>
    <w:p w:rsidR="00ED7216" w:rsidRPr="00ED7216" w:rsidRDefault="00ED7216" w:rsidP="00A406B9">
      <w:pPr>
        <w:pStyle w:val="ListParagraph"/>
        <w:numPr>
          <w:ilvl w:val="0"/>
          <w:numId w:val="5"/>
        </w:numPr>
        <w:jc w:val="both"/>
      </w:pPr>
      <w:r w:rsidRPr="00ED7216">
        <w:rPr>
          <w:b/>
        </w:rPr>
        <w:t>Grid Plug and Play</w:t>
      </w:r>
      <w:r>
        <w:rPr>
          <w:b/>
        </w:rPr>
        <w:t>(GPnP)</w:t>
      </w:r>
      <w:r w:rsidRPr="00ED7216">
        <w:t>:</w:t>
      </w:r>
      <w:r>
        <w:t xml:space="preserve"> reduces the costs of installing, configuring, and managing server nodes by using a Grid Naming Service within the cluster to allow each node to perform the following tasks dynamically</w:t>
      </w:r>
    </w:p>
    <w:p w:rsidR="00ED7216" w:rsidRDefault="00ED7216" w:rsidP="00A406B9">
      <w:pPr>
        <w:pStyle w:val="ListParagraph"/>
        <w:jc w:val="both"/>
        <w:rPr>
          <w:b/>
        </w:rPr>
      </w:pPr>
    </w:p>
    <w:p w:rsidR="00ED7216" w:rsidRDefault="00ED7216" w:rsidP="00A406B9">
      <w:pPr>
        <w:pStyle w:val="Heading3"/>
        <w:ind w:firstLine="360"/>
        <w:jc w:val="both"/>
      </w:pPr>
      <w:r>
        <w:lastRenderedPageBreak/>
        <w:t>Single Client Access Name</w:t>
      </w:r>
    </w:p>
    <w:p w:rsidR="00ED7216" w:rsidRDefault="00ED7216" w:rsidP="00A406B9">
      <w:pPr>
        <w:pStyle w:val="ListParagraph"/>
        <w:numPr>
          <w:ilvl w:val="0"/>
          <w:numId w:val="5"/>
        </w:numPr>
        <w:jc w:val="both"/>
      </w:pPr>
      <w:r>
        <w:t>The single client access name (SCAN) is the address used by clients connecting to the cluster.</w:t>
      </w:r>
    </w:p>
    <w:p w:rsidR="00ED7216" w:rsidRDefault="00ED7216" w:rsidP="00A406B9">
      <w:pPr>
        <w:pStyle w:val="ListParagraph"/>
        <w:numPr>
          <w:ilvl w:val="0"/>
          <w:numId w:val="5"/>
        </w:numPr>
        <w:jc w:val="both"/>
      </w:pPr>
      <w:r>
        <w:t>The SCAN provides a stable, highly available name for clients to use, independent of the nodes that make up the cluster.</w:t>
      </w:r>
    </w:p>
    <w:p w:rsidR="00696B02" w:rsidRDefault="00696B02" w:rsidP="00A406B9">
      <w:pPr>
        <w:pStyle w:val="ListParagraph"/>
        <w:jc w:val="both"/>
      </w:pPr>
    </w:p>
    <w:p w:rsidR="00696B02" w:rsidRDefault="00696B02" w:rsidP="00A406B9">
      <w:pPr>
        <w:pStyle w:val="Heading3"/>
        <w:ind w:firstLine="360"/>
        <w:jc w:val="both"/>
      </w:pPr>
      <w:r>
        <w:t>Grid Infrastructure Concept</w:t>
      </w:r>
    </w:p>
    <w:p w:rsidR="00696B02" w:rsidRPr="00696B02" w:rsidRDefault="00696B02" w:rsidP="00A406B9">
      <w:pPr>
        <w:pStyle w:val="ListParagraph"/>
        <w:numPr>
          <w:ilvl w:val="0"/>
          <w:numId w:val="5"/>
        </w:numPr>
        <w:jc w:val="both"/>
      </w:pPr>
      <w:r>
        <w:rPr>
          <w:rFonts w:ascii="TimesNewRoman" w:hAnsi="TimesNewRoman"/>
          <w:color w:val="000000"/>
          <w:szCs w:val="26"/>
        </w:rPr>
        <w:t>Cluster configuration information is maintained in the OCR.</w:t>
      </w:r>
    </w:p>
    <w:p w:rsidR="00696B02" w:rsidRPr="00A406B9" w:rsidRDefault="00696B02" w:rsidP="00A406B9">
      <w:pPr>
        <w:pStyle w:val="ListParagraph"/>
        <w:numPr>
          <w:ilvl w:val="0"/>
          <w:numId w:val="5"/>
        </w:numPr>
        <w:jc w:val="both"/>
      </w:pPr>
      <w:r>
        <w:rPr>
          <w:rFonts w:ascii="TimesNewRoman" w:hAnsi="TimesNewRoman"/>
          <w:color w:val="000000"/>
          <w:szCs w:val="26"/>
        </w:rPr>
        <w:t xml:space="preserve">Only one of the </w:t>
      </w:r>
      <w:r w:rsidRPr="00A406B9">
        <w:rPr>
          <w:rFonts w:ascii="TimesNewRoman" w:hAnsi="TimesNewRoman"/>
          <w:b/>
          <w:color w:val="000000"/>
          <w:szCs w:val="26"/>
        </w:rPr>
        <w:t>CRS</w:t>
      </w:r>
      <w:r w:rsidR="00A406B9" w:rsidRPr="00A406B9">
        <w:rPr>
          <w:rFonts w:ascii="TimesNewRoman" w:hAnsi="TimesNewRoman"/>
          <w:b/>
          <w:color w:val="000000"/>
          <w:szCs w:val="26"/>
        </w:rPr>
        <w:t>D</w:t>
      </w:r>
      <w:r w:rsidR="00A406B9">
        <w:rPr>
          <w:rFonts w:ascii="TimesNewRoman" w:hAnsi="TimesNewRoman"/>
          <w:color w:val="000000"/>
          <w:szCs w:val="26"/>
        </w:rPr>
        <w:t xml:space="preserve"> processes actually reads from </w:t>
      </w:r>
      <w:r>
        <w:rPr>
          <w:rFonts w:ascii="TimesNewRoman" w:hAnsi="TimesNewRoman"/>
          <w:color w:val="000000"/>
          <w:szCs w:val="26"/>
        </w:rPr>
        <w:t>and writes to the OCR file on shared storage</w:t>
      </w:r>
      <w:r w:rsidR="00A406B9">
        <w:rPr>
          <w:rFonts w:ascii="TimesNewRoman" w:hAnsi="TimesNewRoman"/>
          <w:color w:val="000000"/>
          <w:szCs w:val="26"/>
        </w:rPr>
        <w:t xml:space="preserve"> This process is responsible for refreshing its own local cache, as well as the OCR cache on other nodes in the cluster. For queries against the cluster repository, the OCR clients communicate directly with the local CRS daemon (CRSD) process on the node from which they originate. When clients need to update the OCR, they communicate through their local CRSD process to the CRSD process that is performing input/output (I/O) for writing to the repository on disk.</w:t>
      </w:r>
    </w:p>
    <w:p w:rsidR="00A406B9" w:rsidRPr="00696B02" w:rsidRDefault="00A406B9" w:rsidP="00A406B9">
      <w:pPr>
        <w:pStyle w:val="ListParagraph"/>
        <w:numPr>
          <w:ilvl w:val="0"/>
          <w:numId w:val="5"/>
        </w:numPr>
        <w:jc w:val="both"/>
      </w:pPr>
      <w:r>
        <w:rPr>
          <w:rFonts w:ascii="TimesNewRoman" w:hAnsi="TimesNewRoman"/>
          <w:color w:val="000000"/>
          <w:szCs w:val="26"/>
        </w:rPr>
        <w:t>CSS is the service that determines which nodes in the cluster are available and provides cluster group membership and simple locking services to other processes. CSS typically determines node availability via communication through a dedicated private network with a voting disk used as a secondary communication mechanism</w:t>
      </w:r>
    </w:p>
    <w:p w:rsidR="00ED7216" w:rsidRDefault="00ED7216"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4D7390" w:rsidRDefault="004D7390" w:rsidP="00A406B9">
      <w:pPr>
        <w:jc w:val="both"/>
      </w:pPr>
    </w:p>
    <w:p w:rsidR="00ED7216" w:rsidRDefault="009A4A68" w:rsidP="00A406B9">
      <w:pPr>
        <w:pStyle w:val="Heading2"/>
        <w:numPr>
          <w:ilvl w:val="0"/>
          <w:numId w:val="8"/>
        </w:numPr>
        <w:jc w:val="both"/>
      </w:pPr>
      <w:r w:rsidRPr="009A4A68">
        <w:lastRenderedPageBreak/>
        <w:t>ASM Architecture</w:t>
      </w:r>
    </w:p>
    <w:p w:rsidR="009A4A68" w:rsidRDefault="009A4A68" w:rsidP="00A406B9">
      <w:pPr>
        <w:pStyle w:val="Heading3"/>
        <w:ind w:firstLine="360"/>
        <w:jc w:val="both"/>
      </w:pPr>
      <w:r w:rsidRPr="009A4A68">
        <w:t>What Is Oracle ASM?</w:t>
      </w:r>
    </w:p>
    <w:p w:rsidR="009A4A68" w:rsidRDefault="009A4A68" w:rsidP="00A406B9">
      <w:pPr>
        <w:pStyle w:val="ListParagraph"/>
        <w:numPr>
          <w:ilvl w:val="0"/>
          <w:numId w:val="5"/>
        </w:numPr>
        <w:jc w:val="both"/>
      </w:pPr>
      <w:r>
        <w:t xml:space="preserve">In essence, Oracle Automatic Storage Management (ASM) is a volume manager and file system built into the Oracle Database server. </w:t>
      </w:r>
    </w:p>
    <w:p w:rsidR="009A4A68" w:rsidRDefault="009A4A68" w:rsidP="00A406B9">
      <w:pPr>
        <w:pStyle w:val="ListParagraph"/>
        <w:numPr>
          <w:ilvl w:val="0"/>
          <w:numId w:val="5"/>
        </w:numPr>
        <w:jc w:val="both"/>
      </w:pPr>
      <w:r>
        <w:t xml:space="preserve">Raw disk volumes are allocated to ASM for management and control in the same way that raw volumes are managed by a volume manager. </w:t>
      </w:r>
    </w:p>
    <w:p w:rsidR="00ED7216" w:rsidRDefault="009A4A68" w:rsidP="00A406B9">
      <w:pPr>
        <w:pStyle w:val="ListParagraph"/>
        <w:numPr>
          <w:ilvl w:val="0"/>
          <w:numId w:val="5"/>
        </w:numPr>
        <w:jc w:val="both"/>
      </w:pPr>
      <w:r>
        <w:t>ASM is highly integrated with, and highly optimized for, the Oracle Database. It has become the best practice standard for Oracle Database storage.</w:t>
      </w:r>
    </w:p>
    <w:p w:rsidR="00ED7216" w:rsidRDefault="00ED7216" w:rsidP="00A406B9">
      <w:pPr>
        <w:jc w:val="both"/>
      </w:pPr>
    </w:p>
    <w:p w:rsidR="00D105DA" w:rsidRDefault="00D105DA" w:rsidP="00A406B9">
      <w:pPr>
        <w:pStyle w:val="Heading3"/>
        <w:ind w:firstLine="360"/>
        <w:jc w:val="both"/>
      </w:pPr>
      <w:r w:rsidRPr="00D105DA">
        <w:t>ASM Key Features and Benefits</w:t>
      </w:r>
    </w:p>
    <w:p w:rsidR="00D105DA" w:rsidRDefault="00D105DA" w:rsidP="00A406B9">
      <w:pPr>
        <w:pStyle w:val="ListParagraph"/>
        <w:numPr>
          <w:ilvl w:val="0"/>
          <w:numId w:val="5"/>
        </w:numPr>
        <w:jc w:val="both"/>
      </w:pPr>
      <w:r>
        <w:t>Stripes files rather than logical volumes</w:t>
      </w:r>
    </w:p>
    <w:p w:rsidR="00D105DA" w:rsidRDefault="00D105DA" w:rsidP="00A406B9">
      <w:pPr>
        <w:pStyle w:val="ListParagraph"/>
        <w:numPr>
          <w:ilvl w:val="0"/>
          <w:numId w:val="5"/>
        </w:numPr>
        <w:jc w:val="both"/>
      </w:pPr>
      <w:r>
        <w:t>Provides redundancy on a file basis</w:t>
      </w:r>
    </w:p>
    <w:p w:rsidR="00D105DA" w:rsidRDefault="00D105DA" w:rsidP="00A406B9">
      <w:pPr>
        <w:pStyle w:val="ListParagraph"/>
        <w:numPr>
          <w:ilvl w:val="0"/>
          <w:numId w:val="5"/>
        </w:numPr>
        <w:jc w:val="both"/>
      </w:pPr>
      <w:r>
        <w:t>Enables online disk reconfiguration and dynamic rebalancing</w:t>
      </w:r>
    </w:p>
    <w:p w:rsidR="00D105DA" w:rsidRDefault="00D105DA" w:rsidP="00A406B9">
      <w:pPr>
        <w:pStyle w:val="ListParagraph"/>
        <w:numPr>
          <w:ilvl w:val="0"/>
          <w:numId w:val="5"/>
        </w:numPr>
        <w:jc w:val="both"/>
      </w:pPr>
      <w:r>
        <w:t>Reduces the time significantly to resynchronize a transient failure by tracking changes while disk is offline</w:t>
      </w:r>
    </w:p>
    <w:p w:rsidR="00D105DA" w:rsidRDefault="00D105DA" w:rsidP="00A406B9">
      <w:pPr>
        <w:pStyle w:val="ListParagraph"/>
        <w:numPr>
          <w:ilvl w:val="0"/>
          <w:numId w:val="5"/>
        </w:numPr>
        <w:jc w:val="both"/>
      </w:pPr>
      <w:r>
        <w:t>Provides adjustable rebalancing speed</w:t>
      </w:r>
    </w:p>
    <w:p w:rsidR="00D105DA" w:rsidRDefault="00D105DA" w:rsidP="00A406B9">
      <w:pPr>
        <w:pStyle w:val="ListParagraph"/>
        <w:numPr>
          <w:ilvl w:val="0"/>
          <w:numId w:val="5"/>
        </w:numPr>
        <w:jc w:val="both"/>
      </w:pPr>
      <w:r>
        <w:t>Is cluster-aware</w:t>
      </w:r>
    </w:p>
    <w:p w:rsidR="00D105DA" w:rsidRDefault="00D105DA" w:rsidP="00A406B9">
      <w:pPr>
        <w:pStyle w:val="ListParagraph"/>
        <w:numPr>
          <w:ilvl w:val="0"/>
          <w:numId w:val="5"/>
        </w:numPr>
        <w:jc w:val="both"/>
      </w:pPr>
      <w:r>
        <w:t>Supports reading from mirrored copy instead of primary copy for extended clusters</w:t>
      </w:r>
    </w:p>
    <w:p w:rsidR="00D105DA" w:rsidRDefault="00D105DA" w:rsidP="00A406B9">
      <w:pPr>
        <w:pStyle w:val="ListParagraph"/>
        <w:numPr>
          <w:ilvl w:val="0"/>
          <w:numId w:val="5"/>
        </w:numPr>
        <w:jc w:val="both"/>
      </w:pPr>
      <w:r>
        <w:t>Is automatically installed as part of the Grid Infrastructure</w:t>
      </w:r>
    </w:p>
    <w:p w:rsidR="00280B24" w:rsidRDefault="00280B24" w:rsidP="00A406B9">
      <w:pPr>
        <w:jc w:val="both"/>
      </w:pPr>
    </w:p>
    <w:p w:rsidR="00280B24" w:rsidRDefault="00280B24" w:rsidP="004D7390">
      <w:pPr>
        <w:pStyle w:val="Heading3"/>
        <w:ind w:firstLine="360"/>
        <w:jc w:val="both"/>
      </w:pPr>
      <w:r>
        <w:t>ASM Instance</w:t>
      </w:r>
    </w:p>
    <w:p w:rsidR="00280B24" w:rsidRPr="00D105DA" w:rsidRDefault="00280B24" w:rsidP="00A406B9">
      <w:pPr>
        <w:ind w:firstLine="720"/>
        <w:jc w:val="both"/>
      </w:pPr>
      <w:r>
        <w:rPr>
          <w:noProof/>
        </w:rPr>
        <w:drawing>
          <wp:inline distT="0" distB="0" distL="0" distR="0" wp14:anchorId="0CEE306D" wp14:editId="6DBF1B91">
            <wp:extent cx="4106174" cy="266793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0509" cy="2677247"/>
                    </a:xfrm>
                    <a:prstGeom prst="rect">
                      <a:avLst/>
                    </a:prstGeom>
                  </pic:spPr>
                </pic:pic>
              </a:graphicData>
            </a:graphic>
          </wp:inline>
        </w:drawing>
      </w:r>
    </w:p>
    <w:p w:rsidR="00ED7216" w:rsidRDefault="00280B24" w:rsidP="004D7390">
      <w:pPr>
        <w:jc w:val="both"/>
      </w:pPr>
      <w:r>
        <w:lastRenderedPageBreak/>
        <w:t>Component:</w:t>
      </w:r>
    </w:p>
    <w:p w:rsidR="004D7390" w:rsidRPr="004D7390" w:rsidRDefault="00280B24" w:rsidP="004D7390">
      <w:pPr>
        <w:pStyle w:val="ListParagraph"/>
        <w:numPr>
          <w:ilvl w:val="0"/>
          <w:numId w:val="5"/>
        </w:numPr>
        <w:jc w:val="both"/>
      </w:pPr>
      <w:r w:rsidRPr="00280B24">
        <w:rPr>
          <w:rFonts w:ascii="TimesNewRoman" w:hAnsi="TimesNewRoman"/>
          <w:b/>
          <w:bCs/>
          <w:color w:val="000000"/>
          <w:szCs w:val="26"/>
        </w:rPr>
        <w:t xml:space="preserve">Shared Pool: </w:t>
      </w:r>
      <w:r>
        <w:rPr>
          <w:rFonts w:ascii="TimesNewRoman" w:hAnsi="TimesNewRoman"/>
          <w:color w:val="000000"/>
          <w:szCs w:val="26"/>
        </w:rPr>
        <w:t>Used for metadata information</w:t>
      </w:r>
    </w:p>
    <w:p w:rsidR="004D7390" w:rsidRPr="004D7390" w:rsidRDefault="00280B24" w:rsidP="004D7390">
      <w:pPr>
        <w:pStyle w:val="ListParagraph"/>
        <w:numPr>
          <w:ilvl w:val="0"/>
          <w:numId w:val="5"/>
        </w:numPr>
        <w:jc w:val="both"/>
      </w:pPr>
      <w:r w:rsidRPr="004D7390">
        <w:rPr>
          <w:rFonts w:ascii="TimesNewRoman" w:hAnsi="TimesNewRoman"/>
          <w:b/>
          <w:bCs/>
          <w:color w:val="000000"/>
          <w:szCs w:val="26"/>
        </w:rPr>
        <w:t xml:space="preserve">Large Pool: </w:t>
      </w:r>
      <w:r w:rsidRPr="004D7390">
        <w:rPr>
          <w:rFonts w:ascii="TimesNewRoman" w:hAnsi="TimesNewRoman"/>
          <w:color w:val="000000"/>
          <w:szCs w:val="26"/>
        </w:rPr>
        <w:t>Used for parallel operations</w:t>
      </w:r>
    </w:p>
    <w:p w:rsidR="00280B24" w:rsidRPr="00280B24" w:rsidRDefault="00280B24" w:rsidP="004D7390">
      <w:pPr>
        <w:pStyle w:val="ListParagraph"/>
        <w:numPr>
          <w:ilvl w:val="0"/>
          <w:numId w:val="5"/>
        </w:numPr>
        <w:jc w:val="both"/>
      </w:pPr>
      <w:r w:rsidRPr="004D7390">
        <w:rPr>
          <w:rFonts w:ascii="TimesNewRoman" w:hAnsi="TimesNewRoman"/>
          <w:b/>
          <w:bCs/>
          <w:color w:val="000000"/>
          <w:szCs w:val="26"/>
        </w:rPr>
        <w:t xml:space="preserve">ASM Cache: </w:t>
      </w:r>
      <w:r w:rsidRPr="004D7390">
        <w:rPr>
          <w:rFonts w:ascii="TimesNewRoman" w:hAnsi="TimesNewRoman"/>
          <w:color w:val="000000"/>
          <w:szCs w:val="26"/>
        </w:rPr>
        <w:t>Used for reading and writing blocks during rebalance operations</w:t>
      </w:r>
    </w:p>
    <w:p w:rsidR="00280B24" w:rsidRPr="00280B24" w:rsidRDefault="00280B24" w:rsidP="004D7390">
      <w:pPr>
        <w:pStyle w:val="ListParagraph"/>
        <w:numPr>
          <w:ilvl w:val="0"/>
          <w:numId w:val="5"/>
        </w:numPr>
        <w:jc w:val="both"/>
      </w:pPr>
      <w:r w:rsidRPr="004D7390">
        <w:rPr>
          <w:rFonts w:ascii="TimesNewRoman" w:hAnsi="TimesNewRoman"/>
          <w:b/>
          <w:bCs/>
          <w:color w:val="000000"/>
          <w:szCs w:val="26"/>
        </w:rPr>
        <w:t xml:space="preserve">Free Memory: </w:t>
      </w:r>
      <w:r w:rsidRPr="004D7390">
        <w:rPr>
          <w:rFonts w:ascii="TimesNewRoman" w:hAnsi="TimesNewRoman"/>
          <w:color w:val="000000"/>
          <w:szCs w:val="26"/>
        </w:rPr>
        <w:t>Unallocated memory available</w:t>
      </w:r>
    </w:p>
    <w:p w:rsidR="00280B24" w:rsidRDefault="00280B24" w:rsidP="004D7390">
      <w:pPr>
        <w:pStyle w:val="ListParagraph"/>
        <w:numPr>
          <w:ilvl w:val="0"/>
          <w:numId w:val="5"/>
        </w:numPr>
        <w:jc w:val="both"/>
      </w:pPr>
      <w:r w:rsidRPr="004D7390">
        <w:rPr>
          <w:rFonts w:ascii="TimesNewRoman" w:hAnsi="TimesNewRoman"/>
          <w:b/>
          <w:bCs/>
          <w:color w:val="000000"/>
          <w:szCs w:val="26"/>
        </w:rPr>
        <w:t>Backgroud process:</w:t>
      </w:r>
    </w:p>
    <w:p w:rsidR="004D7390" w:rsidRDefault="00280B24" w:rsidP="004D7390">
      <w:pPr>
        <w:pStyle w:val="ListParagraph"/>
        <w:numPr>
          <w:ilvl w:val="1"/>
          <w:numId w:val="5"/>
        </w:numPr>
        <w:jc w:val="both"/>
      </w:pPr>
      <w:r>
        <w:t>ARCn: The archiver processes</w:t>
      </w:r>
    </w:p>
    <w:p w:rsidR="004D7390" w:rsidRDefault="00280B24" w:rsidP="004D7390">
      <w:pPr>
        <w:pStyle w:val="ListParagraph"/>
        <w:numPr>
          <w:ilvl w:val="1"/>
          <w:numId w:val="5"/>
        </w:numPr>
        <w:jc w:val="both"/>
      </w:pPr>
      <w:r>
        <w:t>CKPT: The checkpoint process</w:t>
      </w:r>
    </w:p>
    <w:p w:rsidR="004D7390" w:rsidRDefault="00280B24" w:rsidP="004D7390">
      <w:pPr>
        <w:pStyle w:val="ListParagraph"/>
        <w:numPr>
          <w:ilvl w:val="1"/>
          <w:numId w:val="5"/>
        </w:numPr>
        <w:jc w:val="both"/>
      </w:pPr>
      <w:r>
        <w:t>DBWn: The database writer processes</w:t>
      </w:r>
    </w:p>
    <w:p w:rsidR="004D7390" w:rsidRDefault="00280B24" w:rsidP="004D7390">
      <w:pPr>
        <w:pStyle w:val="ListParagraph"/>
        <w:numPr>
          <w:ilvl w:val="1"/>
          <w:numId w:val="5"/>
        </w:numPr>
        <w:jc w:val="both"/>
      </w:pPr>
      <w:r>
        <w:t>DIAG: The diagnosability process</w:t>
      </w:r>
    </w:p>
    <w:p w:rsidR="004D7390" w:rsidRDefault="00280B24" w:rsidP="004D7390">
      <w:pPr>
        <w:pStyle w:val="ListParagraph"/>
        <w:numPr>
          <w:ilvl w:val="1"/>
          <w:numId w:val="5"/>
        </w:numPr>
        <w:jc w:val="both"/>
      </w:pPr>
      <w:r>
        <w:t>Jnnn: Job queue processes</w:t>
      </w:r>
    </w:p>
    <w:p w:rsidR="004D7390" w:rsidRDefault="00280B24" w:rsidP="004D7390">
      <w:pPr>
        <w:pStyle w:val="ListParagraph"/>
        <w:numPr>
          <w:ilvl w:val="1"/>
          <w:numId w:val="5"/>
        </w:numPr>
        <w:jc w:val="both"/>
      </w:pPr>
      <w:r>
        <w:t>LGWR: The log writer process</w:t>
      </w:r>
    </w:p>
    <w:p w:rsidR="004D7390" w:rsidRDefault="00280B24" w:rsidP="004D7390">
      <w:pPr>
        <w:pStyle w:val="ListParagraph"/>
        <w:numPr>
          <w:ilvl w:val="1"/>
          <w:numId w:val="5"/>
        </w:numPr>
        <w:jc w:val="both"/>
      </w:pPr>
      <w:r>
        <w:t>PMON: The process monitor process</w:t>
      </w:r>
    </w:p>
    <w:p w:rsidR="004D7390" w:rsidRDefault="00280B24" w:rsidP="004D7390">
      <w:pPr>
        <w:pStyle w:val="ListParagraph"/>
        <w:numPr>
          <w:ilvl w:val="1"/>
          <w:numId w:val="5"/>
        </w:numPr>
        <w:jc w:val="both"/>
      </w:pPr>
      <w:r>
        <w:t>PSP0: The process spawner process</w:t>
      </w:r>
    </w:p>
    <w:p w:rsidR="004D7390" w:rsidRDefault="00280B24" w:rsidP="004D7390">
      <w:pPr>
        <w:pStyle w:val="ListParagraph"/>
        <w:numPr>
          <w:ilvl w:val="1"/>
          <w:numId w:val="5"/>
        </w:numPr>
        <w:jc w:val="both"/>
      </w:pPr>
      <w:r>
        <w:t>QMNn: The queue monitor processes</w:t>
      </w:r>
    </w:p>
    <w:p w:rsidR="004D7390" w:rsidRDefault="00280B24" w:rsidP="004D7390">
      <w:pPr>
        <w:pStyle w:val="ListParagraph"/>
        <w:numPr>
          <w:ilvl w:val="1"/>
          <w:numId w:val="5"/>
        </w:numPr>
        <w:jc w:val="both"/>
      </w:pPr>
      <w:r>
        <w:t>RECO: The recoverer process</w:t>
      </w:r>
    </w:p>
    <w:p w:rsidR="004D7390" w:rsidRDefault="00280B24" w:rsidP="004D7390">
      <w:pPr>
        <w:pStyle w:val="ListParagraph"/>
        <w:numPr>
          <w:ilvl w:val="1"/>
          <w:numId w:val="5"/>
        </w:numPr>
        <w:jc w:val="both"/>
      </w:pPr>
      <w:r>
        <w:t>SMON: The system monitor process</w:t>
      </w:r>
    </w:p>
    <w:p w:rsidR="004D7390" w:rsidRDefault="00280B24" w:rsidP="004D7390">
      <w:pPr>
        <w:pStyle w:val="ListParagraph"/>
        <w:numPr>
          <w:ilvl w:val="1"/>
          <w:numId w:val="5"/>
        </w:numPr>
        <w:jc w:val="both"/>
      </w:pPr>
      <w:r>
        <w:t>VKTM: The virtual keeper of time process</w:t>
      </w:r>
    </w:p>
    <w:p w:rsidR="00280B24" w:rsidRDefault="00280B24" w:rsidP="004D7390">
      <w:pPr>
        <w:pStyle w:val="ListParagraph"/>
        <w:numPr>
          <w:ilvl w:val="1"/>
          <w:numId w:val="5"/>
        </w:numPr>
        <w:jc w:val="both"/>
      </w:pPr>
      <w:r>
        <w:t>MMAN: The memory manager process</w:t>
      </w:r>
    </w:p>
    <w:p w:rsidR="004D7390" w:rsidRDefault="004D7390" w:rsidP="004D7390">
      <w:pPr>
        <w:pStyle w:val="ListParagraph"/>
        <w:ind w:left="1440"/>
        <w:jc w:val="both"/>
      </w:pPr>
    </w:p>
    <w:p w:rsidR="00ED7216" w:rsidRDefault="008F73D3" w:rsidP="00A406B9">
      <w:pPr>
        <w:pStyle w:val="Heading3"/>
        <w:jc w:val="both"/>
      </w:pPr>
      <w:r>
        <w:t>ASM File</w:t>
      </w:r>
    </w:p>
    <w:p w:rsidR="008F73D3" w:rsidRDefault="008F73D3" w:rsidP="00A406B9">
      <w:pPr>
        <w:ind w:firstLine="720"/>
        <w:jc w:val="both"/>
      </w:pPr>
      <w:r>
        <w:t>ASM files are a limited set of file types stored in an ASM disk group:</w:t>
      </w:r>
    </w:p>
    <w:p w:rsidR="008F73D3" w:rsidRDefault="008F73D3" w:rsidP="00A406B9">
      <w:pPr>
        <w:ind w:left="360"/>
        <w:jc w:val="both"/>
      </w:pPr>
      <w:r>
        <w:rPr>
          <w:noProof/>
        </w:rPr>
        <w:drawing>
          <wp:inline distT="0" distB="0" distL="0" distR="0" wp14:anchorId="2D1A3289" wp14:editId="130BE2A1">
            <wp:extent cx="5305245" cy="153942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1408" cy="1573134"/>
                    </a:xfrm>
                    <a:prstGeom prst="rect">
                      <a:avLst/>
                    </a:prstGeom>
                  </pic:spPr>
                </pic:pic>
              </a:graphicData>
            </a:graphic>
          </wp:inline>
        </w:drawing>
      </w:r>
    </w:p>
    <w:p w:rsidR="008F73D3" w:rsidRDefault="008F73D3" w:rsidP="00A406B9">
      <w:pPr>
        <w:pStyle w:val="ListParagraph"/>
        <w:numPr>
          <w:ilvl w:val="0"/>
          <w:numId w:val="5"/>
        </w:numPr>
        <w:jc w:val="both"/>
      </w:pPr>
      <w:r>
        <w:t>Are stored as a set or collection of data extents</w:t>
      </w:r>
    </w:p>
    <w:p w:rsidR="008F73D3" w:rsidRDefault="008F73D3" w:rsidP="00A406B9">
      <w:pPr>
        <w:pStyle w:val="ListParagraph"/>
        <w:numPr>
          <w:ilvl w:val="0"/>
          <w:numId w:val="5"/>
        </w:numPr>
        <w:jc w:val="both"/>
      </w:pPr>
      <w:r>
        <w:t>Are striped across all disks in a disk group</w:t>
      </w:r>
    </w:p>
    <w:p w:rsidR="008F73D3" w:rsidRDefault="008F73D3" w:rsidP="00A406B9">
      <w:pPr>
        <w:pStyle w:val="ListParagraph"/>
        <w:numPr>
          <w:ilvl w:val="0"/>
          <w:numId w:val="5"/>
        </w:numPr>
        <w:jc w:val="both"/>
      </w:pPr>
      <w:r>
        <w:t>Use names that begin with a plus sign (+), which are automatically generated or from user-defined aliases</w:t>
      </w:r>
    </w:p>
    <w:p w:rsidR="008F73D3" w:rsidRDefault="008F73D3" w:rsidP="00A406B9">
      <w:pPr>
        <w:pStyle w:val="Code0"/>
        <w:jc w:val="both"/>
      </w:pPr>
      <w:r>
        <w:t>+group/dbname/file_type/file_type_tag.file.incarnation</w:t>
      </w:r>
    </w:p>
    <w:p w:rsidR="004D7390" w:rsidRDefault="004D7390" w:rsidP="004D7390">
      <w:pPr>
        <w:pStyle w:val="Heading3"/>
      </w:pPr>
      <w:r w:rsidRPr="004D7390">
        <w:lastRenderedPageBreak/>
        <w:t>ASM Intelligent Data Placement</w:t>
      </w:r>
    </w:p>
    <w:p w:rsidR="004D7390" w:rsidRDefault="004D7390" w:rsidP="004D7390">
      <w:pPr>
        <w:ind w:firstLine="360"/>
        <w:jc w:val="both"/>
      </w:pPr>
      <w:r>
        <w:t>Places files in hot or cold regions based on:</w:t>
      </w:r>
    </w:p>
    <w:p w:rsidR="004D7390" w:rsidRDefault="004D7390" w:rsidP="004D7390">
      <w:pPr>
        <w:pStyle w:val="ListParagraph"/>
        <w:numPr>
          <w:ilvl w:val="0"/>
          <w:numId w:val="5"/>
        </w:numPr>
        <w:jc w:val="both"/>
      </w:pPr>
      <w:r>
        <w:t>File attribute</w:t>
      </w:r>
    </w:p>
    <w:p w:rsidR="004D7390" w:rsidRDefault="004D7390" w:rsidP="004D7390">
      <w:pPr>
        <w:pStyle w:val="ListParagraph"/>
        <w:numPr>
          <w:ilvl w:val="0"/>
          <w:numId w:val="5"/>
        </w:numPr>
        <w:jc w:val="both"/>
      </w:pPr>
      <w:r>
        <w:t>Template</w:t>
      </w:r>
    </w:p>
    <w:p w:rsidR="004D7390" w:rsidRDefault="004D7390" w:rsidP="004D7390">
      <w:pPr>
        <w:ind w:firstLine="360"/>
        <w:jc w:val="both"/>
      </w:pPr>
      <w:r>
        <w:t>Improves performance by:</w:t>
      </w:r>
    </w:p>
    <w:p w:rsidR="004D7390" w:rsidRDefault="004D7390" w:rsidP="004D7390">
      <w:pPr>
        <w:pStyle w:val="ListParagraph"/>
        <w:numPr>
          <w:ilvl w:val="0"/>
          <w:numId w:val="5"/>
        </w:numPr>
        <w:jc w:val="both"/>
      </w:pPr>
      <w:r>
        <w:t>Placing frequently accessed files in the hot region</w:t>
      </w:r>
    </w:p>
    <w:p w:rsidR="004D7390" w:rsidRDefault="004D7390" w:rsidP="004D7390">
      <w:pPr>
        <w:ind w:firstLine="360"/>
        <w:jc w:val="both"/>
      </w:pPr>
      <w:r>
        <w:t>Improves disk usage by:</w:t>
      </w:r>
    </w:p>
    <w:p w:rsidR="004D7390" w:rsidRDefault="004D7390" w:rsidP="004D7390">
      <w:pPr>
        <w:pStyle w:val="ListParagraph"/>
        <w:numPr>
          <w:ilvl w:val="0"/>
          <w:numId w:val="5"/>
        </w:numPr>
        <w:jc w:val="both"/>
      </w:pPr>
      <w:r>
        <w:t>Placing infrequently used files in the cold region</w:t>
      </w:r>
    </w:p>
    <w:p w:rsidR="004D7390" w:rsidRDefault="004D7390" w:rsidP="004D7390">
      <w:pPr>
        <w:ind w:left="360"/>
        <w:jc w:val="both"/>
      </w:pPr>
      <w:r>
        <w:t>IDP attribute changes to existing data will be implemented by the next rebalance operation.</w:t>
      </w:r>
    </w:p>
    <w:p w:rsidR="004D7390" w:rsidRDefault="004D7390" w:rsidP="004D7390">
      <w:pPr>
        <w:jc w:val="both"/>
      </w:pPr>
    </w:p>
    <w:p w:rsidR="000D013C" w:rsidRDefault="000D013C" w:rsidP="000D013C">
      <w:pPr>
        <w:ind w:firstLine="360"/>
        <w:jc w:val="both"/>
      </w:pPr>
      <w:r>
        <w:t>Intelligent Data Placement works best for:</w:t>
      </w:r>
    </w:p>
    <w:p w:rsidR="000D013C" w:rsidRDefault="000D013C" w:rsidP="000D013C">
      <w:pPr>
        <w:pStyle w:val="ListParagraph"/>
        <w:numPr>
          <w:ilvl w:val="0"/>
          <w:numId w:val="5"/>
        </w:numPr>
        <w:jc w:val="both"/>
      </w:pPr>
      <w:r>
        <w:t>Data files that are accessed at different rates</w:t>
      </w:r>
    </w:p>
    <w:p w:rsidR="000D013C" w:rsidRDefault="000D013C" w:rsidP="000D013C">
      <w:pPr>
        <w:pStyle w:val="ListParagraph"/>
        <w:numPr>
          <w:ilvl w:val="0"/>
          <w:numId w:val="5"/>
        </w:numPr>
        <w:jc w:val="both"/>
      </w:pPr>
      <w:r>
        <w:t>Disk groups more than 50% full</w:t>
      </w:r>
    </w:p>
    <w:p w:rsidR="000D013C" w:rsidRDefault="000D013C" w:rsidP="000D013C">
      <w:pPr>
        <w:pStyle w:val="ListParagraph"/>
        <w:numPr>
          <w:ilvl w:val="0"/>
          <w:numId w:val="5"/>
        </w:numPr>
        <w:jc w:val="both"/>
      </w:pPr>
      <w:r>
        <w:t>Disks with the geometry exposed to ASM (JBOD)</w:t>
      </w:r>
    </w:p>
    <w:p w:rsidR="000D013C" w:rsidRDefault="000D013C" w:rsidP="000D013C">
      <w:pPr>
        <w:ind w:firstLine="360"/>
        <w:jc w:val="both"/>
      </w:pPr>
      <w:r>
        <w:t>Intelligent Data Placement requires disk group attributes.</w:t>
      </w:r>
    </w:p>
    <w:p w:rsidR="000D013C" w:rsidRDefault="000D013C" w:rsidP="000D013C">
      <w:pPr>
        <w:pStyle w:val="ListParagraph"/>
        <w:numPr>
          <w:ilvl w:val="0"/>
          <w:numId w:val="5"/>
        </w:numPr>
        <w:jc w:val="both"/>
      </w:pPr>
      <w:r>
        <w:t>COMPATIBLE.ASM = 11.2.0 or higher</w:t>
      </w:r>
    </w:p>
    <w:p w:rsidR="000D013C" w:rsidRDefault="000D013C" w:rsidP="000D013C">
      <w:pPr>
        <w:pStyle w:val="ListParagraph"/>
        <w:numPr>
          <w:ilvl w:val="0"/>
          <w:numId w:val="5"/>
        </w:numPr>
        <w:jc w:val="both"/>
      </w:pPr>
      <w:r>
        <w:t>COMPATIBLE.RDBMS = 11.2.0 or higher</w:t>
      </w:r>
    </w:p>
    <w:p w:rsidR="004D7390" w:rsidRDefault="004D7390" w:rsidP="004D7390">
      <w:pPr>
        <w:jc w:val="both"/>
      </w:pPr>
    </w:p>
    <w:p w:rsidR="000D013C" w:rsidRDefault="000D013C" w:rsidP="000D013C">
      <w:pPr>
        <w:ind w:firstLine="360"/>
        <w:jc w:val="both"/>
      </w:pPr>
      <w:r w:rsidRPr="000D013C">
        <w:t>Assigning Files to Disk Regions</w:t>
      </w:r>
    </w:p>
    <w:p w:rsidR="000D013C" w:rsidRDefault="000D013C" w:rsidP="000D013C">
      <w:pPr>
        <w:pStyle w:val="ListParagraph"/>
        <w:numPr>
          <w:ilvl w:val="0"/>
          <w:numId w:val="5"/>
        </w:numPr>
        <w:jc w:val="both"/>
      </w:pPr>
      <w:r>
        <w:t>Create a file template:</w:t>
      </w:r>
    </w:p>
    <w:p w:rsidR="000D013C" w:rsidRDefault="000D013C" w:rsidP="000D013C">
      <w:pPr>
        <w:pStyle w:val="Code0"/>
      </w:pPr>
      <w:r>
        <w:t>ALTER DISKGROUP data ADD TEMPLATE datafile_hot</w:t>
      </w:r>
    </w:p>
    <w:p w:rsidR="000D013C" w:rsidRDefault="000D013C" w:rsidP="000D013C">
      <w:pPr>
        <w:pStyle w:val="Code0"/>
      </w:pPr>
      <w:r>
        <w:t>ATTRIBUTES ( HOT MIRRORHOT);</w:t>
      </w:r>
    </w:p>
    <w:p w:rsidR="000D013C" w:rsidRDefault="000D013C" w:rsidP="000D013C">
      <w:pPr>
        <w:pStyle w:val="ListParagraph"/>
        <w:jc w:val="both"/>
      </w:pPr>
    </w:p>
    <w:p w:rsidR="000D013C" w:rsidRDefault="000D013C" w:rsidP="000D013C">
      <w:pPr>
        <w:pStyle w:val="ListParagraph"/>
        <w:numPr>
          <w:ilvl w:val="0"/>
          <w:numId w:val="5"/>
        </w:numPr>
        <w:jc w:val="both"/>
      </w:pPr>
      <w:r>
        <w:t>Alter the file attributes:</w:t>
      </w:r>
    </w:p>
    <w:p w:rsidR="000D013C" w:rsidRDefault="000D013C" w:rsidP="000D013C">
      <w:pPr>
        <w:pStyle w:val="Code0"/>
      </w:pPr>
      <w:r>
        <w:t>ALTER DISKGROUP data MODIFY FILE</w:t>
      </w:r>
    </w:p>
    <w:p w:rsidR="000D013C" w:rsidRDefault="000D013C" w:rsidP="000D013C">
      <w:pPr>
        <w:pStyle w:val="Code0"/>
      </w:pPr>
      <w:r>
        <w:t>'+data/orcl/datafile/users.259.679156903'</w:t>
      </w:r>
    </w:p>
    <w:p w:rsidR="004D7390" w:rsidRDefault="000D013C" w:rsidP="000D013C">
      <w:pPr>
        <w:pStyle w:val="Code0"/>
      </w:pPr>
      <w:r>
        <w:t>ATTRIBUTES (COLD MIRRORCOLD);</w:t>
      </w:r>
    </w:p>
    <w:p w:rsidR="00D273BF" w:rsidRDefault="00D72AE4" w:rsidP="00A406B9">
      <w:pPr>
        <w:pStyle w:val="Heading1"/>
        <w:numPr>
          <w:ilvl w:val="0"/>
          <w:numId w:val="2"/>
        </w:numPr>
        <w:jc w:val="both"/>
      </w:pPr>
      <w:r>
        <w:lastRenderedPageBreak/>
        <w:t>Administering Oracle Clusterware</w:t>
      </w:r>
    </w:p>
    <w:p w:rsidR="00292A5A" w:rsidRDefault="00292A5A" w:rsidP="00A406B9">
      <w:pPr>
        <w:jc w:val="both"/>
      </w:pPr>
    </w:p>
    <w:p w:rsidR="00D273BF" w:rsidRDefault="007C3F46" w:rsidP="00292A5A">
      <w:pPr>
        <w:ind w:firstLine="360"/>
        <w:jc w:val="both"/>
      </w:pPr>
      <w:r>
        <w:t>CRS= OCR+ Voting disk</w:t>
      </w:r>
      <w:r w:rsidR="00292A5A">
        <w:t>:</w:t>
      </w:r>
    </w:p>
    <w:p w:rsidR="00292A5A" w:rsidRDefault="00292A5A" w:rsidP="00292A5A">
      <w:pPr>
        <w:pStyle w:val="ListParagraph"/>
        <w:numPr>
          <w:ilvl w:val="0"/>
          <w:numId w:val="5"/>
        </w:numPr>
        <w:jc w:val="both"/>
      </w:pPr>
      <w:r>
        <w:t xml:space="preserve">The voting disk is used to store the </w:t>
      </w:r>
      <w:r w:rsidRPr="00292A5A">
        <w:rPr>
          <w:b/>
        </w:rPr>
        <w:t>hearbeat information</w:t>
      </w:r>
      <w:r>
        <w:t xml:space="preserve"> between nodes. Like OCR, the voting disk also is a shared disk component that is accessed by the nodes during the cluster operation. If a node is unable to ping the voting disk, the cluster immediately detects a communication failure and the node is evicted from the cluster to keep the cluster healthy.</w:t>
      </w:r>
    </w:p>
    <w:p w:rsidR="00292A5A" w:rsidRDefault="00292A5A" w:rsidP="00292A5A">
      <w:pPr>
        <w:pStyle w:val="ListParagraph"/>
        <w:jc w:val="both"/>
      </w:pPr>
    </w:p>
    <w:p w:rsidR="00D273BF" w:rsidRDefault="00292A5A" w:rsidP="00292A5A">
      <w:pPr>
        <w:pStyle w:val="ListParagraph"/>
        <w:numPr>
          <w:ilvl w:val="0"/>
          <w:numId w:val="5"/>
        </w:numPr>
        <w:jc w:val="both"/>
      </w:pPr>
      <w:r>
        <w:t xml:space="preserve">Oracle Cluster Registry (OCR) is used to </w:t>
      </w:r>
      <w:r w:rsidRPr="00292A5A">
        <w:rPr>
          <w:b/>
        </w:rPr>
        <w:t>store the cluster configuration information</w:t>
      </w:r>
      <w:r>
        <w:t>. It is a shared disk component, typically located in a shared raw volume that must be accessible to all nodes in the cluster. The daemon OCSSd manages the configuration info in OCR and maintains the changes to cluster in the registry.</w:t>
      </w:r>
    </w:p>
    <w:p w:rsidR="00292A5A" w:rsidRDefault="00292A5A" w:rsidP="00292A5A">
      <w:pPr>
        <w:pStyle w:val="ListParagraph"/>
      </w:pPr>
    </w:p>
    <w:p w:rsidR="00D72AE4" w:rsidRDefault="00D72AE4" w:rsidP="00490403">
      <w:pPr>
        <w:pStyle w:val="Heading2"/>
        <w:numPr>
          <w:ilvl w:val="0"/>
          <w:numId w:val="9"/>
        </w:numPr>
      </w:pPr>
      <w:r>
        <w:t>Managing Oracle Clusterware</w:t>
      </w:r>
    </w:p>
    <w:p w:rsidR="004138CF" w:rsidRPr="004138CF" w:rsidRDefault="004138CF" w:rsidP="004D7390">
      <w:pPr>
        <w:pStyle w:val="Heading3"/>
        <w:ind w:firstLine="360"/>
      </w:pPr>
      <w:r w:rsidRPr="004138CF">
        <w:t>Resource Management Options</w:t>
      </w:r>
    </w:p>
    <w:p w:rsidR="004138CF" w:rsidRDefault="004138CF" w:rsidP="004138CF">
      <w:pPr>
        <w:ind w:firstLine="360"/>
        <w:jc w:val="both"/>
      </w:pPr>
      <w:r>
        <w:t>Oracle Database 11g Release 2 provides two styles of resource management for RAC databases:</w:t>
      </w:r>
    </w:p>
    <w:p w:rsidR="004138CF" w:rsidRDefault="004138CF" w:rsidP="004138CF">
      <w:pPr>
        <w:pStyle w:val="ListParagraph"/>
        <w:numPr>
          <w:ilvl w:val="0"/>
          <w:numId w:val="5"/>
        </w:numPr>
        <w:jc w:val="both"/>
      </w:pPr>
      <w:r>
        <w:t>Administrator-managed configuration:</w:t>
      </w:r>
    </w:p>
    <w:p w:rsidR="004138CF" w:rsidRDefault="004138CF" w:rsidP="004138CF">
      <w:pPr>
        <w:pStyle w:val="ListParagraph"/>
        <w:numPr>
          <w:ilvl w:val="1"/>
          <w:numId w:val="5"/>
        </w:numPr>
        <w:jc w:val="both"/>
      </w:pPr>
      <w:r>
        <w:t>Uses a subpool of the built-in GENERIC server pool</w:t>
      </w:r>
    </w:p>
    <w:p w:rsidR="004138CF" w:rsidRDefault="004138CF" w:rsidP="004138CF">
      <w:pPr>
        <w:pStyle w:val="ListParagraph"/>
        <w:numPr>
          <w:ilvl w:val="1"/>
          <w:numId w:val="5"/>
        </w:numPr>
        <w:jc w:val="both"/>
      </w:pPr>
      <w:r>
        <w:t>Places resources manually as defined by the database administrator</w:t>
      </w:r>
    </w:p>
    <w:p w:rsidR="004138CF" w:rsidRDefault="004138CF" w:rsidP="004138CF">
      <w:pPr>
        <w:pStyle w:val="ListParagraph"/>
        <w:numPr>
          <w:ilvl w:val="1"/>
          <w:numId w:val="5"/>
        </w:numPr>
        <w:jc w:val="both"/>
      </w:pPr>
      <w:r>
        <w:t>Is the management strategy used in previous releases</w:t>
      </w:r>
    </w:p>
    <w:p w:rsidR="004138CF" w:rsidRDefault="004138CF" w:rsidP="004138CF">
      <w:pPr>
        <w:pStyle w:val="ListParagraph"/>
        <w:numPr>
          <w:ilvl w:val="1"/>
          <w:numId w:val="5"/>
        </w:numPr>
        <w:jc w:val="both"/>
      </w:pPr>
      <w:r>
        <w:t>Is good for a small number of nodes</w:t>
      </w:r>
    </w:p>
    <w:p w:rsidR="004138CF" w:rsidRDefault="004138CF" w:rsidP="004138CF">
      <w:pPr>
        <w:pStyle w:val="ListParagraph"/>
        <w:numPr>
          <w:ilvl w:val="0"/>
          <w:numId w:val="5"/>
        </w:numPr>
        <w:jc w:val="both"/>
      </w:pPr>
      <w:r>
        <w:t>Policy-managed configuration:</w:t>
      </w:r>
    </w:p>
    <w:p w:rsidR="004138CF" w:rsidRDefault="004138CF" w:rsidP="004138CF">
      <w:pPr>
        <w:pStyle w:val="ListParagraph"/>
        <w:numPr>
          <w:ilvl w:val="1"/>
          <w:numId w:val="5"/>
        </w:numPr>
        <w:jc w:val="both"/>
      </w:pPr>
      <w:r>
        <w:t>Divides servers in a cluster into sets of server pools</w:t>
      </w:r>
    </w:p>
    <w:p w:rsidR="004138CF" w:rsidRDefault="004138CF" w:rsidP="004138CF">
      <w:pPr>
        <w:pStyle w:val="ListParagraph"/>
        <w:numPr>
          <w:ilvl w:val="1"/>
          <w:numId w:val="5"/>
        </w:numPr>
        <w:jc w:val="both"/>
      </w:pPr>
      <w:r>
        <w:t>Controls placement of all services by using server pools</w:t>
      </w:r>
    </w:p>
    <w:p w:rsidR="004138CF" w:rsidRDefault="004138CF" w:rsidP="004138CF">
      <w:pPr>
        <w:pStyle w:val="ListParagraph"/>
        <w:numPr>
          <w:ilvl w:val="1"/>
          <w:numId w:val="5"/>
        </w:numPr>
        <w:jc w:val="both"/>
      </w:pPr>
      <w:r>
        <w:t>Is Workload Management compliant</w:t>
      </w:r>
    </w:p>
    <w:p w:rsidR="004138CF" w:rsidRDefault="004138CF" w:rsidP="004138CF">
      <w:pPr>
        <w:pStyle w:val="ListParagraph"/>
        <w:numPr>
          <w:ilvl w:val="1"/>
          <w:numId w:val="5"/>
        </w:numPr>
        <w:jc w:val="both"/>
      </w:pPr>
      <w:r>
        <w:t>Is best for a large number of nodes</w:t>
      </w:r>
    </w:p>
    <w:p w:rsidR="004138CF" w:rsidRDefault="004138CF" w:rsidP="004138CF">
      <w:pPr>
        <w:jc w:val="both"/>
      </w:pPr>
    </w:p>
    <w:p w:rsidR="00292A5A" w:rsidRDefault="00292A5A" w:rsidP="004138CF">
      <w:pPr>
        <w:jc w:val="both"/>
      </w:pPr>
    </w:p>
    <w:p w:rsidR="004138CF" w:rsidRPr="004138CF" w:rsidRDefault="004138CF" w:rsidP="004D7390">
      <w:pPr>
        <w:pStyle w:val="Heading3"/>
        <w:ind w:firstLine="360"/>
      </w:pPr>
      <w:r w:rsidRPr="004138CF">
        <w:lastRenderedPageBreak/>
        <w:t>Server Pools</w:t>
      </w:r>
    </w:p>
    <w:p w:rsidR="004138CF" w:rsidRDefault="004138CF" w:rsidP="004138CF">
      <w:pPr>
        <w:ind w:firstLine="360"/>
        <w:jc w:val="both"/>
      </w:pPr>
      <w:r>
        <w:t>Server pools are logical divisions of a cluster into pools of servers or nodes. They:</w:t>
      </w:r>
    </w:p>
    <w:p w:rsidR="004138CF" w:rsidRDefault="004138CF" w:rsidP="004138CF">
      <w:pPr>
        <w:pStyle w:val="ListParagraph"/>
        <w:numPr>
          <w:ilvl w:val="0"/>
          <w:numId w:val="5"/>
        </w:numPr>
        <w:jc w:val="both"/>
      </w:pPr>
      <w:r>
        <w:t>Distribute a uniform workload over several servers in the cluster</w:t>
      </w:r>
    </w:p>
    <w:p w:rsidR="004138CF" w:rsidRDefault="004138CF" w:rsidP="004138CF">
      <w:pPr>
        <w:pStyle w:val="ListParagraph"/>
        <w:numPr>
          <w:ilvl w:val="0"/>
          <w:numId w:val="5"/>
        </w:numPr>
        <w:jc w:val="both"/>
      </w:pPr>
      <w:r>
        <w:t>Are allocated to host databases or other resources</w:t>
      </w:r>
    </w:p>
    <w:p w:rsidR="004138CF" w:rsidRDefault="004138CF" w:rsidP="004138CF">
      <w:pPr>
        <w:pStyle w:val="ListParagraph"/>
        <w:numPr>
          <w:ilvl w:val="0"/>
          <w:numId w:val="5"/>
        </w:numPr>
        <w:jc w:val="both"/>
      </w:pPr>
      <w:r>
        <w:t>Are managed using the crsctl and srvctl commands</w:t>
      </w:r>
    </w:p>
    <w:p w:rsidR="004138CF" w:rsidRDefault="004138CF" w:rsidP="004138CF">
      <w:pPr>
        <w:pStyle w:val="ListParagraph"/>
        <w:numPr>
          <w:ilvl w:val="0"/>
          <w:numId w:val="5"/>
        </w:numPr>
        <w:jc w:val="both"/>
      </w:pPr>
      <w:r>
        <w:t>Support parent-child relationships among server pools</w:t>
      </w:r>
    </w:p>
    <w:p w:rsidR="004138CF" w:rsidRDefault="004138CF" w:rsidP="004138CF">
      <w:pPr>
        <w:pStyle w:val="ListParagraph"/>
        <w:numPr>
          <w:ilvl w:val="1"/>
          <w:numId w:val="5"/>
        </w:numPr>
        <w:jc w:val="both"/>
      </w:pPr>
      <w:r>
        <w:t>Top-level pools are mutually exclusive.</w:t>
      </w:r>
    </w:p>
    <w:p w:rsidR="004138CF" w:rsidRDefault="004138CF" w:rsidP="004138CF">
      <w:pPr>
        <w:pStyle w:val="ListParagraph"/>
        <w:numPr>
          <w:ilvl w:val="0"/>
          <w:numId w:val="5"/>
        </w:numPr>
        <w:jc w:val="both"/>
      </w:pPr>
      <w:r>
        <w:t>Include two built-in server pools at Oracle Clusterware installation:</w:t>
      </w:r>
    </w:p>
    <w:p w:rsidR="004138CF" w:rsidRDefault="004138CF" w:rsidP="004138CF">
      <w:pPr>
        <w:pStyle w:val="ListParagraph"/>
        <w:numPr>
          <w:ilvl w:val="1"/>
          <w:numId w:val="5"/>
        </w:numPr>
        <w:jc w:val="both"/>
      </w:pPr>
      <w:r>
        <w:t>FREE: For servers that are not assigned to other pools</w:t>
      </w:r>
    </w:p>
    <w:p w:rsidR="004138CF" w:rsidRDefault="004138CF" w:rsidP="004138CF">
      <w:pPr>
        <w:pStyle w:val="ListParagraph"/>
        <w:numPr>
          <w:ilvl w:val="1"/>
          <w:numId w:val="5"/>
        </w:numPr>
        <w:jc w:val="both"/>
      </w:pPr>
      <w:r>
        <w:t>GENERIC: For administrator-managed fixed configuration and pre-11g Release 2 databases</w:t>
      </w:r>
    </w:p>
    <w:p w:rsidR="00292A5A" w:rsidRDefault="00292A5A" w:rsidP="00292A5A">
      <w:pPr>
        <w:pStyle w:val="ListParagraph"/>
        <w:ind w:left="1440"/>
        <w:jc w:val="both"/>
      </w:pPr>
    </w:p>
    <w:p w:rsidR="004138CF" w:rsidRPr="004138CF" w:rsidRDefault="004138CF" w:rsidP="004D7390">
      <w:pPr>
        <w:pStyle w:val="Heading3"/>
        <w:ind w:firstLine="360"/>
      </w:pPr>
      <w:r>
        <w:t>C</w:t>
      </w:r>
      <w:r w:rsidRPr="004138CF">
        <w:t>rsctl and srvctl commands</w:t>
      </w:r>
    </w:p>
    <w:p w:rsidR="00D72AE4" w:rsidRDefault="00D72AE4" w:rsidP="00A406B9">
      <w:pPr>
        <w:pStyle w:val="ListParagraph"/>
        <w:numPr>
          <w:ilvl w:val="0"/>
          <w:numId w:val="5"/>
        </w:numPr>
        <w:jc w:val="both"/>
      </w:pPr>
      <w:r>
        <w:t>crsctl manages clusterware-related operations:</w:t>
      </w:r>
    </w:p>
    <w:p w:rsidR="00D72AE4" w:rsidRDefault="00D72AE4" w:rsidP="00A406B9">
      <w:pPr>
        <w:pStyle w:val="ListParagraph"/>
        <w:numPr>
          <w:ilvl w:val="1"/>
          <w:numId w:val="5"/>
        </w:numPr>
        <w:jc w:val="both"/>
      </w:pPr>
      <w:r>
        <w:t>Starting and stopping Oracle Clusterware</w:t>
      </w:r>
    </w:p>
    <w:p w:rsidR="00D72AE4" w:rsidRDefault="00D72AE4" w:rsidP="00A406B9">
      <w:pPr>
        <w:pStyle w:val="ListParagraph"/>
        <w:numPr>
          <w:ilvl w:val="1"/>
          <w:numId w:val="5"/>
        </w:numPr>
        <w:jc w:val="both"/>
      </w:pPr>
      <w:r>
        <w:t>Enabling and disabling Oracle Clusterware daemons</w:t>
      </w:r>
    </w:p>
    <w:p w:rsidR="00D72AE4" w:rsidRDefault="00D72AE4" w:rsidP="00A406B9">
      <w:pPr>
        <w:pStyle w:val="ListParagraph"/>
        <w:numPr>
          <w:ilvl w:val="1"/>
          <w:numId w:val="5"/>
        </w:numPr>
        <w:jc w:val="both"/>
      </w:pPr>
      <w:r>
        <w:t>Registering cluster resources</w:t>
      </w:r>
    </w:p>
    <w:p w:rsidR="00D72AE4" w:rsidRDefault="00D72AE4" w:rsidP="00A406B9">
      <w:pPr>
        <w:pStyle w:val="ListParagraph"/>
        <w:numPr>
          <w:ilvl w:val="0"/>
          <w:numId w:val="5"/>
        </w:numPr>
        <w:jc w:val="both"/>
      </w:pPr>
      <w:r>
        <w:t>srvctl manages Oracle resource–related operations:</w:t>
      </w:r>
    </w:p>
    <w:p w:rsidR="00D273BF" w:rsidRDefault="00D72AE4" w:rsidP="00A406B9">
      <w:pPr>
        <w:pStyle w:val="ListParagraph"/>
        <w:numPr>
          <w:ilvl w:val="1"/>
          <w:numId w:val="5"/>
        </w:numPr>
        <w:jc w:val="both"/>
      </w:pPr>
      <w:r>
        <w:t>Starting and stopping database instances and services</w:t>
      </w:r>
    </w:p>
    <w:p w:rsidR="00D273BF" w:rsidRDefault="00D273BF" w:rsidP="00A406B9">
      <w:pPr>
        <w:pStyle w:val="ListParagraph"/>
        <w:jc w:val="both"/>
      </w:pPr>
    </w:p>
    <w:p w:rsidR="00292A5A" w:rsidRDefault="00292A5A" w:rsidP="00A406B9">
      <w:pPr>
        <w:pStyle w:val="ListParagraph"/>
        <w:jc w:val="both"/>
      </w:pPr>
    </w:p>
    <w:p w:rsidR="00C607C5" w:rsidRDefault="00D72AE4" w:rsidP="00490403">
      <w:pPr>
        <w:pStyle w:val="Heading2"/>
        <w:numPr>
          <w:ilvl w:val="0"/>
          <w:numId w:val="9"/>
        </w:numPr>
      </w:pPr>
      <w:r w:rsidRPr="00D72AE4">
        <w:t>Controlling Oracle Clusterware</w:t>
      </w:r>
    </w:p>
    <w:p w:rsidR="00D72AE4" w:rsidRPr="00D72AE4" w:rsidRDefault="00D72AE4" w:rsidP="00A406B9">
      <w:pPr>
        <w:pStyle w:val="ListParagraph"/>
        <w:numPr>
          <w:ilvl w:val="0"/>
          <w:numId w:val="5"/>
        </w:numPr>
        <w:jc w:val="both"/>
      </w:pPr>
      <w:r>
        <w:t xml:space="preserve">When server start, crs is </w:t>
      </w:r>
      <w:r>
        <w:rPr>
          <w:rFonts w:ascii="TimesNewRoman" w:hAnsi="TimesNewRoman"/>
          <w:color w:val="000000"/>
          <w:szCs w:val="26"/>
        </w:rPr>
        <w:t xml:space="preserve">is automatically started by the </w:t>
      </w:r>
      <w:r>
        <w:rPr>
          <w:rFonts w:ascii="Courier" w:hAnsi="Courier"/>
          <w:color w:val="000000"/>
          <w:szCs w:val="26"/>
        </w:rPr>
        <w:t xml:space="preserve">/etc/init.d/ohasd </w:t>
      </w:r>
      <w:r>
        <w:rPr>
          <w:rFonts w:ascii="TimesNewRoman" w:hAnsi="TimesNewRoman"/>
          <w:color w:val="000000"/>
          <w:szCs w:val="26"/>
        </w:rPr>
        <w:t>startup script</w:t>
      </w:r>
    </w:p>
    <w:p w:rsidR="00D72AE4" w:rsidRPr="0090222B" w:rsidRDefault="00D72AE4" w:rsidP="00A406B9">
      <w:pPr>
        <w:pStyle w:val="ListParagraph"/>
        <w:numPr>
          <w:ilvl w:val="0"/>
          <w:numId w:val="5"/>
        </w:numPr>
        <w:jc w:val="both"/>
        <w:rPr>
          <w:b/>
        </w:rPr>
      </w:pPr>
      <w:r w:rsidRPr="0090222B">
        <w:rPr>
          <w:b/>
        </w:rPr>
        <w:t>Check status:</w:t>
      </w:r>
    </w:p>
    <w:p w:rsidR="00D72AE4" w:rsidRPr="00BB1F28" w:rsidRDefault="00D72AE4" w:rsidP="00BB1F28">
      <w:pPr>
        <w:pStyle w:val="Code0"/>
      </w:pPr>
      <w:r w:rsidRPr="00BB1F28">
        <w:t># crsctl check crs</w:t>
      </w:r>
      <w:r w:rsidRPr="00BB1F28">
        <w:br/>
        <w:t>CRS-4638: Oracle High Availability Services is online</w:t>
      </w:r>
      <w:r w:rsidRPr="00BB1F28">
        <w:br/>
        <w:t>CRS-4537: Cluster Ready Services is online</w:t>
      </w:r>
      <w:r w:rsidRPr="00BB1F28">
        <w:br/>
        <w:t>CRS-4529: Cluster Synchronization Services is online</w:t>
      </w:r>
      <w:r w:rsidRPr="00BB1F28">
        <w:br/>
        <w:t>CRS-4533: Event Manager is online</w:t>
      </w:r>
    </w:p>
    <w:p w:rsidR="0090222B" w:rsidRPr="00BB1F28" w:rsidRDefault="0090222B" w:rsidP="00BB1F28">
      <w:pPr>
        <w:pStyle w:val="Code0"/>
      </w:pPr>
    </w:p>
    <w:p w:rsidR="0090222B" w:rsidRPr="00BB1F28" w:rsidRDefault="0090222B" w:rsidP="00BB1F28">
      <w:pPr>
        <w:pStyle w:val="Code0"/>
      </w:pPr>
      <w:r w:rsidRPr="00BB1F28">
        <w:t># crsctl check cluster</w:t>
      </w:r>
    </w:p>
    <w:p w:rsidR="00D72AE4" w:rsidRDefault="00D72AE4" w:rsidP="00A406B9">
      <w:pPr>
        <w:jc w:val="both"/>
        <w:rPr>
          <w:b/>
        </w:rPr>
      </w:pPr>
    </w:p>
    <w:p w:rsidR="00292A5A" w:rsidRDefault="00292A5A" w:rsidP="00A406B9">
      <w:pPr>
        <w:jc w:val="both"/>
        <w:rPr>
          <w:b/>
        </w:rPr>
      </w:pPr>
    </w:p>
    <w:p w:rsidR="00D72AE4" w:rsidRPr="0090222B" w:rsidRDefault="00D72AE4" w:rsidP="00A406B9">
      <w:pPr>
        <w:pStyle w:val="ListParagraph"/>
        <w:numPr>
          <w:ilvl w:val="0"/>
          <w:numId w:val="5"/>
        </w:numPr>
        <w:jc w:val="both"/>
        <w:rPr>
          <w:b/>
        </w:rPr>
      </w:pPr>
      <w:r w:rsidRPr="0090222B">
        <w:rPr>
          <w:b/>
        </w:rPr>
        <w:lastRenderedPageBreak/>
        <w:t>Start /stop</w:t>
      </w:r>
      <w:r w:rsidR="0090222B" w:rsidRPr="0090222B">
        <w:rPr>
          <w:b/>
        </w:rPr>
        <w:t xml:space="preserve"> – enable/disable</w:t>
      </w:r>
      <w:r w:rsidRPr="0090222B">
        <w:rPr>
          <w:b/>
        </w:rPr>
        <w:t xml:space="preserve"> ở 1 node</w:t>
      </w:r>
    </w:p>
    <w:p w:rsidR="00D72AE4" w:rsidRPr="00BB1F28" w:rsidRDefault="00D72AE4" w:rsidP="00BB1F28">
      <w:pPr>
        <w:pStyle w:val="Code0"/>
      </w:pPr>
      <w:r w:rsidRPr="00BB1F28">
        <w:t># crsctl start crs</w:t>
      </w:r>
      <w:r w:rsidRPr="00BB1F28">
        <w:br/>
        <w:t># crsctl stop crs</w:t>
      </w:r>
    </w:p>
    <w:p w:rsidR="0090222B" w:rsidRPr="00BB1F28" w:rsidRDefault="0090222B" w:rsidP="00BB1F28">
      <w:pPr>
        <w:pStyle w:val="Code0"/>
      </w:pPr>
      <w:r w:rsidRPr="00BB1F28">
        <w:t># crsctl enable crs</w:t>
      </w:r>
      <w:r w:rsidRPr="00BB1F28">
        <w:br/>
        <w:t># crsctl disable crs</w:t>
      </w:r>
    </w:p>
    <w:p w:rsidR="00BB1F28" w:rsidRPr="00BB1F28" w:rsidRDefault="00BB1F28" w:rsidP="00BB1F28">
      <w:pPr>
        <w:pStyle w:val="ListParagraph"/>
        <w:jc w:val="both"/>
      </w:pPr>
    </w:p>
    <w:p w:rsidR="0090222B" w:rsidRPr="0090222B" w:rsidRDefault="0090222B" w:rsidP="00A406B9">
      <w:pPr>
        <w:pStyle w:val="ListParagraph"/>
        <w:numPr>
          <w:ilvl w:val="0"/>
          <w:numId w:val="5"/>
        </w:numPr>
        <w:jc w:val="both"/>
      </w:pPr>
      <w:r w:rsidRPr="0090222B">
        <w:rPr>
          <w:rFonts w:ascii="Courier-Bold" w:hAnsi="Courier-Bold"/>
          <w:b/>
          <w:bCs/>
          <w:color w:val="000000"/>
        </w:rPr>
        <w:t>To determine the location of the voting disk:</w:t>
      </w:r>
      <w:r>
        <w:rPr>
          <w:rFonts w:ascii="Courier-Bold" w:hAnsi="Courier-Bold"/>
          <w:b/>
          <w:bCs/>
          <w:color w:val="000000"/>
        </w:rPr>
        <w:t xml:space="preserve"> </w:t>
      </w:r>
    </w:p>
    <w:p w:rsidR="000F6CAE" w:rsidRDefault="0090222B" w:rsidP="00A406B9">
      <w:pPr>
        <w:pStyle w:val="Code0"/>
        <w:jc w:val="both"/>
      </w:pPr>
      <w:r>
        <w:t># crsctl query css votedisk</w:t>
      </w:r>
    </w:p>
    <w:p w:rsidR="00D72AE4" w:rsidRDefault="0090222B" w:rsidP="00A406B9">
      <w:pPr>
        <w:pStyle w:val="Code0"/>
        <w:jc w:val="both"/>
      </w:pPr>
      <w:r>
        <w:br/>
        <w:t>## STATE File Universal Id File Name Disk group</w:t>
      </w:r>
      <w:r>
        <w:br/>
        <w:t>-- ----- ----------------- ---------- ----------</w:t>
      </w:r>
      <w:r>
        <w:br/>
        <w:t>1. ONLINE 8c2e45d734c64f8abf9f136990f3daf8 (ASMDISK01) [DATA]</w:t>
      </w:r>
      <w:r>
        <w:br/>
        <w:t>2. ONLINE 99bc153df3b84fb4bf071d916089fd4a (ASMDISK02) [DATA]</w:t>
      </w:r>
      <w:r>
        <w:br/>
        <w:t>3. ONLINE 0b090b6b19154fc1bf5913bc70340921 (ASMDISK03) [DATA]</w:t>
      </w:r>
      <w:r>
        <w:br/>
        <w:t>Located 3 voting disk(s).</w:t>
      </w:r>
    </w:p>
    <w:p w:rsidR="0090222B" w:rsidRDefault="0090222B" w:rsidP="00A406B9">
      <w:pPr>
        <w:jc w:val="both"/>
      </w:pPr>
    </w:p>
    <w:p w:rsidR="0090222B" w:rsidRPr="0090222B" w:rsidRDefault="0090222B" w:rsidP="00A406B9">
      <w:pPr>
        <w:pStyle w:val="ListParagraph"/>
        <w:numPr>
          <w:ilvl w:val="0"/>
          <w:numId w:val="5"/>
        </w:numPr>
        <w:jc w:val="both"/>
        <w:rPr>
          <w:b/>
        </w:rPr>
      </w:pPr>
      <w:r w:rsidRPr="0090222B">
        <w:rPr>
          <w:b/>
        </w:rPr>
        <w:t>To determine the location of the OCR:</w:t>
      </w:r>
    </w:p>
    <w:p w:rsidR="0090222B" w:rsidRDefault="0090222B" w:rsidP="00A406B9">
      <w:pPr>
        <w:pStyle w:val="Code0"/>
        <w:jc w:val="both"/>
      </w:pPr>
      <w:r>
        <w:t>$ cat /etc/oracle/ocr.loc</w:t>
      </w:r>
    </w:p>
    <w:p w:rsidR="000F6CAE" w:rsidRDefault="000F6CAE" w:rsidP="00A406B9">
      <w:pPr>
        <w:pStyle w:val="Code0"/>
        <w:jc w:val="both"/>
      </w:pPr>
    </w:p>
    <w:p w:rsidR="0090222B" w:rsidRDefault="0090222B" w:rsidP="00A406B9">
      <w:pPr>
        <w:pStyle w:val="Code0"/>
        <w:jc w:val="both"/>
      </w:pPr>
      <w:r>
        <w:t>ocrconfig_loc=+DATA</w:t>
      </w:r>
    </w:p>
    <w:p w:rsidR="0090222B" w:rsidRDefault="0090222B" w:rsidP="00A406B9">
      <w:pPr>
        <w:pStyle w:val="Code0"/>
        <w:jc w:val="both"/>
      </w:pPr>
      <w:r>
        <w:t>local_only=FALSE</w:t>
      </w:r>
    </w:p>
    <w:p w:rsidR="0090222B" w:rsidRDefault="0090222B" w:rsidP="00A406B9">
      <w:pPr>
        <w:jc w:val="both"/>
      </w:pPr>
    </w:p>
    <w:p w:rsidR="008B3FAF" w:rsidRDefault="008B3FAF" w:rsidP="00A406B9">
      <w:pPr>
        <w:pStyle w:val="Code0"/>
        <w:jc w:val="both"/>
      </w:pPr>
      <w:r>
        <w:rPr>
          <w:lang w:val="en-US"/>
        </w:rPr>
        <w:t xml:space="preserve">$ </w:t>
      </w:r>
      <w:r>
        <w:t>ocrcheck</w:t>
      </w:r>
    </w:p>
    <w:p w:rsidR="008B3FAF" w:rsidRDefault="008B3FAF" w:rsidP="00A406B9">
      <w:pPr>
        <w:pStyle w:val="Code0"/>
        <w:jc w:val="both"/>
      </w:pPr>
      <w:r>
        <w:t>Status of Oracle Cluster Registry is as follows :</w:t>
      </w:r>
    </w:p>
    <w:p w:rsidR="008B3FAF" w:rsidRDefault="008B3FAF" w:rsidP="00A406B9">
      <w:pPr>
        <w:pStyle w:val="Code0"/>
        <w:jc w:val="both"/>
      </w:pPr>
      <w:r>
        <w:t xml:space="preserve">         Version                  :          3</w:t>
      </w:r>
    </w:p>
    <w:p w:rsidR="008B3FAF" w:rsidRDefault="008B3FAF" w:rsidP="00A406B9">
      <w:pPr>
        <w:pStyle w:val="Code0"/>
        <w:jc w:val="both"/>
      </w:pPr>
      <w:r>
        <w:t xml:space="preserve">         Total space (kbytes)     :     262120</w:t>
      </w:r>
    </w:p>
    <w:p w:rsidR="008B3FAF" w:rsidRDefault="008B3FAF" w:rsidP="00A406B9">
      <w:pPr>
        <w:pStyle w:val="Code0"/>
        <w:jc w:val="both"/>
      </w:pPr>
      <w:r>
        <w:t xml:space="preserve">         Used space (kbytes)      :       3856</w:t>
      </w:r>
    </w:p>
    <w:p w:rsidR="008B3FAF" w:rsidRDefault="008B3FAF" w:rsidP="00A406B9">
      <w:pPr>
        <w:pStyle w:val="Code0"/>
        <w:jc w:val="both"/>
      </w:pPr>
      <w:r>
        <w:t xml:space="preserve">         Available space (kbytes) :     258264</w:t>
      </w:r>
    </w:p>
    <w:p w:rsidR="008B3FAF" w:rsidRDefault="008B3FAF" w:rsidP="00A406B9">
      <w:pPr>
        <w:pStyle w:val="Code0"/>
        <w:jc w:val="both"/>
      </w:pPr>
      <w:r>
        <w:t xml:space="preserve">         ID                       :   12663931</w:t>
      </w:r>
    </w:p>
    <w:p w:rsidR="008B3FAF" w:rsidRDefault="008B3FAF" w:rsidP="00A406B9">
      <w:pPr>
        <w:pStyle w:val="Code0"/>
        <w:jc w:val="both"/>
      </w:pPr>
      <w:r>
        <w:t xml:space="preserve">         Device/File Name         :  +OCR_VOTE</w:t>
      </w:r>
    </w:p>
    <w:p w:rsidR="008B3FAF" w:rsidRDefault="008B3FAF" w:rsidP="00A406B9">
      <w:pPr>
        <w:pStyle w:val="Code0"/>
        <w:jc w:val="both"/>
      </w:pPr>
      <w:r>
        <w:t xml:space="preserve">                                    Device/File integrity check succeeded</w:t>
      </w:r>
    </w:p>
    <w:p w:rsidR="008B3FAF" w:rsidRDefault="008B3FAF" w:rsidP="00A406B9">
      <w:pPr>
        <w:pStyle w:val="Code0"/>
        <w:jc w:val="both"/>
      </w:pPr>
      <w:r>
        <w:t xml:space="preserve">         Cluster registry integrity check succeeded</w:t>
      </w:r>
    </w:p>
    <w:p w:rsidR="0090222B" w:rsidRDefault="008B3FAF" w:rsidP="00A406B9">
      <w:pPr>
        <w:pStyle w:val="Code0"/>
        <w:jc w:val="both"/>
      </w:pPr>
      <w:r>
        <w:t xml:space="preserve">         Logical corruption check bypassed due to non-privileged user</w:t>
      </w:r>
    </w:p>
    <w:p w:rsidR="008B3FAF" w:rsidRDefault="008B3FAF" w:rsidP="00A406B9">
      <w:pPr>
        <w:jc w:val="both"/>
      </w:pPr>
    </w:p>
    <w:p w:rsidR="00292A5A" w:rsidRDefault="00292A5A" w:rsidP="00A406B9">
      <w:pPr>
        <w:jc w:val="both"/>
      </w:pPr>
    </w:p>
    <w:p w:rsidR="008B3FAF" w:rsidRPr="008B3FAF" w:rsidRDefault="008B3FAF" w:rsidP="00A406B9">
      <w:pPr>
        <w:pStyle w:val="ListParagraph"/>
        <w:numPr>
          <w:ilvl w:val="0"/>
          <w:numId w:val="5"/>
        </w:numPr>
        <w:jc w:val="both"/>
        <w:rPr>
          <w:b/>
        </w:rPr>
      </w:pPr>
      <w:r w:rsidRPr="008B3FAF">
        <w:rPr>
          <w:b/>
        </w:rPr>
        <w:lastRenderedPageBreak/>
        <w:t>Check the ocssd.log for voting disks issues.</w:t>
      </w:r>
    </w:p>
    <w:p w:rsidR="008B3FAF" w:rsidRDefault="008B3FAF" w:rsidP="00A406B9">
      <w:pPr>
        <w:pStyle w:val="Code0"/>
        <w:jc w:val="both"/>
      </w:pPr>
      <w:r>
        <w:t>$ grep voting &lt;grid_home&gt;/log/&lt;hostname&gt;/cssd/ocssd.log</w:t>
      </w:r>
    </w:p>
    <w:p w:rsidR="008B3FAF" w:rsidRDefault="008B3FAF" w:rsidP="00A406B9">
      <w:pPr>
        <w:jc w:val="both"/>
      </w:pPr>
    </w:p>
    <w:p w:rsidR="008B3FAF" w:rsidRPr="008B3FAF" w:rsidRDefault="008B3FAF" w:rsidP="00A406B9">
      <w:pPr>
        <w:pStyle w:val="ListParagraph"/>
        <w:numPr>
          <w:ilvl w:val="0"/>
          <w:numId w:val="5"/>
        </w:numPr>
        <w:jc w:val="both"/>
        <w:rPr>
          <w:b/>
        </w:rPr>
      </w:pPr>
      <w:r w:rsidRPr="008B3FAF">
        <w:rPr>
          <w:b/>
        </w:rPr>
        <w:t>To add or delete one or more voting disks to non-ASM storage:</w:t>
      </w:r>
    </w:p>
    <w:p w:rsidR="008B3FAF" w:rsidRDefault="008B3FAF" w:rsidP="00A406B9">
      <w:pPr>
        <w:pStyle w:val="Code0"/>
        <w:jc w:val="both"/>
      </w:pPr>
      <w:r>
        <w:t># crsctl add css votedisk path_to_new_voting_disk</w:t>
      </w:r>
    </w:p>
    <w:p w:rsidR="008B3FAF" w:rsidRDefault="008B3FAF" w:rsidP="00A406B9">
      <w:pPr>
        <w:pStyle w:val="Code0"/>
        <w:jc w:val="both"/>
      </w:pPr>
      <w:r>
        <w:t># crsctl delete css votedisk path_to_old_voting_disk</w:t>
      </w:r>
    </w:p>
    <w:p w:rsidR="00292A5A" w:rsidRDefault="00292A5A" w:rsidP="00292A5A">
      <w:pPr>
        <w:pStyle w:val="ListParagraph"/>
        <w:jc w:val="both"/>
        <w:rPr>
          <w:b/>
        </w:rPr>
      </w:pPr>
    </w:p>
    <w:p w:rsidR="008B3FAF" w:rsidRPr="008B3FAF" w:rsidRDefault="008B3FAF" w:rsidP="00A406B9">
      <w:pPr>
        <w:pStyle w:val="ListParagraph"/>
        <w:numPr>
          <w:ilvl w:val="0"/>
          <w:numId w:val="5"/>
        </w:numPr>
        <w:jc w:val="both"/>
        <w:rPr>
          <w:b/>
        </w:rPr>
      </w:pPr>
      <w:r w:rsidRPr="008B3FAF">
        <w:rPr>
          <w:b/>
        </w:rPr>
        <w:t>To add a voting disk to ASM:</w:t>
      </w:r>
    </w:p>
    <w:p w:rsidR="008B3FAF" w:rsidRDefault="008B3FAF" w:rsidP="00A406B9">
      <w:pPr>
        <w:pStyle w:val="Code0"/>
        <w:jc w:val="both"/>
      </w:pPr>
      <w:r>
        <w:t># crsctl replace votedisk +asm_disk_group</w:t>
      </w:r>
    </w:p>
    <w:p w:rsidR="008B3FAF" w:rsidRDefault="008B3FAF" w:rsidP="00A406B9">
      <w:pPr>
        <w:pStyle w:val="ListParagraph"/>
        <w:jc w:val="both"/>
      </w:pPr>
    </w:p>
    <w:p w:rsidR="008B3FAF" w:rsidRPr="008B3FAF" w:rsidRDefault="008B3FAF" w:rsidP="00A406B9">
      <w:pPr>
        <w:pStyle w:val="ListParagraph"/>
        <w:numPr>
          <w:ilvl w:val="0"/>
          <w:numId w:val="5"/>
        </w:numPr>
        <w:jc w:val="both"/>
        <w:rPr>
          <w:b/>
        </w:rPr>
      </w:pPr>
      <w:r w:rsidRPr="008B3FAF">
        <w:rPr>
          <w:b/>
        </w:rPr>
        <w:t>To migrate voting disks from non-ASM storage devices to ASM or vice versa, specify the ASM disk group name or path to the non-ASM storage device:</w:t>
      </w:r>
    </w:p>
    <w:p w:rsidR="008B3FAF" w:rsidRDefault="008B3FAF" w:rsidP="00A406B9">
      <w:pPr>
        <w:pStyle w:val="Code0"/>
        <w:jc w:val="both"/>
      </w:pPr>
      <w:r>
        <w:t># crsctl replace votedisk {+asm_disk_group |</w:t>
      </w:r>
      <w:r>
        <w:rPr>
          <w:lang w:val="en-US"/>
        </w:rPr>
        <w:t xml:space="preserve"> </w:t>
      </w:r>
      <w:r>
        <w:t>path_to_voting_disk}</w:t>
      </w:r>
    </w:p>
    <w:p w:rsidR="008B3FAF" w:rsidRDefault="008B3FAF" w:rsidP="00A406B9">
      <w:pPr>
        <w:jc w:val="both"/>
      </w:pPr>
    </w:p>
    <w:p w:rsidR="008B3FAF" w:rsidRPr="009614AD" w:rsidRDefault="008B3FAF" w:rsidP="00A406B9">
      <w:pPr>
        <w:pStyle w:val="ListParagraph"/>
        <w:numPr>
          <w:ilvl w:val="0"/>
          <w:numId w:val="5"/>
        </w:numPr>
        <w:jc w:val="both"/>
        <w:rPr>
          <w:b/>
        </w:rPr>
      </w:pPr>
      <w:r w:rsidRPr="009614AD">
        <w:rPr>
          <w:b/>
        </w:rPr>
        <w:t>Locating the OCR Automatic Backups</w:t>
      </w:r>
    </w:p>
    <w:p w:rsidR="008B3FAF" w:rsidRDefault="008B3FAF" w:rsidP="00A406B9">
      <w:pPr>
        <w:pStyle w:val="ListParagraph"/>
        <w:numPr>
          <w:ilvl w:val="1"/>
          <w:numId w:val="5"/>
        </w:numPr>
        <w:jc w:val="both"/>
      </w:pPr>
      <w:r>
        <w:t>The OCR is backed up automatically.</w:t>
      </w:r>
    </w:p>
    <w:p w:rsidR="008B3FAF" w:rsidRDefault="008B3FAF" w:rsidP="00A406B9">
      <w:pPr>
        <w:pStyle w:val="ListParagraph"/>
        <w:numPr>
          <w:ilvl w:val="1"/>
          <w:numId w:val="5"/>
        </w:numPr>
        <w:jc w:val="both"/>
      </w:pPr>
      <w:r>
        <w:t>Only one node performs the backup.</w:t>
      </w:r>
    </w:p>
    <w:p w:rsidR="008B3FAF" w:rsidRDefault="008B3FAF" w:rsidP="00A406B9">
      <w:pPr>
        <w:pStyle w:val="ListParagraph"/>
        <w:numPr>
          <w:ilvl w:val="1"/>
          <w:numId w:val="5"/>
        </w:numPr>
        <w:jc w:val="both"/>
      </w:pPr>
      <w:r>
        <w:t>To determine the node and location of the backup:</w:t>
      </w:r>
    </w:p>
    <w:p w:rsidR="009614AD" w:rsidRPr="00BB1F28" w:rsidRDefault="009614AD" w:rsidP="00BB1F28">
      <w:pPr>
        <w:pStyle w:val="Code0"/>
      </w:pPr>
      <w:r w:rsidRPr="00BB1F28">
        <w:t>$ ocrconfig -showbackup auto</w:t>
      </w:r>
    </w:p>
    <w:p w:rsidR="009614AD" w:rsidRPr="00BB1F28" w:rsidRDefault="009614AD" w:rsidP="00BB1F28">
      <w:pPr>
        <w:pStyle w:val="Code0"/>
      </w:pPr>
    </w:p>
    <w:p w:rsidR="009614AD" w:rsidRPr="00BB1F28" w:rsidRDefault="009614AD" w:rsidP="00BB1F28">
      <w:pPr>
        <w:pStyle w:val="Code0"/>
      </w:pPr>
      <w:r w:rsidRPr="00BB1F28">
        <w:t>ttdl-coredb1a     2015/11/24 15:12:50     /u01/app/11.2.0/grid/cdata/ttdl-coredb1/backup00.ocr</w:t>
      </w:r>
    </w:p>
    <w:p w:rsidR="009614AD" w:rsidRPr="00BB1F28" w:rsidRDefault="009614AD" w:rsidP="00BB1F28">
      <w:pPr>
        <w:pStyle w:val="Code0"/>
      </w:pPr>
    </w:p>
    <w:p w:rsidR="009614AD" w:rsidRPr="00BB1F28" w:rsidRDefault="009614AD" w:rsidP="00BB1F28">
      <w:pPr>
        <w:pStyle w:val="Code0"/>
      </w:pPr>
      <w:r w:rsidRPr="00BB1F28">
        <w:t>ttdl-coredb1a     2015/11/23 15:12:46     /u01/app/11.2.0/grid/cdata/ttdl-coredb1/day.ocr</w:t>
      </w:r>
    </w:p>
    <w:p w:rsidR="009614AD" w:rsidRPr="00BB1F28" w:rsidRDefault="009614AD" w:rsidP="00BB1F28">
      <w:pPr>
        <w:pStyle w:val="Code0"/>
      </w:pPr>
    </w:p>
    <w:p w:rsidR="009614AD" w:rsidRPr="00BB1F28" w:rsidRDefault="009614AD" w:rsidP="00BB1F28">
      <w:pPr>
        <w:pStyle w:val="Code0"/>
      </w:pPr>
      <w:r w:rsidRPr="00BB1F28">
        <w:t>ttdl-coredb1b     2015/11/13 14:56:59     /u01/app/11.2.0/grid/cdata/ttdl-coredb1/week.ocr</w:t>
      </w:r>
    </w:p>
    <w:p w:rsidR="009614AD" w:rsidRDefault="008B3FAF" w:rsidP="00A406B9">
      <w:pPr>
        <w:pStyle w:val="ListParagraph"/>
        <w:numPr>
          <w:ilvl w:val="1"/>
          <w:numId w:val="5"/>
        </w:numPr>
        <w:jc w:val="both"/>
      </w:pPr>
      <w:r>
        <w:t>Files could be spread across nodes due to outages.</w:t>
      </w:r>
    </w:p>
    <w:p w:rsidR="008B3FAF" w:rsidRDefault="008B3FAF" w:rsidP="00A406B9">
      <w:pPr>
        <w:pStyle w:val="ListParagraph"/>
        <w:numPr>
          <w:ilvl w:val="1"/>
          <w:numId w:val="5"/>
        </w:numPr>
        <w:jc w:val="both"/>
      </w:pPr>
      <w:r>
        <w:t>The backup frequency and retention policies are:</w:t>
      </w:r>
    </w:p>
    <w:p w:rsidR="009614AD" w:rsidRDefault="008B3FAF" w:rsidP="00A406B9">
      <w:pPr>
        <w:pStyle w:val="ListParagraph"/>
        <w:numPr>
          <w:ilvl w:val="2"/>
          <w:numId w:val="5"/>
        </w:numPr>
        <w:jc w:val="both"/>
      </w:pPr>
      <w:r>
        <w:t>Every four hours: CRS keeps the last three copies.</w:t>
      </w:r>
    </w:p>
    <w:p w:rsidR="009614AD" w:rsidRDefault="008B3FAF" w:rsidP="00A406B9">
      <w:pPr>
        <w:pStyle w:val="ListParagraph"/>
        <w:numPr>
          <w:ilvl w:val="2"/>
          <w:numId w:val="5"/>
        </w:numPr>
        <w:jc w:val="both"/>
      </w:pPr>
      <w:r>
        <w:t>At the end of every day: CRS keeps the last two copies.</w:t>
      </w:r>
    </w:p>
    <w:p w:rsidR="008B3FAF" w:rsidRDefault="008B3FAF" w:rsidP="00A406B9">
      <w:pPr>
        <w:pStyle w:val="ListParagraph"/>
        <w:numPr>
          <w:ilvl w:val="2"/>
          <w:numId w:val="5"/>
        </w:numPr>
        <w:jc w:val="both"/>
      </w:pPr>
      <w:r>
        <w:t>At the end of every week: CRS keeps the last two copies.</w:t>
      </w:r>
    </w:p>
    <w:p w:rsidR="009614AD" w:rsidRDefault="009614AD" w:rsidP="00A406B9">
      <w:pPr>
        <w:pStyle w:val="ListParagraph"/>
        <w:numPr>
          <w:ilvl w:val="1"/>
          <w:numId w:val="5"/>
        </w:numPr>
        <w:jc w:val="both"/>
      </w:pPr>
      <w:r>
        <w:lastRenderedPageBreak/>
        <w:t xml:space="preserve">Default </w:t>
      </w:r>
      <w:r w:rsidRPr="009614AD">
        <w:t>directory</w:t>
      </w:r>
      <w:r>
        <w:t>:</w:t>
      </w:r>
    </w:p>
    <w:p w:rsidR="009614AD" w:rsidRPr="000F6CAE" w:rsidRDefault="00FC09BB" w:rsidP="00A406B9">
      <w:pPr>
        <w:pStyle w:val="Code0"/>
        <w:jc w:val="both"/>
      </w:pPr>
      <w:hyperlink r:id="rId11" w:history="1">
        <w:r w:rsidR="009614AD" w:rsidRPr="000F6CAE">
          <w:rPr>
            <w:rStyle w:val="Hyperlink"/>
            <w:color w:val="auto"/>
            <w:u w:val="none"/>
          </w:rPr>
          <w:t>grid@...#</w:t>
        </w:r>
      </w:hyperlink>
      <w:r w:rsidR="009614AD" w:rsidRPr="000F6CAE">
        <w:t xml:space="preserve"> $ORACLE_HOME/cdata/&lt;cluster name&gt;</w:t>
      </w:r>
    </w:p>
    <w:p w:rsidR="004D7390" w:rsidRDefault="004D7390" w:rsidP="004D7390">
      <w:pPr>
        <w:pStyle w:val="ListParagraph"/>
        <w:jc w:val="both"/>
        <w:rPr>
          <w:b/>
        </w:rPr>
      </w:pPr>
    </w:p>
    <w:p w:rsidR="000E69C9" w:rsidRPr="000E69C9" w:rsidRDefault="000E69C9" w:rsidP="00A406B9">
      <w:pPr>
        <w:pStyle w:val="ListParagraph"/>
        <w:numPr>
          <w:ilvl w:val="0"/>
          <w:numId w:val="5"/>
        </w:numPr>
        <w:jc w:val="both"/>
        <w:rPr>
          <w:b/>
        </w:rPr>
      </w:pPr>
      <w:r w:rsidRPr="000E69C9">
        <w:rPr>
          <w:b/>
        </w:rPr>
        <w:t>Adding, Replacing, and Repairing OCR Locations</w:t>
      </w:r>
    </w:p>
    <w:p w:rsidR="000E69C9" w:rsidRDefault="000E69C9" w:rsidP="00A406B9">
      <w:pPr>
        <w:pStyle w:val="ListParagraph"/>
        <w:numPr>
          <w:ilvl w:val="1"/>
          <w:numId w:val="5"/>
        </w:numPr>
        <w:jc w:val="both"/>
      </w:pPr>
      <w:r>
        <w:t>Add an OCR location to either ASM or other storage device:</w:t>
      </w:r>
    </w:p>
    <w:p w:rsidR="000E69C9" w:rsidRPr="000E69C9" w:rsidRDefault="000E69C9" w:rsidP="00A406B9">
      <w:pPr>
        <w:pStyle w:val="Code0"/>
        <w:jc w:val="both"/>
      </w:pPr>
      <w:r w:rsidRPr="000E69C9">
        <w:t># ocrconfig -add +DATA2</w:t>
      </w:r>
    </w:p>
    <w:p w:rsidR="000E69C9" w:rsidRPr="000E69C9" w:rsidRDefault="000E69C9" w:rsidP="00A406B9">
      <w:pPr>
        <w:pStyle w:val="Code0"/>
        <w:jc w:val="both"/>
      </w:pPr>
      <w:r w:rsidRPr="000E69C9">
        <w:t># ocrconfig -add /dev/sde1</w:t>
      </w:r>
    </w:p>
    <w:p w:rsidR="000E69C9" w:rsidRDefault="000E69C9" w:rsidP="00A406B9">
      <w:pPr>
        <w:pStyle w:val="ListParagraph"/>
        <w:ind w:left="1440"/>
        <w:jc w:val="both"/>
      </w:pPr>
    </w:p>
    <w:p w:rsidR="000E69C9" w:rsidRDefault="000E69C9" w:rsidP="00A406B9">
      <w:pPr>
        <w:pStyle w:val="ListParagraph"/>
        <w:numPr>
          <w:ilvl w:val="1"/>
          <w:numId w:val="5"/>
        </w:numPr>
        <w:jc w:val="both"/>
      </w:pPr>
      <w:r>
        <w:t>To replace the current OCR location:</w:t>
      </w:r>
    </w:p>
    <w:p w:rsidR="000E69C9" w:rsidRDefault="000E69C9" w:rsidP="00A406B9">
      <w:pPr>
        <w:pStyle w:val="Code0"/>
        <w:jc w:val="both"/>
      </w:pPr>
      <w:r>
        <w:t># ocrconfig -replace /dev/sde1 -replacement +DATA2</w:t>
      </w:r>
    </w:p>
    <w:p w:rsidR="000E69C9" w:rsidRDefault="000E69C9" w:rsidP="00A406B9">
      <w:pPr>
        <w:pStyle w:val="ListParagraph"/>
        <w:numPr>
          <w:ilvl w:val="1"/>
          <w:numId w:val="5"/>
        </w:numPr>
        <w:jc w:val="both"/>
      </w:pPr>
      <w:r>
        <w:t>To repair OCR configuration, run this command on the node on which you have stopped Oracle Clusterware:</w:t>
      </w:r>
    </w:p>
    <w:p w:rsidR="000E69C9" w:rsidRDefault="000E69C9" w:rsidP="00A406B9">
      <w:pPr>
        <w:pStyle w:val="Code0"/>
        <w:jc w:val="both"/>
      </w:pPr>
      <w:r>
        <w:t># ocrconfig -replace /dev/sde1 -replacement +DATA2</w:t>
      </w:r>
    </w:p>
    <w:p w:rsidR="000E69C9" w:rsidRDefault="000E69C9" w:rsidP="00A406B9">
      <w:pPr>
        <w:jc w:val="both"/>
      </w:pPr>
    </w:p>
    <w:p w:rsidR="000E69C9" w:rsidRPr="000E69C9" w:rsidRDefault="000E69C9" w:rsidP="00A406B9">
      <w:pPr>
        <w:pStyle w:val="ListParagraph"/>
        <w:numPr>
          <w:ilvl w:val="0"/>
          <w:numId w:val="5"/>
        </w:numPr>
        <w:jc w:val="both"/>
        <w:rPr>
          <w:b/>
        </w:rPr>
      </w:pPr>
      <w:r w:rsidRPr="000E69C9">
        <w:rPr>
          <w:b/>
        </w:rPr>
        <w:t>Removing an Oracle Cluster Registry Location</w:t>
      </w:r>
    </w:p>
    <w:p w:rsidR="000E69C9" w:rsidRPr="00BB1F28" w:rsidRDefault="000E69C9" w:rsidP="00BB1F28">
      <w:pPr>
        <w:pStyle w:val="Code0"/>
      </w:pPr>
      <w:r w:rsidRPr="00BB1F28">
        <w:t># ocrconfig -delete +DATA2</w:t>
      </w:r>
      <w:r w:rsidRPr="00BB1F28">
        <w:br/>
        <w:t># ocrconfig -delete /dev/sde1</w:t>
      </w:r>
    </w:p>
    <w:p w:rsidR="000E69C9" w:rsidRDefault="000E69C9" w:rsidP="00A406B9">
      <w:pPr>
        <w:jc w:val="both"/>
      </w:pPr>
    </w:p>
    <w:p w:rsidR="00B021C6" w:rsidRDefault="000E69C9" w:rsidP="00A406B9">
      <w:pPr>
        <w:pStyle w:val="ListParagraph"/>
        <w:numPr>
          <w:ilvl w:val="0"/>
          <w:numId w:val="5"/>
        </w:numPr>
        <w:jc w:val="both"/>
        <w:rPr>
          <w:b/>
        </w:rPr>
      </w:pPr>
      <w:r w:rsidRPr="000E69C9">
        <w:rPr>
          <w:b/>
        </w:rPr>
        <w:t>Migrating OCR Locations to ASM</w:t>
      </w:r>
    </w:p>
    <w:p w:rsidR="00B021C6" w:rsidRPr="00B021C6" w:rsidRDefault="000E69C9" w:rsidP="00A406B9">
      <w:pPr>
        <w:pStyle w:val="ListParagraph"/>
        <w:numPr>
          <w:ilvl w:val="1"/>
          <w:numId w:val="5"/>
        </w:numPr>
        <w:jc w:val="both"/>
        <w:rPr>
          <w:b/>
        </w:rPr>
      </w:pPr>
      <w:r>
        <w:t>Ensure that Oracle Clusterwa</w:t>
      </w:r>
      <w:r w:rsidR="00B021C6">
        <w:t>re is upgraded to 11g Release 2</w:t>
      </w:r>
    </w:p>
    <w:p w:rsidR="00B021C6" w:rsidRPr="00BB1F28" w:rsidRDefault="00B021C6" w:rsidP="00BB1F28">
      <w:pPr>
        <w:pStyle w:val="Code0"/>
      </w:pPr>
      <w:r w:rsidRPr="00BB1F28">
        <w:t>$ crsctl query crs activeversion</w:t>
      </w:r>
      <w:r w:rsidRPr="00BB1F28">
        <w:br/>
        <w:t>Oracle Clusterware active version on cluster is [11.2.0.1.0]</w:t>
      </w:r>
    </w:p>
    <w:p w:rsidR="00B021C6" w:rsidRPr="00B021C6" w:rsidRDefault="000E69C9" w:rsidP="00A406B9">
      <w:pPr>
        <w:pStyle w:val="ListParagraph"/>
        <w:numPr>
          <w:ilvl w:val="1"/>
          <w:numId w:val="5"/>
        </w:numPr>
        <w:jc w:val="both"/>
        <w:rPr>
          <w:b/>
        </w:rPr>
      </w:pPr>
      <w:r>
        <w:t>Start ASM on all nodes and create a disk group that has at</w:t>
      </w:r>
      <w:r w:rsidR="00B021C6">
        <w:t xml:space="preserve"> </w:t>
      </w:r>
      <w:r>
        <w:t>least 1 GB of space and has at least normal redundancy.</w:t>
      </w:r>
    </w:p>
    <w:p w:rsidR="000E69C9" w:rsidRPr="00B021C6" w:rsidRDefault="000E69C9" w:rsidP="00A406B9">
      <w:pPr>
        <w:pStyle w:val="ListParagraph"/>
        <w:numPr>
          <w:ilvl w:val="1"/>
          <w:numId w:val="5"/>
        </w:numPr>
        <w:jc w:val="both"/>
        <w:rPr>
          <w:b/>
        </w:rPr>
      </w:pPr>
      <w:r>
        <w:t>To add an OCR location to an ASM disk group, run the</w:t>
      </w:r>
      <w:r w:rsidR="00B021C6">
        <w:t xml:space="preserve"> following </w:t>
      </w:r>
      <w:r>
        <w:t>command as root:</w:t>
      </w:r>
    </w:p>
    <w:p w:rsidR="00B021C6" w:rsidRDefault="00B021C6" w:rsidP="00A406B9">
      <w:pPr>
        <w:pStyle w:val="Code0"/>
        <w:jc w:val="both"/>
      </w:pPr>
      <w:r>
        <w:rPr>
          <w:rFonts w:ascii="Courier-BoldOblique" w:hAnsi="Courier-BoldOblique"/>
          <w:i/>
          <w:iCs/>
        </w:rPr>
        <w:t xml:space="preserve"># </w:t>
      </w:r>
      <w:r>
        <w:t>ocrconfig -add +DATA2</w:t>
      </w:r>
    </w:p>
    <w:p w:rsidR="000E69C9" w:rsidRDefault="000E69C9" w:rsidP="00A406B9">
      <w:pPr>
        <w:pStyle w:val="ListParagraph"/>
        <w:numPr>
          <w:ilvl w:val="1"/>
          <w:numId w:val="5"/>
        </w:numPr>
        <w:jc w:val="both"/>
      </w:pPr>
      <w:r>
        <w:t>To remove storage configurations no longer in use, run the</w:t>
      </w:r>
      <w:r w:rsidR="00B021C6">
        <w:t xml:space="preserve"> </w:t>
      </w:r>
      <w:r>
        <w:t>following command as root:</w:t>
      </w:r>
    </w:p>
    <w:p w:rsidR="000E69C9" w:rsidRDefault="000E69C9" w:rsidP="00A406B9">
      <w:pPr>
        <w:pStyle w:val="Code0"/>
        <w:jc w:val="both"/>
      </w:pPr>
      <w:r>
        <w:t># ocrconfig -delete /dev/raw/raw1</w:t>
      </w:r>
    </w:p>
    <w:p w:rsidR="00B021C6" w:rsidRPr="006B4E5D" w:rsidRDefault="00B021C6" w:rsidP="00A406B9">
      <w:pPr>
        <w:pStyle w:val="ListParagraph"/>
        <w:numPr>
          <w:ilvl w:val="0"/>
          <w:numId w:val="5"/>
        </w:numPr>
        <w:jc w:val="both"/>
        <w:rPr>
          <w:b/>
        </w:rPr>
      </w:pPr>
      <w:r w:rsidRPr="006B4E5D">
        <w:rPr>
          <w:b/>
        </w:rPr>
        <w:lastRenderedPageBreak/>
        <w:t>To perform a backup:</w:t>
      </w:r>
    </w:p>
    <w:p w:rsidR="006B4E5D" w:rsidRDefault="006B4E5D" w:rsidP="00A406B9">
      <w:pPr>
        <w:pStyle w:val="ListParagraph"/>
        <w:numPr>
          <w:ilvl w:val="1"/>
          <w:numId w:val="5"/>
        </w:numPr>
        <w:jc w:val="both"/>
      </w:pPr>
      <w:r>
        <w:t>Physical backup</w:t>
      </w:r>
    </w:p>
    <w:p w:rsidR="006B4E5D" w:rsidRDefault="006B4E5D" w:rsidP="00A406B9">
      <w:pPr>
        <w:pStyle w:val="Code0"/>
        <w:jc w:val="both"/>
      </w:pPr>
      <w:r>
        <w:t># ocrconfig -manualbackup</w:t>
      </w:r>
    </w:p>
    <w:p w:rsidR="006522B9" w:rsidRDefault="006522B9" w:rsidP="006522B9">
      <w:pPr>
        <w:pStyle w:val="ListParagraph"/>
        <w:ind w:left="1440"/>
        <w:jc w:val="both"/>
      </w:pPr>
    </w:p>
    <w:p w:rsidR="00B021C6" w:rsidRDefault="00B021C6" w:rsidP="00A406B9">
      <w:pPr>
        <w:pStyle w:val="ListParagraph"/>
        <w:numPr>
          <w:ilvl w:val="1"/>
          <w:numId w:val="5"/>
        </w:numPr>
        <w:jc w:val="both"/>
      </w:pPr>
      <w:r>
        <w:t>To display a list of manual backups:</w:t>
      </w:r>
    </w:p>
    <w:p w:rsidR="006B4E5D" w:rsidRDefault="006B4E5D" w:rsidP="00A406B9">
      <w:pPr>
        <w:pStyle w:val="Code0"/>
        <w:jc w:val="both"/>
      </w:pPr>
      <w:r>
        <w:t>$ ocrconfig –showbackup manual</w:t>
      </w:r>
    </w:p>
    <w:p w:rsidR="006B4E5D" w:rsidRDefault="006B4E5D" w:rsidP="00A406B9">
      <w:pPr>
        <w:pStyle w:val="Code0"/>
        <w:jc w:val="both"/>
      </w:pPr>
      <w:r>
        <w:t>host02 2009/07/28 16:59:17</w:t>
      </w:r>
    </w:p>
    <w:p w:rsidR="006B4E5D" w:rsidRDefault="006B4E5D" w:rsidP="00A406B9">
      <w:pPr>
        <w:pStyle w:val="Code0"/>
        <w:jc w:val="both"/>
      </w:pPr>
      <w:r>
        <w:t>/u01/app/.../cdata/cluster01/backup_20090728_165917.ocr</w:t>
      </w:r>
    </w:p>
    <w:p w:rsidR="00B021C6" w:rsidRDefault="00B021C6" w:rsidP="00A406B9">
      <w:pPr>
        <w:pStyle w:val="ListParagraph"/>
        <w:numPr>
          <w:ilvl w:val="1"/>
          <w:numId w:val="5"/>
        </w:numPr>
        <w:jc w:val="both"/>
      </w:pPr>
      <w:r>
        <w:t>To perform a logical backup:</w:t>
      </w:r>
    </w:p>
    <w:p w:rsidR="00B021C6" w:rsidRDefault="00B021C6" w:rsidP="00A406B9">
      <w:pPr>
        <w:pStyle w:val="Code0"/>
        <w:jc w:val="both"/>
      </w:pPr>
      <w:r>
        <w:t># ocrconfig -export /home/oracle/ocr.backup</w:t>
      </w:r>
    </w:p>
    <w:p w:rsidR="006522B9" w:rsidRDefault="006522B9" w:rsidP="006522B9">
      <w:pPr>
        <w:pStyle w:val="ListParagraph"/>
        <w:jc w:val="both"/>
        <w:rPr>
          <w:b/>
        </w:rPr>
      </w:pPr>
    </w:p>
    <w:p w:rsidR="006B4E5D" w:rsidRPr="006B4E5D" w:rsidRDefault="006B4E5D" w:rsidP="00A406B9">
      <w:pPr>
        <w:pStyle w:val="ListParagraph"/>
        <w:numPr>
          <w:ilvl w:val="0"/>
          <w:numId w:val="5"/>
        </w:numPr>
        <w:jc w:val="both"/>
        <w:rPr>
          <w:b/>
        </w:rPr>
      </w:pPr>
      <w:r w:rsidRPr="006B4E5D">
        <w:rPr>
          <w:b/>
        </w:rPr>
        <w:t>Recovering the OCR by Using Physical Backups</w:t>
      </w:r>
    </w:p>
    <w:p w:rsidR="006B4E5D" w:rsidRDefault="006B4E5D" w:rsidP="00A406B9">
      <w:pPr>
        <w:pStyle w:val="ListParagraph"/>
        <w:numPr>
          <w:ilvl w:val="1"/>
          <w:numId w:val="5"/>
        </w:numPr>
        <w:jc w:val="both"/>
      </w:pPr>
      <w:r>
        <w:t>Locate a physical backup:</w:t>
      </w:r>
    </w:p>
    <w:p w:rsidR="006B4E5D" w:rsidRDefault="006B4E5D" w:rsidP="00A406B9">
      <w:pPr>
        <w:pStyle w:val="Code0"/>
        <w:jc w:val="both"/>
      </w:pPr>
      <w:r>
        <w:t>$ ocrconfig –showbackup</w:t>
      </w:r>
    </w:p>
    <w:p w:rsidR="006522B9" w:rsidRDefault="006522B9" w:rsidP="006522B9">
      <w:pPr>
        <w:pStyle w:val="ListParagraph"/>
        <w:ind w:left="1440"/>
        <w:jc w:val="both"/>
      </w:pPr>
    </w:p>
    <w:p w:rsidR="006B4E5D" w:rsidRDefault="006B4E5D" w:rsidP="00A406B9">
      <w:pPr>
        <w:pStyle w:val="ListParagraph"/>
        <w:numPr>
          <w:ilvl w:val="1"/>
          <w:numId w:val="5"/>
        </w:numPr>
        <w:jc w:val="both"/>
      </w:pPr>
      <w:r>
        <w:t xml:space="preserve">Stop </w:t>
      </w:r>
      <w:r w:rsidR="006522B9">
        <w:t>CRS</w:t>
      </w:r>
      <w:r>
        <w:t xml:space="preserve"> on all nodes:</w:t>
      </w:r>
    </w:p>
    <w:p w:rsidR="006B4E5D" w:rsidRPr="006522B9" w:rsidRDefault="006B4E5D" w:rsidP="00A406B9">
      <w:pPr>
        <w:pStyle w:val="Code0"/>
        <w:jc w:val="both"/>
        <w:rPr>
          <w:lang w:val="en-US"/>
        </w:rPr>
      </w:pPr>
      <w:r>
        <w:t># crsctl stop crs</w:t>
      </w:r>
      <w:r w:rsidR="006522B9">
        <w:rPr>
          <w:lang w:val="en-US"/>
        </w:rPr>
        <w:t xml:space="preserve"> -f</w:t>
      </w:r>
    </w:p>
    <w:p w:rsidR="006522B9" w:rsidRDefault="006522B9" w:rsidP="006522B9">
      <w:pPr>
        <w:pStyle w:val="ListParagraph"/>
        <w:ind w:left="1440"/>
        <w:jc w:val="both"/>
      </w:pPr>
    </w:p>
    <w:p w:rsidR="006B4E5D" w:rsidRDefault="006B4E5D" w:rsidP="00A406B9">
      <w:pPr>
        <w:pStyle w:val="ListParagraph"/>
        <w:numPr>
          <w:ilvl w:val="1"/>
          <w:numId w:val="5"/>
        </w:numPr>
        <w:jc w:val="both"/>
      </w:pPr>
      <w:r>
        <w:t>Restore the physical  or logical OCR backup:</w:t>
      </w:r>
    </w:p>
    <w:p w:rsidR="006B4E5D" w:rsidRDefault="006B4E5D" w:rsidP="00A406B9">
      <w:pPr>
        <w:pStyle w:val="Code0"/>
        <w:jc w:val="both"/>
      </w:pPr>
      <w:r w:rsidRPr="006B4E5D">
        <w:t># ocrconfig –restore /u01/app/.../cdata/cluster01/day.ocr</w:t>
      </w:r>
    </w:p>
    <w:p w:rsidR="006B4E5D" w:rsidRPr="006B4E5D" w:rsidRDefault="006B4E5D" w:rsidP="00A406B9">
      <w:pPr>
        <w:pStyle w:val="Code0"/>
        <w:jc w:val="both"/>
        <w:rPr>
          <w:lang w:val="en-US"/>
        </w:rPr>
      </w:pPr>
      <w:r>
        <w:rPr>
          <w:lang w:val="en-US"/>
        </w:rPr>
        <w:t>or</w:t>
      </w:r>
    </w:p>
    <w:p w:rsidR="006B4E5D" w:rsidRPr="006B4E5D" w:rsidRDefault="006B4E5D" w:rsidP="00A406B9">
      <w:pPr>
        <w:pStyle w:val="Code0"/>
        <w:jc w:val="both"/>
      </w:pPr>
      <w:r>
        <w:rPr>
          <w:lang w:val="en-US"/>
        </w:rPr>
        <w:t xml:space="preserve"># </w:t>
      </w:r>
      <w:r w:rsidRPr="006B4E5D">
        <w:t>ocrconfig –import /shared/export/ocrback.dmp</w:t>
      </w:r>
    </w:p>
    <w:p w:rsidR="006522B9" w:rsidRDefault="006522B9" w:rsidP="006522B9">
      <w:pPr>
        <w:pStyle w:val="ListParagraph"/>
        <w:ind w:left="1440"/>
        <w:jc w:val="both"/>
      </w:pPr>
    </w:p>
    <w:p w:rsidR="006B4E5D" w:rsidRDefault="006B4E5D" w:rsidP="00A406B9">
      <w:pPr>
        <w:pStyle w:val="ListParagraph"/>
        <w:numPr>
          <w:ilvl w:val="1"/>
          <w:numId w:val="5"/>
        </w:numPr>
        <w:jc w:val="both"/>
      </w:pPr>
      <w:r>
        <w:t>Restart Oracle High</w:t>
      </w:r>
      <w:r w:rsidRPr="006B4E5D">
        <w:t xml:space="preserve"> </w:t>
      </w:r>
      <w:r>
        <w:t>Availability Services on all nodes:</w:t>
      </w:r>
    </w:p>
    <w:p w:rsidR="006B4E5D" w:rsidRDefault="006B4E5D" w:rsidP="00A406B9">
      <w:pPr>
        <w:pStyle w:val="Code0"/>
        <w:jc w:val="both"/>
      </w:pPr>
      <w:r>
        <w:t># crsctl start crs</w:t>
      </w:r>
    </w:p>
    <w:p w:rsidR="006522B9" w:rsidRDefault="006522B9" w:rsidP="006522B9">
      <w:pPr>
        <w:pStyle w:val="ListParagraph"/>
        <w:ind w:left="1440"/>
        <w:jc w:val="both"/>
      </w:pPr>
    </w:p>
    <w:p w:rsidR="006B4E5D" w:rsidRDefault="006B4E5D" w:rsidP="00A406B9">
      <w:pPr>
        <w:pStyle w:val="ListParagraph"/>
        <w:numPr>
          <w:ilvl w:val="1"/>
          <w:numId w:val="5"/>
        </w:numPr>
        <w:jc w:val="both"/>
      </w:pPr>
      <w:r>
        <w:t>Check status</w:t>
      </w:r>
    </w:p>
    <w:p w:rsidR="006B4E5D" w:rsidRDefault="006B4E5D" w:rsidP="00A406B9">
      <w:pPr>
        <w:pStyle w:val="Code0"/>
        <w:jc w:val="both"/>
      </w:pPr>
      <w:r>
        <w:t>#</w:t>
      </w:r>
      <w:r>
        <w:rPr>
          <w:lang w:val="en-US"/>
        </w:rPr>
        <w:t xml:space="preserve"> </w:t>
      </w:r>
      <w:r>
        <w:t>ocrcheck</w:t>
      </w:r>
    </w:p>
    <w:p w:rsidR="006B4E5D" w:rsidRDefault="006B4E5D" w:rsidP="00A406B9">
      <w:pPr>
        <w:jc w:val="both"/>
      </w:pPr>
    </w:p>
    <w:p w:rsidR="006B4E5D" w:rsidRDefault="006B4E5D" w:rsidP="00A406B9">
      <w:pPr>
        <w:jc w:val="both"/>
      </w:pPr>
    </w:p>
    <w:p w:rsidR="00ED49F5" w:rsidRDefault="00ED49F5" w:rsidP="00ED49F5">
      <w:pPr>
        <w:pStyle w:val="Heading2"/>
        <w:numPr>
          <w:ilvl w:val="0"/>
          <w:numId w:val="9"/>
        </w:numPr>
      </w:pPr>
      <w:r>
        <w:lastRenderedPageBreak/>
        <w:t>Administrator-managed vs Policy managed</w:t>
      </w:r>
    </w:p>
    <w:p w:rsidR="00292A5A" w:rsidRPr="00292A5A" w:rsidRDefault="00292A5A" w:rsidP="00292A5A"/>
    <w:p w:rsidR="00ED49F5" w:rsidRDefault="00ED49F5" w:rsidP="00152837">
      <w:pPr>
        <w:pStyle w:val="ListParagraph"/>
        <w:numPr>
          <w:ilvl w:val="0"/>
          <w:numId w:val="14"/>
        </w:numPr>
        <w:jc w:val="both"/>
      </w:pPr>
      <w:r>
        <w:t>Administrator-managed: Database administrators define on which servers a database resource should run, and place resources manually as needed. This is the management strategy used in previous releases</w:t>
      </w:r>
    </w:p>
    <w:p w:rsidR="00ED49F5" w:rsidRDefault="00ED49F5" w:rsidP="00ED49F5">
      <w:pPr>
        <w:pStyle w:val="ListParagraph"/>
        <w:jc w:val="both"/>
      </w:pPr>
    </w:p>
    <w:p w:rsidR="004D7390" w:rsidRDefault="00ED49F5" w:rsidP="00152837">
      <w:pPr>
        <w:pStyle w:val="ListParagraph"/>
        <w:numPr>
          <w:ilvl w:val="0"/>
          <w:numId w:val="14"/>
        </w:numPr>
        <w:jc w:val="both"/>
      </w:pPr>
      <w:r>
        <w:t>Policy managed: Database administrators specify in which server pool (excluding generic or free) the database resource will run. Oracle Clusterware is responsible for placing the database resource on a server.</w:t>
      </w:r>
    </w:p>
    <w:p w:rsidR="00490403" w:rsidRDefault="00490403" w:rsidP="00490403">
      <w:pPr>
        <w:pStyle w:val="Heading1"/>
        <w:numPr>
          <w:ilvl w:val="0"/>
          <w:numId w:val="2"/>
        </w:numPr>
        <w:jc w:val="both"/>
      </w:pPr>
      <w:r>
        <w:t>Administering ASM Instance</w:t>
      </w:r>
    </w:p>
    <w:p w:rsidR="00B207F7" w:rsidRDefault="00B207F7" w:rsidP="00ED49F5">
      <w:pPr>
        <w:pStyle w:val="Heading2"/>
        <w:numPr>
          <w:ilvl w:val="0"/>
          <w:numId w:val="13"/>
        </w:numPr>
      </w:pPr>
      <w:r>
        <w:t>Disk Group Templates</w:t>
      </w:r>
    </w:p>
    <w:p w:rsidR="00B207F7" w:rsidRDefault="00B207F7" w:rsidP="00B207F7">
      <w:r>
        <w:t>Templates are used to set striping, redundancy, and region attributes for ASM files.</w:t>
      </w:r>
    </w:p>
    <w:p w:rsidR="00B207F7" w:rsidRDefault="00B207F7" w:rsidP="00B207F7">
      <w:r>
        <w:t>Striping attribute options are:</w:t>
      </w:r>
    </w:p>
    <w:p w:rsidR="00B207F7" w:rsidRDefault="00B207F7" w:rsidP="00B207F7">
      <w:pPr>
        <w:pStyle w:val="ListParagraph"/>
        <w:numPr>
          <w:ilvl w:val="0"/>
          <w:numId w:val="5"/>
        </w:numPr>
      </w:pPr>
      <w:r>
        <w:t>FINE: 128 KB stripe size</w:t>
      </w:r>
    </w:p>
    <w:p w:rsidR="00B207F7" w:rsidRDefault="00B207F7" w:rsidP="00B207F7">
      <w:pPr>
        <w:pStyle w:val="ListParagraph"/>
        <w:numPr>
          <w:ilvl w:val="0"/>
          <w:numId w:val="5"/>
        </w:numPr>
      </w:pPr>
      <w:r>
        <w:t>COARSE: 1 allocation unit (AU_SIZE attribute) stripe size</w:t>
      </w:r>
    </w:p>
    <w:p w:rsidR="00B207F7" w:rsidRDefault="00B207F7" w:rsidP="00B207F7">
      <w:r>
        <w:t>Redundancy attribute options are:</w:t>
      </w:r>
    </w:p>
    <w:p w:rsidR="00B207F7" w:rsidRDefault="00B207F7" w:rsidP="00B207F7">
      <w:pPr>
        <w:pStyle w:val="ListParagraph"/>
        <w:numPr>
          <w:ilvl w:val="0"/>
          <w:numId w:val="5"/>
        </w:numPr>
      </w:pPr>
      <w:r>
        <w:t>MIRROR: Two-way mirroring</w:t>
      </w:r>
    </w:p>
    <w:p w:rsidR="00B207F7" w:rsidRDefault="00B207F7" w:rsidP="00B207F7">
      <w:pPr>
        <w:pStyle w:val="ListParagraph"/>
        <w:numPr>
          <w:ilvl w:val="0"/>
          <w:numId w:val="5"/>
        </w:numPr>
      </w:pPr>
      <w:r>
        <w:t>HIGH: Three-way mirroring</w:t>
      </w:r>
    </w:p>
    <w:p w:rsidR="00B207F7" w:rsidRDefault="00B207F7" w:rsidP="00B207F7">
      <w:pPr>
        <w:pStyle w:val="ListParagraph"/>
        <w:numPr>
          <w:ilvl w:val="0"/>
          <w:numId w:val="5"/>
        </w:numPr>
      </w:pPr>
      <w:r>
        <w:t>UNPROTECTED: No ASM mirroring</w:t>
      </w:r>
    </w:p>
    <w:p w:rsidR="00B207F7" w:rsidRDefault="00B207F7" w:rsidP="00B207F7">
      <w:r>
        <w:t>A set of default templates is created for each disk group.</w:t>
      </w:r>
    </w:p>
    <w:p w:rsidR="00B207F7" w:rsidRDefault="00B207F7" w:rsidP="00B207F7">
      <w:pPr>
        <w:pStyle w:val="ListParagraph"/>
        <w:numPr>
          <w:ilvl w:val="0"/>
          <w:numId w:val="5"/>
        </w:numPr>
      </w:pPr>
      <w:r>
        <w:t>Default template settings depend on disk group redundancy.</w:t>
      </w:r>
    </w:p>
    <w:p w:rsidR="00B207F7" w:rsidRPr="00B207F7" w:rsidRDefault="00B207F7" w:rsidP="00B207F7">
      <w:r>
        <w:t>The redundancy attribute applies only to NORMAL redundancy disk groups.</w:t>
      </w:r>
    </w:p>
    <w:p w:rsidR="00B207F7" w:rsidRDefault="00B207F7" w:rsidP="00A406B9">
      <w:pPr>
        <w:jc w:val="both"/>
      </w:pPr>
      <w:r>
        <w:t xml:space="preserve"> </w:t>
      </w:r>
    </w:p>
    <w:p w:rsidR="006B4E5D" w:rsidRDefault="00B207F7" w:rsidP="00B207F7">
      <w:pPr>
        <w:pStyle w:val="ListParagraph"/>
        <w:numPr>
          <w:ilvl w:val="0"/>
          <w:numId w:val="5"/>
        </w:numPr>
        <w:jc w:val="both"/>
      </w:pPr>
      <w:r>
        <w:t>View diskgrioup template</w:t>
      </w:r>
    </w:p>
    <w:p w:rsidR="00490403" w:rsidRDefault="00B207F7" w:rsidP="00B207F7">
      <w:pPr>
        <w:pStyle w:val="Code0"/>
      </w:pPr>
      <w:r>
        <w:t>SQL&gt; SELECT T.NAME, T.REDUNDANCY, T.STRIPE, T.SYSTEM</w:t>
      </w:r>
      <w:r>
        <w:br/>
        <w:t>2 FROM V$ASM_TEMPLATE T, V$ASM_DISKGROUP G</w:t>
      </w:r>
      <w:r>
        <w:br/>
        <w:t>3 WHERE T.GROUP_NUMBER = G.GROUP_NUMBER</w:t>
      </w:r>
      <w:r>
        <w:br/>
        <w:t>4 AND G.NAME = 'DATA';</w:t>
      </w:r>
    </w:p>
    <w:p w:rsidR="00490403" w:rsidRDefault="00490403" w:rsidP="00A406B9">
      <w:pPr>
        <w:jc w:val="both"/>
      </w:pPr>
    </w:p>
    <w:p w:rsidR="00490403" w:rsidRDefault="00B207F7" w:rsidP="00B207F7">
      <w:pPr>
        <w:pStyle w:val="Code0"/>
      </w:pPr>
      <w:r>
        <w:lastRenderedPageBreak/>
        <w:t>NAME REDUNDANCY STRIPE SYSTEM</w:t>
      </w:r>
      <w:r>
        <w:br/>
        <w:t>------------------------- ---------- ------ ------</w:t>
      </w:r>
      <w:r>
        <w:br/>
        <w:t>PARAMETERFILE MIRROR COARSE Y</w:t>
      </w:r>
      <w:r>
        <w:br/>
        <w:t>DUMPSET MIRROR COARSE Y</w:t>
      </w:r>
      <w:r>
        <w:br/>
        <w:t>NOMIRROR UNPROT COARSE N</w:t>
      </w:r>
      <w:r>
        <w:br/>
        <w:t>DATAFILE MIRROR COARSE Y</w:t>
      </w:r>
      <w:r>
        <w:br/>
        <w:t>ONLINELOG MIRROR FINE Y</w:t>
      </w:r>
      <w:r>
        <w:br/>
        <w:t>ARCHIVELOG MIRROR COARSE Y</w:t>
      </w:r>
      <w:r>
        <w:br/>
        <w:t>CONTROLFILE HIGH FINE Y</w:t>
      </w: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A406B9">
      <w:pPr>
        <w:jc w:val="both"/>
      </w:pPr>
    </w:p>
    <w:p w:rsidR="00490403" w:rsidRDefault="00490403" w:rsidP="00490403">
      <w:pPr>
        <w:pStyle w:val="Heading1"/>
        <w:numPr>
          <w:ilvl w:val="0"/>
          <w:numId w:val="2"/>
        </w:numPr>
        <w:jc w:val="both"/>
      </w:pPr>
      <w:r>
        <w:lastRenderedPageBreak/>
        <w:t>Administering Database instance</w:t>
      </w:r>
    </w:p>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490403" w:rsidRDefault="00490403" w:rsidP="00490403"/>
    <w:p w:rsidR="00FD6E4A" w:rsidRDefault="00FD6E4A" w:rsidP="00490403"/>
    <w:p w:rsidR="00490403" w:rsidRDefault="00490403" w:rsidP="00490403">
      <w:pPr>
        <w:pStyle w:val="Heading1"/>
        <w:numPr>
          <w:ilvl w:val="0"/>
          <w:numId w:val="2"/>
        </w:numPr>
        <w:jc w:val="both"/>
      </w:pPr>
      <w:bookmarkStart w:id="0" w:name="_GoBack"/>
      <w:bookmarkEnd w:id="0"/>
      <w:r w:rsidRPr="00490403">
        <w:lastRenderedPageBreak/>
        <w:t>RAC Database Monitoring and Tuning</w:t>
      </w:r>
      <w:r>
        <w:tab/>
      </w:r>
    </w:p>
    <w:p w:rsidR="00490403" w:rsidRPr="00490403" w:rsidRDefault="00490403" w:rsidP="00490403">
      <w:pPr>
        <w:pStyle w:val="Heading2"/>
        <w:numPr>
          <w:ilvl w:val="0"/>
          <w:numId w:val="11"/>
        </w:numPr>
      </w:pPr>
      <w:r w:rsidRPr="00490403">
        <w:t>Most Common RAC Tuning Tips</w:t>
      </w:r>
    </w:p>
    <w:p w:rsidR="00490403" w:rsidRDefault="00490403" w:rsidP="004D7390">
      <w:pPr>
        <w:ind w:firstLine="360"/>
        <w:jc w:val="both"/>
      </w:pPr>
      <w:r>
        <w:t>Application tuning is often the most beneficial!</w:t>
      </w:r>
    </w:p>
    <w:p w:rsidR="00490403" w:rsidRDefault="00490403" w:rsidP="00490403">
      <w:pPr>
        <w:pStyle w:val="ListParagraph"/>
        <w:numPr>
          <w:ilvl w:val="0"/>
          <w:numId w:val="5"/>
        </w:numPr>
        <w:jc w:val="both"/>
      </w:pPr>
      <w:r>
        <w:t>Reduce long full-table scans in OLTP systems.</w:t>
      </w:r>
    </w:p>
    <w:p w:rsidR="00490403" w:rsidRDefault="00490403" w:rsidP="00490403">
      <w:pPr>
        <w:pStyle w:val="ListParagraph"/>
        <w:numPr>
          <w:ilvl w:val="0"/>
          <w:numId w:val="5"/>
        </w:numPr>
        <w:jc w:val="both"/>
      </w:pPr>
      <w:r>
        <w:t>Use Automatic Segment Space Management (ASSM).</w:t>
      </w:r>
    </w:p>
    <w:p w:rsidR="00490403" w:rsidRDefault="00490403" w:rsidP="00490403">
      <w:pPr>
        <w:pStyle w:val="ListParagraph"/>
        <w:numPr>
          <w:ilvl w:val="0"/>
          <w:numId w:val="5"/>
        </w:numPr>
        <w:jc w:val="both"/>
      </w:pPr>
      <w:r>
        <w:t>Increase sequence caches.</w:t>
      </w:r>
    </w:p>
    <w:p w:rsidR="00490403" w:rsidRDefault="00490403" w:rsidP="00490403">
      <w:pPr>
        <w:pStyle w:val="ListParagraph"/>
        <w:numPr>
          <w:ilvl w:val="0"/>
          <w:numId w:val="5"/>
        </w:numPr>
        <w:jc w:val="both"/>
      </w:pPr>
      <w:r>
        <w:t>Use partitioning to reduce interinstance traffic.</w:t>
      </w:r>
    </w:p>
    <w:p w:rsidR="00490403" w:rsidRDefault="00490403" w:rsidP="00490403">
      <w:pPr>
        <w:pStyle w:val="ListParagraph"/>
        <w:numPr>
          <w:ilvl w:val="0"/>
          <w:numId w:val="5"/>
        </w:numPr>
        <w:jc w:val="both"/>
      </w:pPr>
      <w:r>
        <w:t>Avoid unnecessary parsing.</w:t>
      </w:r>
    </w:p>
    <w:p w:rsidR="00490403" w:rsidRDefault="00490403" w:rsidP="00490403">
      <w:pPr>
        <w:pStyle w:val="ListParagraph"/>
        <w:numPr>
          <w:ilvl w:val="0"/>
          <w:numId w:val="5"/>
        </w:numPr>
        <w:jc w:val="both"/>
      </w:pPr>
      <w:r>
        <w:t>Minimize locking usage.</w:t>
      </w:r>
    </w:p>
    <w:p w:rsidR="00490403" w:rsidRDefault="00490403" w:rsidP="00490403">
      <w:pPr>
        <w:pStyle w:val="ListParagraph"/>
        <w:numPr>
          <w:ilvl w:val="0"/>
          <w:numId w:val="5"/>
        </w:numPr>
        <w:jc w:val="both"/>
      </w:pPr>
      <w:r>
        <w:t>Remove unselective indexes.</w:t>
      </w:r>
    </w:p>
    <w:p w:rsidR="00490403" w:rsidRDefault="00490403" w:rsidP="00490403">
      <w:pPr>
        <w:pStyle w:val="ListParagraph"/>
        <w:numPr>
          <w:ilvl w:val="0"/>
          <w:numId w:val="5"/>
        </w:numPr>
        <w:jc w:val="both"/>
      </w:pPr>
      <w:r>
        <w:t>Configure interconnect properly.</w:t>
      </w:r>
    </w:p>
    <w:p w:rsidR="00FD6E4A" w:rsidRDefault="00FD6E4A" w:rsidP="00FD6E4A">
      <w:pPr>
        <w:ind w:left="360"/>
        <w:jc w:val="both"/>
      </w:pPr>
    </w:p>
    <w:p w:rsidR="00FD6E4A" w:rsidRDefault="00FD6E4A" w:rsidP="00FD6E4A">
      <w:pPr>
        <w:pStyle w:val="Heading2"/>
        <w:numPr>
          <w:ilvl w:val="0"/>
          <w:numId w:val="11"/>
        </w:numPr>
      </w:pPr>
      <w:r>
        <w:t>Config for high avaibility</w:t>
      </w:r>
    </w:p>
    <w:p w:rsidR="00FD6E4A" w:rsidRDefault="00FD6E4A" w:rsidP="00FD6E4A">
      <w:pPr>
        <w:ind w:left="360"/>
        <w:jc w:val="both"/>
      </w:pPr>
      <w:r>
        <w:rPr>
          <w:noProof/>
        </w:rPr>
        <w:drawing>
          <wp:inline distT="0" distB="0" distL="0" distR="0" wp14:anchorId="60B77D16" wp14:editId="5D2A23E7">
            <wp:extent cx="5943600"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43250"/>
                    </a:xfrm>
                    <a:prstGeom prst="rect">
                      <a:avLst/>
                    </a:prstGeom>
                  </pic:spPr>
                </pic:pic>
              </a:graphicData>
            </a:graphic>
          </wp:inline>
        </w:drawing>
      </w:r>
    </w:p>
    <w:sectPr w:rsidR="00FD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Bold">
    <w:altName w:val="Times New Roman"/>
    <w:panose1 w:val="00000000000000000000"/>
    <w:charset w:val="00"/>
    <w:family w:val="roman"/>
    <w:notTrueType/>
    <w:pitch w:val="default"/>
  </w:font>
  <w:font w:name="Courier-BoldObliq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B66EA"/>
    <w:multiLevelType w:val="hybridMultilevel"/>
    <w:tmpl w:val="B218E658"/>
    <w:lvl w:ilvl="0" w:tplc="27DA3F7A">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1E1C4C"/>
    <w:multiLevelType w:val="hybridMultilevel"/>
    <w:tmpl w:val="AA40F1D4"/>
    <w:lvl w:ilvl="0" w:tplc="5156CFF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148C2"/>
    <w:multiLevelType w:val="hybridMultilevel"/>
    <w:tmpl w:val="57DC0E40"/>
    <w:lvl w:ilvl="0" w:tplc="52B428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8E2EEF"/>
    <w:multiLevelType w:val="hybridMultilevel"/>
    <w:tmpl w:val="E7CC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E46B9"/>
    <w:multiLevelType w:val="hybridMultilevel"/>
    <w:tmpl w:val="F6362066"/>
    <w:lvl w:ilvl="0" w:tplc="3856A59C">
      <w:start w:val="1"/>
      <w:numFmt w:val="decimal"/>
      <w:lvlText w:val="%1."/>
      <w:lvlJc w:val="left"/>
      <w:pPr>
        <w:tabs>
          <w:tab w:val="num" w:pos="720"/>
        </w:tabs>
        <w:ind w:left="720" w:hanging="360"/>
      </w:pPr>
    </w:lvl>
    <w:lvl w:ilvl="1" w:tplc="D8A48F28">
      <w:start w:val="1"/>
      <w:numFmt w:val="decimal"/>
      <w:lvlText w:val="%2."/>
      <w:lvlJc w:val="left"/>
      <w:pPr>
        <w:tabs>
          <w:tab w:val="num" w:pos="1440"/>
        </w:tabs>
        <w:ind w:left="1440" w:hanging="360"/>
      </w:pPr>
    </w:lvl>
    <w:lvl w:ilvl="2" w:tplc="8E9C9DFC" w:tentative="1">
      <w:start w:val="1"/>
      <w:numFmt w:val="decimal"/>
      <w:lvlText w:val="%3."/>
      <w:lvlJc w:val="left"/>
      <w:pPr>
        <w:tabs>
          <w:tab w:val="num" w:pos="2160"/>
        </w:tabs>
        <w:ind w:left="2160" w:hanging="360"/>
      </w:pPr>
    </w:lvl>
    <w:lvl w:ilvl="3" w:tplc="3A065BDA" w:tentative="1">
      <w:start w:val="1"/>
      <w:numFmt w:val="decimal"/>
      <w:lvlText w:val="%4."/>
      <w:lvlJc w:val="left"/>
      <w:pPr>
        <w:tabs>
          <w:tab w:val="num" w:pos="2880"/>
        </w:tabs>
        <w:ind w:left="2880" w:hanging="360"/>
      </w:pPr>
    </w:lvl>
    <w:lvl w:ilvl="4" w:tplc="15582794" w:tentative="1">
      <w:start w:val="1"/>
      <w:numFmt w:val="decimal"/>
      <w:lvlText w:val="%5."/>
      <w:lvlJc w:val="left"/>
      <w:pPr>
        <w:tabs>
          <w:tab w:val="num" w:pos="3600"/>
        </w:tabs>
        <w:ind w:left="3600" w:hanging="360"/>
      </w:pPr>
    </w:lvl>
    <w:lvl w:ilvl="5" w:tplc="C576F404" w:tentative="1">
      <w:start w:val="1"/>
      <w:numFmt w:val="decimal"/>
      <w:lvlText w:val="%6."/>
      <w:lvlJc w:val="left"/>
      <w:pPr>
        <w:tabs>
          <w:tab w:val="num" w:pos="4320"/>
        </w:tabs>
        <w:ind w:left="4320" w:hanging="360"/>
      </w:pPr>
    </w:lvl>
    <w:lvl w:ilvl="6" w:tplc="FB7EA492" w:tentative="1">
      <w:start w:val="1"/>
      <w:numFmt w:val="decimal"/>
      <w:lvlText w:val="%7."/>
      <w:lvlJc w:val="left"/>
      <w:pPr>
        <w:tabs>
          <w:tab w:val="num" w:pos="5040"/>
        </w:tabs>
        <w:ind w:left="5040" w:hanging="360"/>
      </w:pPr>
    </w:lvl>
    <w:lvl w:ilvl="7" w:tplc="0632F1D4" w:tentative="1">
      <w:start w:val="1"/>
      <w:numFmt w:val="decimal"/>
      <w:lvlText w:val="%8."/>
      <w:lvlJc w:val="left"/>
      <w:pPr>
        <w:tabs>
          <w:tab w:val="num" w:pos="5760"/>
        </w:tabs>
        <w:ind w:left="5760" w:hanging="360"/>
      </w:pPr>
    </w:lvl>
    <w:lvl w:ilvl="8" w:tplc="113A5EA6" w:tentative="1">
      <w:start w:val="1"/>
      <w:numFmt w:val="decimal"/>
      <w:lvlText w:val="%9."/>
      <w:lvlJc w:val="left"/>
      <w:pPr>
        <w:tabs>
          <w:tab w:val="num" w:pos="6480"/>
        </w:tabs>
        <w:ind w:left="6480" w:hanging="360"/>
      </w:pPr>
    </w:lvl>
  </w:abstractNum>
  <w:abstractNum w:abstractNumId="5">
    <w:nsid w:val="261B152D"/>
    <w:multiLevelType w:val="hybridMultilevel"/>
    <w:tmpl w:val="08BC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93727"/>
    <w:multiLevelType w:val="hybridMultilevel"/>
    <w:tmpl w:val="2E34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171720"/>
    <w:multiLevelType w:val="hybridMultilevel"/>
    <w:tmpl w:val="C9764136"/>
    <w:lvl w:ilvl="0" w:tplc="74045C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A87C3F"/>
    <w:multiLevelType w:val="hybridMultilevel"/>
    <w:tmpl w:val="57DC0E40"/>
    <w:lvl w:ilvl="0" w:tplc="52B428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D34B70"/>
    <w:multiLevelType w:val="hybridMultilevel"/>
    <w:tmpl w:val="12EAD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B0D21"/>
    <w:multiLevelType w:val="hybridMultilevel"/>
    <w:tmpl w:val="BEBEFD9E"/>
    <w:lvl w:ilvl="0" w:tplc="48126D9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7203B"/>
    <w:multiLevelType w:val="hybridMultilevel"/>
    <w:tmpl w:val="09B2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1058E1"/>
    <w:multiLevelType w:val="hybridMultilevel"/>
    <w:tmpl w:val="1F36E3DE"/>
    <w:lvl w:ilvl="0" w:tplc="30AEF202">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BE39B6"/>
    <w:multiLevelType w:val="hybridMultilevel"/>
    <w:tmpl w:val="081E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10"/>
  </w:num>
  <w:num w:numId="5">
    <w:abstractNumId w:val="12"/>
  </w:num>
  <w:num w:numId="6">
    <w:abstractNumId w:val="4"/>
  </w:num>
  <w:num w:numId="7">
    <w:abstractNumId w:val="0"/>
  </w:num>
  <w:num w:numId="8">
    <w:abstractNumId w:val="5"/>
  </w:num>
  <w:num w:numId="9">
    <w:abstractNumId w:val="6"/>
  </w:num>
  <w:num w:numId="10">
    <w:abstractNumId w:val="8"/>
  </w:num>
  <w:num w:numId="11">
    <w:abstractNumId w:val="9"/>
  </w:num>
  <w:num w:numId="12">
    <w:abstractNumId w:val="3"/>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6A4"/>
    <w:rsid w:val="00003EA2"/>
    <w:rsid w:val="000126A4"/>
    <w:rsid w:val="000D013C"/>
    <w:rsid w:val="000E69C9"/>
    <w:rsid w:val="000F6CAE"/>
    <w:rsid w:val="00117BCA"/>
    <w:rsid w:val="001453BE"/>
    <w:rsid w:val="001B688B"/>
    <w:rsid w:val="001F45EE"/>
    <w:rsid w:val="001F4969"/>
    <w:rsid w:val="002572F3"/>
    <w:rsid w:val="00280B24"/>
    <w:rsid w:val="00292A5A"/>
    <w:rsid w:val="003157EC"/>
    <w:rsid w:val="003922C5"/>
    <w:rsid w:val="00392ED8"/>
    <w:rsid w:val="003E4A10"/>
    <w:rsid w:val="003F2BE3"/>
    <w:rsid w:val="004138CF"/>
    <w:rsid w:val="004806C3"/>
    <w:rsid w:val="00490403"/>
    <w:rsid w:val="00495843"/>
    <w:rsid w:val="004C0981"/>
    <w:rsid w:val="004D7390"/>
    <w:rsid w:val="004F5487"/>
    <w:rsid w:val="00502538"/>
    <w:rsid w:val="005A25F9"/>
    <w:rsid w:val="005C64A2"/>
    <w:rsid w:val="00600EDD"/>
    <w:rsid w:val="00623B5B"/>
    <w:rsid w:val="00633EF9"/>
    <w:rsid w:val="0063787D"/>
    <w:rsid w:val="00650336"/>
    <w:rsid w:val="006522B9"/>
    <w:rsid w:val="006575BA"/>
    <w:rsid w:val="006679BC"/>
    <w:rsid w:val="00696B02"/>
    <w:rsid w:val="006B4E5D"/>
    <w:rsid w:val="006B7AF7"/>
    <w:rsid w:val="0073137A"/>
    <w:rsid w:val="007505F8"/>
    <w:rsid w:val="00782C40"/>
    <w:rsid w:val="007B50B3"/>
    <w:rsid w:val="007C3EB1"/>
    <w:rsid w:val="007C3F46"/>
    <w:rsid w:val="00800B43"/>
    <w:rsid w:val="008020BA"/>
    <w:rsid w:val="0082106E"/>
    <w:rsid w:val="00825A6A"/>
    <w:rsid w:val="0083103F"/>
    <w:rsid w:val="00857438"/>
    <w:rsid w:val="00891E80"/>
    <w:rsid w:val="008B0B43"/>
    <w:rsid w:val="008B3FAF"/>
    <w:rsid w:val="008D0655"/>
    <w:rsid w:val="008E75DA"/>
    <w:rsid w:val="008F080A"/>
    <w:rsid w:val="008F3203"/>
    <w:rsid w:val="008F73D3"/>
    <w:rsid w:val="0090222B"/>
    <w:rsid w:val="009614AA"/>
    <w:rsid w:val="009614AD"/>
    <w:rsid w:val="009764B3"/>
    <w:rsid w:val="009A4A68"/>
    <w:rsid w:val="009B0B84"/>
    <w:rsid w:val="009C3466"/>
    <w:rsid w:val="00A406B9"/>
    <w:rsid w:val="00A60017"/>
    <w:rsid w:val="00AA17B9"/>
    <w:rsid w:val="00AD4AEC"/>
    <w:rsid w:val="00B021C6"/>
    <w:rsid w:val="00B207F7"/>
    <w:rsid w:val="00B22646"/>
    <w:rsid w:val="00B35D2C"/>
    <w:rsid w:val="00BA711A"/>
    <w:rsid w:val="00BB1F28"/>
    <w:rsid w:val="00BC6221"/>
    <w:rsid w:val="00C607C5"/>
    <w:rsid w:val="00C808DD"/>
    <w:rsid w:val="00C8135F"/>
    <w:rsid w:val="00C81BD4"/>
    <w:rsid w:val="00CB3F18"/>
    <w:rsid w:val="00CD4818"/>
    <w:rsid w:val="00CE11AA"/>
    <w:rsid w:val="00D105DA"/>
    <w:rsid w:val="00D10BEF"/>
    <w:rsid w:val="00D20E01"/>
    <w:rsid w:val="00D273BF"/>
    <w:rsid w:val="00D72AE4"/>
    <w:rsid w:val="00DA6B0B"/>
    <w:rsid w:val="00E216BD"/>
    <w:rsid w:val="00E911FE"/>
    <w:rsid w:val="00EB2B7F"/>
    <w:rsid w:val="00EB5D46"/>
    <w:rsid w:val="00EC735E"/>
    <w:rsid w:val="00ED49F5"/>
    <w:rsid w:val="00ED7216"/>
    <w:rsid w:val="00FB2A45"/>
    <w:rsid w:val="00FC09BB"/>
    <w:rsid w:val="00FD6E4A"/>
    <w:rsid w:val="00FE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C26BF1-5AC6-48DF-98BD-EB71C6AF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4AA"/>
    <w:rPr>
      <w:rFonts w:ascii="Times New Roman" w:hAnsi="Times New Roman"/>
      <w:sz w:val="26"/>
    </w:rPr>
  </w:style>
  <w:style w:type="paragraph" w:styleId="Heading1">
    <w:name w:val="heading 1"/>
    <w:basedOn w:val="Normal"/>
    <w:next w:val="Normal"/>
    <w:link w:val="Heading1Char"/>
    <w:uiPriority w:val="9"/>
    <w:qFormat/>
    <w:rsid w:val="006679BC"/>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6679BC"/>
    <w:pPr>
      <w:keepNext/>
      <w:keepLines/>
      <w:spacing w:before="200" w:after="0"/>
      <w:outlineLvl w:val="1"/>
    </w:pPr>
    <w:rPr>
      <w:rFonts w:eastAsiaTheme="majorEastAsia"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6679BC"/>
    <w:pPr>
      <w:keepNext/>
      <w:keepLines/>
      <w:spacing w:before="200" w:after="0"/>
      <w:outlineLvl w:val="2"/>
    </w:pPr>
    <w:rPr>
      <w:rFonts w:eastAsiaTheme="majorEastAsia" w:cstheme="majorBidi"/>
      <w:b/>
      <w:bCs/>
      <w:color w:val="17365D"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5DA"/>
    <w:rPr>
      <w:rFonts w:ascii="Tahoma" w:hAnsi="Tahoma" w:cs="Tahoma"/>
      <w:sz w:val="16"/>
      <w:szCs w:val="16"/>
    </w:rPr>
  </w:style>
  <w:style w:type="character" w:styleId="Strong">
    <w:name w:val="Strong"/>
    <w:basedOn w:val="DefaultParagraphFont"/>
    <w:uiPriority w:val="22"/>
    <w:qFormat/>
    <w:rsid w:val="009764B3"/>
    <w:rPr>
      <w:b/>
      <w:bCs/>
    </w:rPr>
  </w:style>
  <w:style w:type="paragraph" w:customStyle="1" w:styleId="CODE">
    <w:name w:val="CODE"/>
    <w:basedOn w:val="Normal"/>
    <w:link w:val="CODEChar"/>
    <w:rsid w:val="009764B3"/>
    <w:pPr>
      <w:shd w:val="clear" w:color="auto" w:fill="D9D9D9" w:themeFill="background1" w:themeFillShade="D9"/>
    </w:pPr>
    <w:rPr>
      <w:rFonts w:ascii="Courier New" w:eastAsiaTheme="minorHAnsi" w:hAnsi="Courier New" w:cs="Courier New"/>
      <w:b/>
      <w:sz w:val="20"/>
      <w:lang w:eastAsia="en-US"/>
    </w:rPr>
  </w:style>
  <w:style w:type="character" w:customStyle="1" w:styleId="CODEChar">
    <w:name w:val="CODE Char"/>
    <w:basedOn w:val="DefaultParagraphFont"/>
    <w:link w:val="CODE"/>
    <w:rsid w:val="009764B3"/>
    <w:rPr>
      <w:rFonts w:ascii="Courier New" w:eastAsiaTheme="minorHAnsi" w:hAnsi="Courier New" w:cs="Courier New"/>
      <w:b/>
      <w:sz w:val="20"/>
      <w:shd w:val="clear" w:color="auto" w:fill="D9D9D9" w:themeFill="background1" w:themeFillShade="D9"/>
      <w:lang w:eastAsia="en-US"/>
    </w:rPr>
  </w:style>
  <w:style w:type="paragraph" w:styleId="Title">
    <w:name w:val="Title"/>
    <w:basedOn w:val="Normal"/>
    <w:next w:val="Normal"/>
    <w:link w:val="TitleChar"/>
    <w:uiPriority w:val="10"/>
    <w:qFormat/>
    <w:rsid w:val="00B35D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5D2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5D2C"/>
    <w:pPr>
      <w:ind w:left="720"/>
      <w:contextualSpacing/>
    </w:pPr>
  </w:style>
  <w:style w:type="character" w:customStyle="1" w:styleId="Heading1Char">
    <w:name w:val="Heading 1 Char"/>
    <w:basedOn w:val="DefaultParagraphFont"/>
    <w:link w:val="Heading1"/>
    <w:uiPriority w:val="9"/>
    <w:rsid w:val="006679BC"/>
    <w:rPr>
      <w:rFonts w:ascii="Arial" w:eastAsiaTheme="majorEastAsia" w:hAnsi="Arial" w:cstheme="majorBidi"/>
      <w:b/>
      <w:bCs/>
      <w:color w:val="17365D" w:themeColor="text2" w:themeShade="BF"/>
      <w:sz w:val="32"/>
      <w:szCs w:val="28"/>
    </w:rPr>
  </w:style>
  <w:style w:type="character" w:customStyle="1" w:styleId="Heading2Char">
    <w:name w:val="Heading 2 Char"/>
    <w:basedOn w:val="DefaultParagraphFont"/>
    <w:link w:val="Heading2"/>
    <w:uiPriority w:val="9"/>
    <w:rsid w:val="006679BC"/>
    <w:rPr>
      <w:rFonts w:ascii="Arial" w:eastAsiaTheme="majorEastAsia" w:hAnsi="Arial" w:cstheme="majorBidi"/>
      <w:b/>
      <w:bCs/>
      <w:color w:val="17365D" w:themeColor="text2" w:themeShade="BF"/>
      <w:sz w:val="28"/>
      <w:szCs w:val="26"/>
    </w:rPr>
  </w:style>
  <w:style w:type="paragraph" w:styleId="NormalWeb">
    <w:name w:val="Normal (Web)"/>
    <w:basedOn w:val="Normal"/>
    <w:uiPriority w:val="99"/>
    <w:semiHidden/>
    <w:unhideWhenUsed/>
    <w:rsid w:val="00C8135F"/>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6679BC"/>
    <w:rPr>
      <w:rFonts w:ascii="Arial" w:eastAsiaTheme="majorEastAsia" w:hAnsi="Arial" w:cstheme="majorBidi"/>
      <w:b/>
      <w:bCs/>
      <w:color w:val="17365D" w:themeColor="text2" w:themeShade="BF"/>
      <w:sz w:val="26"/>
    </w:rPr>
  </w:style>
  <w:style w:type="paragraph" w:customStyle="1" w:styleId="Code0">
    <w:name w:val="Code"/>
    <w:basedOn w:val="ListParagraph"/>
    <w:link w:val="CodeChar0"/>
    <w:qFormat/>
    <w:rsid w:val="00D72AE4"/>
    <w:pPr>
      <w:pBdr>
        <w:top w:val="single" w:sz="4" w:space="1" w:color="auto"/>
        <w:left w:val="single" w:sz="4" w:space="4" w:color="auto"/>
        <w:bottom w:val="single" w:sz="4" w:space="1" w:color="auto"/>
        <w:right w:val="single" w:sz="4" w:space="4" w:color="auto"/>
      </w:pBdr>
      <w:spacing w:before="60" w:after="60" w:line="300" w:lineRule="atLeast"/>
      <w:ind w:left="0" w:right="-374"/>
    </w:pPr>
    <w:rPr>
      <w:rFonts w:ascii="Courier New" w:eastAsia="Times New Roman" w:hAnsi="Courier New" w:cs="Times New Roman"/>
      <w:sz w:val="22"/>
      <w:szCs w:val="20"/>
      <w:lang w:val="x-none" w:eastAsia="x-none"/>
    </w:rPr>
  </w:style>
  <w:style w:type="character" w:customStyle="1" w:styleId="CodeChar0">
    <w:name w:val="Code Char"/>
    <w:link w:val="Code0"/>
    <w:rsid w:val="00D72AE4"/>
    <w:rPr>
      <w:rFonts w:ascii="Courier New" w:eastAsia="Times New Roman" w:hAnsi="Courier New" w:cs="Times New Roman"/>
      <w:szCs w:val="20"/>
      <w:lang w:val="x-none" w:eastAsia="x-none"/>
    </w:rPr>
  </w:style>
  <w:style w:type="character" w:styleId="Hyperlink">
    <w:name w:val="Hyperlink"/>
    <w:basedOn w:val="DefaultParagraphFont"/>
    <w:uiPriority w:val="99"/>
    <w:unhideWhenUsed/>
    <w:rsid w:val="009614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754">
      <w:bodyDiv w:val="1"/>
      <w:marLeft w:val="0"/>
      <w:marRight w:val="0"/>
      <w:marTop w:val="0"/>
      <w:marBottom w:val="0"/>
      <w:divBdr>
        <w:top w:val="none" w:sz="0" w:space="0" w:color="auto"/>
        <w:left w:val="none" w:sz="0" w:space="0" w:color="auto"/>
        <w:bottom w:val="none" w:sz="0" w:space="0" w:color="auto"/>
        <w:right w:val="none" w:sz="0" w:space="0" w:color="auto"/>
      </w:divBdr>
    </w:div>
    <w:div w:id="88889289">
      <w:bodyDiv w:val="1"/>
      <w:marLeft w:val="0"/>
      <w:marRight w:val="0"/>
      <w:marTop w:val="0"/>
      <w:marBottom w:val="0"/>
      <w:divBdr>
        <w:top w:val="none" w:sz="0" w:space="0" w:color="auto"/>
        <w:left w:val="none" w:sz="0" w:space="0" w:color="auto"/>
        <w:bottom w:val="none" w:sz="0" w:space="0" w:color="auto"/>
        <w:right w:val="none" w:sz="0" w:space="0" w:color="auto"/>
      </w:divBdr>
    </w:div>
    <w:div w:id="130173386">
      <w:bodyDiv w:val="1"/>
      <w:marLeft w:val="0"/>
      <w:marRight w:val="0"/>
      <w:marTop w:val="0"/>
      <w:marBottom w:val="0"/>
      <w:divBdr>
        <w:top w:val="none" w:sz="0" w:space="0" w:color="auto"/>
        <w:left w:val="none" w:sz="0" w:space="0" w:color="auto"/>
        <w:bottom w:val="none" w:sz="0" w:space="0" w:color="auto"/>
        <w:right w:val="none" w:sz="0" w:space="0" w:color="auto"/>
      </w:divBdr>
    </w:div>
    <w:div w:id="146014950">
      <w:bodyDiv w:val="1"/>
      <w:marLeft w:val="0"/>
      <w:marRight w:val="0"/>
      <w:marTop w:val="0"/>
      <w:marBottom w:val="0"/>
      <w:divBdr>
        <w:top w:val="none" w:sz="0" w:space="0" w:color="auto"/>
        <w:left w:val="none" w:sz="0" w:space="0" w:color="auto"/>
        <w:bottom w:val="none" w:sz="0" w:space="0" w:color="auto"/>
        <w:right w:val="none" w:sz="0" w:space="0" w:color="auto"/>
      </w:divBdr>
    </w:div>
    <w:div w:id="189413567">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9">
          <w:marLeft w:val="634"/>
          <w:marRight w:val="0"/>
          <w:marTop w:val="0"/>
          <w:marBottom w:val="0"/>
          <w:divBdr>
            <w:top w:val="none" w:sz="0" w:space="0" w:color="auto"/>
            <w:left w:val="none" w:sz="0" w:space="0" w:color="auto"/>
            <w:bottom w:val="none" w:sz="0" w:space="0" w:color="auto"/>
            <w:right w:val="none" w:sz="0" w:space="0" w:color="auto"/>
          </w:divBdr>
        </w:div>
        <w:div w:id="199438612">
          <w:marLeft w:val="634"/>
          <w:marRight w:val="0"/>
          <w:marTop w:val="0"/>
          <w:marBottom w:val="0"/>
          <w:divBdr>
            <w:top w:val="none" w:sz="0" w:space="0" w:color="auto"/>
            <w:left w:val="none" w:sz="0" w:space="0" w:color="auto"/>
            <w:bottom w:val="none" w:sz="0" w:space="0" w:color="auto"/>
            <w:right w:val="none" w:sz="0" w:space="0" w:color="auto"/>
          </w:divBdr>
        </w:div>
        <w:div w:id="1678579840">
          <w:marLeft w:val="634"/>
          <w:marRight w:val="0"/>
          <w:marTop w:val="0"/>
          <w:marBottom w:val="0"/>
          <w:divBdr>
            <w:top w:val="none" w:sz="0" w:space="0" w:color="auto"/>
            <w:left w:val="none" w:sz="0" w:space="0" w:color="auto"/>
            <w:bottom w:val="none" w:sz="0" w:space="0" w:color="auto"/>
            <w:right w:val="none" w:sz="0" w:space="0" w:color="auto"/>
          </w:divBdr>
        </w:div>
        <w:div w:id="223029901">
          <w:marLeft w:val="634"/>
          <w:marRight w:val="0"/>
          <w:marTop w:val="0"/>
          <w:marBottom w:val="0"/>
          <w:divBdr>
            <w:top w:val="none" w:sz="0" w:space="0" w:color="auto"/>
            <w:left w:val="none" w:sz="0" w:space="0" w:color="auto"/>
            <w:bottom w:val="none" w:sz="0" w:space="0" w:color="auto"/>
            <w:right w:val="none" w:sz="0" w:space="0" w:color="auto"/>
          </w:divBdr>
        </w:div>
        <w:div w:id="1046877731">
          <w:marLeft w:val="634"/>
          <w:marRight w:val="0"/>
          <w:marTop w:val="0"/>
          <w:marBottom w:val="0"/>
          <w:divBdr>
            <w:top w:val="none" w:sz="0" w:space="0" w:color="auto"/>
            <w:left w:val="none" w:sz="0" w:space="0" w:color="auto"/>
            <w:bottom w:val="none" w:sz="0" w:space="0" w:color="auto"/>
            <w:right w:val="none" w:sz="0" w:space="0" w:color="auto"/>
          </w:divBdr>
        </w:div>
        <w:div w:id="967008365">
          <w:marLeft w:val="634"/>
          <w:marRight w:val="0"/>
          <w:marTop w:val="0"/>
          <w:marBottom w:val="0"/>
          <w:divBdr>
            <w:top w:val="none" w:sz="0" w:space="0" w:color="auto"/>
            <w:left w:val="none" w:sz="0" w:space="0" w:color="auto"/>
            <w:bottom w:val="none" w:sz="0" w:space="0" w:color="auto"/>
            <w:right w:val="none" w:sz="0" w:space="0" w:color="auto"/>
          </w:divBdr>
        </w:div>
        <w:div w:id="371227274">
          <w:marLeft w:val="634"/>
          <w:marRight w:val="0"/>
          <w:marTop w:val="0"/>
          <w:marBottom w:val="0"/>
          <w:divBdr>
            <w:top w:val="none" w:sz="0" w:space="0" w:color="auto"/>
            <w:left w:val="none" w:sz="0" w:space="0" w:color="auto"/>
            <w:bottom w:val="none" w:sz="0" w:space="0" w:color="auto"/>
            <w:right w:val="none" w:sz="0" w:space="0" w:color="auto"/>
          </w:divBdr>
        </w:div>
        <w:div w:id="1465001330">
          <w:marLeft w:val="634"/>
          <w:marRight w:val="0"/>
          <w:marTop w:val="0"/>
          <w:marBottom w:val="0"/>
          <w:divBdr>
            <w:top w:val="none" w:sz="0" w:space="0" w:color="auto"/>
            <w:left w:val="none" w:sz="0" w:space="0" w:color="auto"/>
            <w:bottom w:val="none" w:sz="0" w:space="0" w:color="auto"/>
            <w:right w:val="none" w:sz="0" w:space="0" w:color="auto"/>
          </w:divBdr>
        </w:div>
      </w:divsChild>
    </w:div>
    <w:div w:id="379208277">
      <w:bodyDiv w:val="1"/>
      <w:marLeft w:val="0"/>
      <w:marRight w:val="0"/>
      <w:marTop w:val="0"/>
      <w:marBottom w:val="0"/>
      <w:divBdr>
        <w:top w:val="none" w:sz="0" w:space="0" w:color="auto"/>
        <w:left w:val="none" w:sz="0" w:space="0" w:color="auto"/>
        <w:bottom w:val="none" w:sz="0" w:space="0" w:color="auto"/>
        <w:right w:val="none" w:sz="0" w:space="0" w:color="auto"/>
      </w:divBdr>
    </w:div>
    <w:div w:id="440951762">
      <w:bodyDiv w:val="1"/>
      <w:marLeft w:val="0"/>
      <w:marRight w:val="0"/>
      <w:marTop w:val="0"/>
      <w:marBottom w:val="0"/>
      <w:divBdr>
        <w:top w:val="none" w:sz="0" w:space="0" w:color="auto"/>
        <w:left w:val="none" w:sz="0" w:space="0" w:color="auto"/>
        <w:bottom w:val="none" w:sz="0" w:space="0" w:color="auto"/>
        <w:right w:val="none" w:sz="0" w:space="0" w:color="auto"/>
      </w:divBdr>
    </w:div>
    <w:div w:id="626736793">
      <w:bodyDiv w:val="1"/>
      <w:marLeft w:val="0"/>
      <w:marRight w:val="0"/>
      <w:marTop w:val="0"/>
      <w:marBottom w:val="0"/>
      <w:divBdr>
        <w:top w:val="none" w:sz="0" w:space="0" w:color="auto"/>
        <w:left w:val="none" w:sz="0" w:space="0" w:color="auto"/>
        <w:bottom w:val="none" w:sz="0" w:space="0" w:color="auto"/>
        <w:right w:val="none" w:sz="0" w:space="0" w:color="auto"/>
      </w:divBdr>
    </w:div>
    <w:div w:id="642389809">
      <w:bodyDiv w:val="1"/>
      <w:marLeft w:val="0"/>
      <w:marRight w:val="0"/>
      <w:marTop w:val="0"/>
      <w:marBottom w:val="0"/>
      <w:divBdr>
        <w:top w:val="none" w:sz="0" w:space="0" w:color="auto"/>
        <w:left w:val="none" w:sz="0" w:space="0" w:color="auto"/>
        <w:bottom w:val="none" w:sz="0" w:space="0" w:color="auto"/>
        <w:right w:val="none" w:sz="0" w:space="0" w:color="auto"/>
      </w:divBdr>
    </w:div>
    <w:div w:id="706368127">
      <w:bodyDiv w:val="1"/>
      <w:marLeft w:val="0"/>
      <w:marRight w:val="0"/>
      <w:marTop w:val="0"/>
      <w:marBottom w:val="0"/>
      <w:divBdr>
        <w:top w:val="none" w:sz="0" w:space="0" w:color="auto"/>
        <w:left w:val="none" w:sz="0" w:space="0" w:color="auto"/>
        <w:bottom w:val="none" w:sz="0" w:space="0" w:color="auto"/>
        <w:right w:val="none" w:sz="0" w:space="0" w:color="auto"/>
      </w:divBdr>
    </w:div>
    <w:div w:id="830372184">
      <w:bodyDiv w:val="1"/>
      <w:marLeft w:val="0"/>
      <w:marRight w:val="0"/>
      <w:marTop w:val="0"/>
      <w:marBottom w:val="0"/>
      <w:divBdr>
        <w:top w:val="none" w:sz="0" w:space="0" w:color="auto"/>
        <w:left w:val="none" w:sz="0" w:space="0" w:color="auto"/>
        <w:bottom w:val="none" w:sz="0" w:space="0" w:color="auto"/>
        <w:right w:val="none" w:sz="0" w:space="0" w:color="auto"/>
      </w:divBdr>
    </w:div>
    <w:div w:id="882861058">
      <w:bodyDiv w:val="1"/>
      <w:marLeft w:val="0"/>
      <w:marRight w:val="0"/>
      <w:marTop w:val="0"/>
      <w:marBottom w:val="0"/>
      <w:divBdr>
        <w:top w:val="none" w:sz="0" w:space="0" w:color="auto"/>
        <w:left w:val="none" w:sz="0" w:space="0" w:color="auto"/>
        <w:bottom w:val="none" w:sz="0" w:space="0" w:color="auto"/>
        <w:right w:val="none" w:sz="0" w:space="0" w:color="auto"/>
      </w:divBdr>
      <w:divsChild>
        <w:div w:id="2146266167">
          <w:marLeft w:val="734"/>
          <w:marRight w:val="0"/>
          <w:marTop w:val="101"/>
          <w:marBottom w:val="0"/>
          <w:divBdr>
            <w:top w:val="none" w:sz="0" w:space="0" w:color="auto"/>
            <w:left w:val="none" w:sz="0" w:space="0" w:color="auto"/>
            <w:bottom w:val="none" w:sz="0" w:space="0" w:color="auto"/>
            <w:right w:val="none" w:sz="0" w:space="0" w:color="auto"/>
          </w:divBdr>
        </w:div>
      </w:divsChild>
    </w:div>
    <w:div w:id="929655859">
      <w:bodyDiv w:val="1"/>
      <w:marLeft w:val="0"/>
      <w:marRight w:val="0"/>
      <w:marTop w:val="0"/>
      <w:marBottom w:val="0"/>
      <w:divBdr>
        <w:top w:val="none" w:sz="0" w:space="0" w:color="auto"/>
        <w:left w:val="none" w:sz="0" w:space="0" w:color="auto"/>
        <w:bottom w:val="none" w:sz="0" w:space="0" w:color="auto"/>
        <w:right w:val="none" w:sz="0" w:space="0" w:color="auto"/>
      </w:divBdr>
    </w:div>
    <w:div w:id="989748950">
      <w:bodyDiv w:val="1"/>
      <w:marLeft w:val="0"/>
      <w:marRight w:val="0"/>
      <w:marTop w:val="0"/>
      <w:marBottom w:val="0"/>
      <w:divBdr>
        <w:top w:val="none" w:sz="0" w:space="0" w:color="auto"/>
        <w:left w:val="none" w:sz="0" w:space="0" w:color="auto"/>
        <w:bottom w:val="none" w:sz="0" w:space="0" w:color="auto"/>
        <w:right w:val="none" w:sz="0" w:space="0" w:color="auto"/>
      </w:divBdr>
    </w:div>
    <w:div w:id="1022320589">
      <w:bodyDiv w:val="1"/>
      <w:marLeft w:val="0"/>
      <w:marRight w:val="0"/>
      <w:marTop w:val="0"/>
      <w:marBottom w:val="0"/>
      <w:divBdr>
        <w:top w:val="none" w:sz="0" w:space="0" w:color="auto"/>
        <w:left w:val="none" w:sz="0" w:space="0" w:color="auto"/>
        <w:bottom w:val="none" w:sz="0" w:space="0" w:color="auto"/>
        <w:right w:val="none" w:sz="0" w:space="0" w:color="auto"/>
      </w:divBdr>
    </w:div>
    <w:div w:id="1144851576">
      <w:bodyDiv w:val="1"/>
      <w:marLeft w:val="0"/>
      <w:marRight w:val="0"/>
      <w:marTop w:val="0"/>
      <w:marBottom w:val="0"/>
      <w:divBdr>
        <w:top w:val="none" w:sz="0" w:space="0" w:color="auto"/>
        <w:left w:val="none" w:sz="0" w:space="0" w:color="auto"/>
        <w:bottom w:val="none" w:sz="0" w:space="0" w:color="auto"/>
        <w:right w:val="none" w:sz="0" w:space="0" w:color="auto"/>
      </w:divBdr>
    </w:div>
    <w:div w:id="1159492633">
      <w:bodyDiv w:val="1"/>
      <w:marLeft w:val="0"/>
      <w:marRight w:val="0"/>
      <w:marTop w:val="0"/>
      <w:marBottom w:val="0"/>
      <w:divBdr>
        <w:top w:val="none" w:sz="0" w:space="0" w:color="auto"/>
        <w:left w:val="none" w:sz="0" w:space="0" w:color="auto"/>
        <w:bottom w:val="none" w:sz="0" w:space="0" w:color="auto"/>
        <w:right w:val="none" w:sz="0" w:space="0" w:color="auto"/>
      </w:divBdr>
      <w:divsChild>
        <w:div w:id="1960379441">
          <w:marLeft w:val="835"/>
          <w:marRight w:val="0"/>
          <w:marTop w:val="106"/>
          <w:marBottom w:val="0"/>
          <w:divBdr>
            <w:top w:val="none" w:sz="0" w:space="0" w:color="auto"/>
            <w:left w:val="none" w:sz="0" w:space="0" w:color="auto"/>
            <w:bottom w:val="none" w:sz="0" w:space="0" w:color="auto"/>
            <w:right w:val="none" w:sz="0" w:space="0" w:color="auto"/>
          </w:divBdr>
        </w:div>
      </w:divsChild>
    </w:div>
    <w:div w:id="1279020484">
      <w:bodyDiv w:val="1"/>
      <w:marLeft w:val="0"/>
      <w:marRight w:val="0"/>
      <w:marTop w:val="0"/>
      <w:marBottom w:val="0"/>
      <w:divBdr>
        <w:top w:val="none" w:sz="0" w:space="0" w:color="auto"/>
        <w:left w:val="none" w:sz="0" w:space="0" w:color="auto"/>
        <w:bottom w:val="none" w:sz="0" w:space="0" w:color="auto"/>
        <w:right w:val="none" w:sz="0" w:space="0" w:color="auto"/>
      </w:divBdr>
    </w:div>
    <w:div w:id="1312443504">
      <w:bodyDiv w:val="1"/>
      <w:marLeft w:val="0"/>
      <w:marRight w:val="0"/>
      <w:marTop w:val="0"/>
      <w:marBottom w:val="0"/>
      <w:divBdr>
        <w:top w:val="none" w:sz="0" w:space="0" w:color="auto"/>
        <w:left w:val="none" w:sz="0" w:space="0" w:color="auto"/>
        <w:bottom w:val="none" w:sz="0" w:space="0" w:color="auto"/>
        <w:right w:val="none" w:sz="0" w:space="0" w:color="auto"/>
      </w:divBdr>
    </w:div>
    <w:div w:id="1395667378">
      <w:bodyDiv w:val="1"/>
      <w:marLeft w:val="0"/>
      <w:marRight w:val="0"/>
      <w:marTop w:val="0"/>
      <w:marBottom w:val="0"/>
      <w:divBdr>
        <w:top w:val="none" w:sz="0" w:space="0" w:color="auto"/>
        <w:left w:val="none" w:sz="0" w:space="0" w:color="auto"/>
        <w:bottom w:val="none" w:sz="0" w:space="0" w:color="auto"/>
        <w:right w:val="none" w:sz="0" w:space="0" w:color="auto"/>
      </w:divBdr>
    </w:div>
    <w:div w:id="1502162687">
      <w:bodyDiv w:val="1"/>
      <w:marLeft w:val="0"/>
      <w:marRight w:val="0"/>
      <w:marTop w:val="0"/>
      <w:marBottom w:val="0"/>
      <w:divBdr>
        <w:top w:val="none" w:sz="0" w:space="0" w:color="auto"/>
        <w:left w:val="none" w:sz="0" w:space="0" w:color="auto"/>
        <w:bottom w:val="none" w:sz="0" w:space="0" w:color="auto"/>
        <w:right w:val="none" w:sz="0" w:space="0" w:color="auto"/>
      </w:divBdr>
    </w:div>
    <w:div w:id="1507937093">
      <w:bodyDiv w:val="1"/>
      <w:marLeft w:val="0"/>
      <w:marRight w:val="0"/>
      <w:marTop w:val="0"/>
      <w:marBottom w:val="0"/>
      <w:divBdr>
        <w:top w:val="none" w:sz="0" w:space="0" w:color="auto"/>
        <w:left w:val="none" w:sz="0" w:space="0" w:color="auto"/>
        <w:bottom w:val="none" w:sz="0" w:space="0" w:color="auto"/>
        <w:right w:val="none" w:sz="0" w:space="0" w:color="auto"/>
      </w:divBdr>
      <w:divsChild>
        <w:div w:id="1701927525">
          <w:marLeft w:val="835"/>
          <w:marRight w:val="0"/>
          <w:marTop w:val="106"/>
          <w:marBottom w:val="0"/>
          <w:divBdr>
            <w:top w:val="none" w:sz="0" w:space="0" w:color="auto"/>
            <w:left w:val="none" w:sz="0" w:space="0" w:color="auto"/>
            <w:bottom w:val="none" w:sz="0" w:space="0" w:color="auto"/>
            <w:right w:val="none" w:sz="0" w:space="0" w:color="auto"/>
          </w:divBdr>
        </w:div>
        <w:div w:id="1882597650">
          <w:marLeft w:val="835"/>
          <w:marRight w:val="0"/>
          <w:marTop w:val="106"/>
          <w:marBottom w:val="0"/>
          <w:divBdr>
            <w:top w:val="none" w:sz="0" w:space="0" w:color="auto"/>
            <w:left w:val="none" w:sz="0" w:space="0" w:color="auto"/>
            <w:bottom w:val="none" w:sz="0" w:space="0" w:color="auto"/>
            <w:right w:val="none" w:sz="0" w:space="0" w:color="auto"/>
          </w:divBdr>
        </w:div>
        <w:div w:id="1030379077">
          <w:marLeft w:val="835"/>
          <w:marRight w:val="0"/>
          <w:marTop w:val="106"/>
          <w:marBottom w:val="0"/>
          <w:divBdr>
            <w:top w:val="none" w:sz="0" w:space="0" w:color="auto"/>
            <w:left w:val="none" w:sz="0" w:space="0" w:color="auto"/>
            <w:bottom w:val="none" w:sz="0" w:space="0" w:color="auto"/>
            <w:right w:val="none" w:sz="0" w:space="0" w:color="auto"/>
          </w:divBdr>
        </w:div>
        <w:div w:id="12732706">
          <w:marLeft w:val="835"/>
          <w:marRight w:val="0"/>
          <w:marTop w:val="106"/>
          <w:marBottom w:val="0"/>
          <w:divBdr>
            <w:top w:val="none" w:sz="0" w:space="0" w:color="auto"/>
            <w:left w:val="none" w:sz="0" w:space="0" w:color="auto"/>
            <w:bottom w:val="none" w:sz="0" w:space="0" w:color="auto"/>
            <w:right w:val="none" w:sz="0" w:space="0" w:color="auto"/>
          </w:divBdr>
        </w:div>
        <w:div w:id="1916744351">
          <w:marLeft w:val="835"/>
          <w:marRight w:val="0"/>
          <w:marTop w:val="106"/>
          <w:marBottom w:val="0"/>
          <w:divBdr>
            <w:top w:val="none" w:sz="0" w:space="0" w:color="auto"/>
            <w:left w:val="none" w:sz="0" w:space="0" w:color="auto"/>
            <w:bottom w:val="none" w:sz="0" w:space="0" w:color="auto"/>
            <w:right w:val="none" w:sz="0" w:space="0" w:color="auto"/>
          </w:divBdr>
        </w:div>
        <w:div w:id="6950028">
          <w:marLeft w:val="835"/>
          <w:marRight w:val="0"/>
          <w:marTop w:val="106"/>
          <w:marBottom w:val="0"/>
          <w:divBdr>
            <w:top w:val="none" w:sz="0" w:space="0" w:color="auto"/>
            <w:left w:val="none" w:sz="0" w:space="0" w:color="auto"/>
            <w:bottom w:val="none" w:sz="0" w:space="0" w:color="auto"/>
            <w:right w:val="none" w:sz="0" w:space="0" w:color="auto"/>
          </w:divBdr>
        </w:div>
      </w:divsChild>
    </w:div>
    <w:div w:id="1579512746">
      <w:bodyDiv w:val="1"/>
      <w:marLeft w:val="0"/>
      <w:marRight w:val="0"/>
      <w:marTop w:val="0"/>
      <w:marBottom w:val="0"/>
      <w:divBdr>
        <w:top w:val="none" w:sz="0" w:space="0" w:color="auto"/>
        <w:left w:val="none" w:sz="0" w:space="0" w:color="auto"/>
        <w:bottom w:val="none" w:sz="0" w:space="0" w:color="auto"/>
        <w:right w:val="none" w:sz="0" w:space="0" w:color="auto"/>
      </w:divBdr>
    </w:div>
    <w:div w:id="1583559814">
      <w:bodyDiv w:val="1"/>
      <w:marLeft w:val="0"/>
      <w:marRight w:val="0"/>
      <w:marTop w:val="0"/>
      <w:marBottom w:val="0"/>
      <w:divBdr>
        <w:top w:val="none" w:sz="0" w:space="0" w:color="auto"/>
        <w:left w:val="none" w:sz="0" w:space="0" w:color="auto"/>
        <w:bottom w:val="none" w:sz="0" w:space="0" w:color="auto"/>
        <w:right w:val="none" w:sz="0" w:space="0" w:color="auto"/>
      </w:divBdr>
      <w:divsChild>
        <w:div w:id="1318799074">
          <w:marLeft w:val="835"/>
          <w:marRight w:val="0"/>
          <w:marTop w:val="106"/>
          <w:marBottom w:val="0"/>
          <w:divBdr>
            <w:top w:val="none" w:sz="0" w:space="0" w:color="auto"/>
            <w:left w:val="none" w:sz="0" w:space="0" w:color="auto"/>
            <w:bottom w:val="none" w:sz="0" w:space="0" w:color="auto"/>
            <w:right w:val="none" w:sz="0" w:space="0" w:color="auto"/>
          </w:divBdr>
        </w:div>
      </w:divsChild>
    </w:div>
    <w:div w:id="1763915337">
      <w:bodyDiv w:val="1"/>
      <w:marLeft w:val="0"/>
      <w:marRight w:val="0"/>
      <w:marTop w:val="0"/>
      <w:marBottom w:val="0"/>
      <w:divBdr>
        <w:top w:val="none" w:sz="0" w:space="0" w:color="auto"/>
        <w:left w:val="none" w:sz="0" w:space="0" w:color="auto"/>
        <w:bottom w:val="none" w:sz="0" w:space="0" w:color="auto"/>
        <w:right w:val="none" w:sz="0" w:space="0" w:color="auto"/>
      </w:divBdr>
    </w:div>
    <w:div w:id="1867862783">
      <w:bodyDiv w:val="1"/>
      <w:marLeft w:val="0"/>
      <w:marRight w:val="0"/>
      <w:marTop w:val="0"/>
      <w:marBottom w:val="0"/>
      <w:divBdr>
        <w:top w:val="none" w:sz="0" w:space="0" w:color="auto"/>
        <w:left w:val="none" w:sz="0" w:space="0" w:color="auto"/>
        <w:bottom w:val="none" w:sz="0" w:space="0" w:color="auto"/>
        <w:right w:val="none" w:sz="0" w:space="0" w:color="auto"/>
      </w:divBdr>
    </w:div>
    <w:div w:id="1874150864">
      <w:bodyDiv w:val="1"/>
      <w:marLeft w:val="0"/>
      <w:marRight w:val="0"/>
      <w:marTop w:val="0"/>
      <w:marBottom w:val="0"/>
      <w:divBdr>
        <w:top w:val="none" w:sz="0" w:space="0" w:color="auto"/>
        <w:left w:val="none" w:sz="0" w:space="0" w:color="auto"/>
        <w:bottom w:val="none" w:sz="0" w:space="0" w:color="auto"/>
        <w:right w:val="none" w:sz="0" w:space="0" w:color="auto"/>
      </w:divBdr>
    </w:div>
    <w:div w:id="1946688308">
      <w:bodyDiv w:val="1"/>
      <w:marLeft w:val="0"/>
      <w:marRight w:val="0"/>
      <w:marTop w:val="0"/>
      <w:marBottom w:val="0"/>
      <w:divBdr>
        <w:top w:val="none" w:sz="0" w:space="0" w:color="auto"/>
        <w:left w:val="none" w:sz="0" w:space="0" w:color="auto"/>
        <w:bottom w:val="none" w:sz="0" w:space="0" w:color="auto"/>
        <w:right w:val="none" w:sz="0" w:space="0" w:color="auto"/>
      </w:divBdr>
    </w:div>
    <w:div w:id="1967422048">
      <w:bodyDiv w:val="1"/>
      <w:marLeft w:val="0"/>
      <w:marRight w:val="0"/>
      <w:marTop w:val="0"/>
      <w:marBottom w:val="0"/>
      <w:divBdr>
        <w:top w:val="none" w:sz="0" w:space="0" w:color="auto"/>
        <w:left w:val="none" w:sz="0" w:space="0" w:color="auto"/>
        <w:bottom w:val="none" w:sz="0" w:space="0" w:color="auto"/>
        <w:right w:val="none" w:sz="0" w:space="0" w:color="auto"/>
      </w:divBdr>
    </w:div>
    <w:div w:id="1978485534">
      <w:bodyDiv w:val="1"/>
      <w:marLeft w:val="0"/>
      <w:marRight w:val="0"/>
      <w:marTop w:val="0"/>
      <w:marBottom w:val="0"/>
      <w:divBdr>
        <w:top w:val="none" w:sz="0" w:space="0" w:color="auto"/>
        <w:left w:val="none" w:sz="0" w:space="0" w:color="auto"/>
        <w:bottom w:val="none" w:sz="0" w:space="0" w:color="auto"/>
        <w:right w:val="none" w:sz="0" w:space="0" w:color="auto"/>
      </w:divBdr>
    </w:div>
    <w:div w:id="2006467921">
      <w:bodyDiv w:val="1"/>
      <w:marLeft w:val="0"/>
      <w:marRight w:val="0"/>
      <w:marTop w:val="0"/>
      <w:marBottom w:val="0"/>
      <w:divBdr>
        <w:top w:val="none" w:sz="0" w:space="0" w:color="auto"/>
        <w:left w:val="none" w:sz="0" w:space="0" w:color="auto"/>
        <w:bottom w:val="none" w:sz="0" w:space="0" w:color="auto"/>
        <w:right w:val="none" w:sz="0" w:space="0" w:color="auto"/>
      </w:divBdr>
    </w:div>
    <w:div w:id="2103910328">
      <w:bodyDiv w:val="1"/>
      <w:marLeft w:val="0"/>
      <w:marRight w:val="0"/>
      <w:marTop w:val="0"/>
      <w:marBottom w:val="0"/>
      <w:divBdr>
        <w:top w:val="none" w:sz="0" w:space="0" w:color="auto"/>
        <w:left w:val="none" w:sz="0" w:space="0" w:color="auto"/>
        <w:bottom w:val="none" w:sz="0" w:space="0" w:color="auto"/>
        <w:right w:val="none" w:sz="0" w:space="0" w:color="auto"/>
      </w:divBdr>
    </w:div>
    <w:div w:id="211559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grid@..."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1DDB9-39C2-41B1-847D-38D2EE1D5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TotalTime>
  <Pages>1</Pages>
  <Words>2849</Words>
  <Characters>16241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sudowoodoo</cp:lastModifiedBy>
  <cp:revision>43</cp:revision>
  <dcterms:created xsi:type="dcterms:W3CDTF">2014-07-04T05:02:00Z</dcterms:created>
  <dcterms:modified xsi:type="dcterms:W3CDTF">2016-07-07T03:21:00Z</dcterms:modified>
</cp:coreProperties>
</file>