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0C" w:rsidRDefault="008F157F" w:rsidP="008F157F">
      <w:pPr>
        <w:pStyle w:val="Heading1"/>
      </w:pPr>
      <w:r>
        <w:t>Oracle Database FireWall</w:t>
      </w:r>
    </w:p>
    <w:p w:rsidR="008F157F" w:rsidRDefault="008F157F" w:rsidP="008F157F"/>
    <w:p w:rsidR="00763764" w:rsidRDefault="008F157F" w:rsidP="00763764">
      <w:r>
        <w:t>Khái niệm:</w:t>
      </w:r>
      <w:r w:rsidR="00763764">
        <w:t xml:space="preserve"> </w:t>
      </w:r>
    </w:p>
    <w:p w:rsidR="008F157F" w:rsidRDefault="00763764" w:rsidP="00763764">
      <w:pPr>
        <w:pStyle w:val="ListParagraph"/>
        <w:numPr>
          <w:ilvl w:val="0"/>
          <w:numId w:val="7"/>
        </w:numPr>
      </w:pPr>
      <w:r>
        <w:t xml:space="preserve">Oracle Database FireWall là 1 hệ thống tường lửa có thể bảo vệ tính an toàn cho các database (Oracle, MySQL, Microsoft SQL Server, Sybase Adaptive Server Enterprise (ASE), Sybase SQL Anywhere SQL, and IBM DB2 SQL ) trên nền tảng (Linux, UNIX, and Microsoft Windows) </w:t>
      </w:r>
    </w:p>
    <w:p w:rsidR="00EC6AA4" w:rsidRDefault="00763764" w:rsidP="00EC6AA4">
      <w:pPr>
        <w:pStyle w:val="ListParagraph"/>
        <w:numPr>
          <w:ilvl w:val="0"/>
          <w:numId w:val="7"/>
        </w:numPr>
      </w:pPr>
      <w:r>
        <w:t>Nó ngăn chặn các cuộc tấn công, ghi lại log của các hoạt động, cung cấp các tool tăng cư</w:t>
      </w:r>
      <w:r w:rsidR="00EC6AA4">
        <w:t>ờng các tính năng bảo mật của DB hiện có như mã hóa dữ liệu và xác thực người dùng</w:t>
      </w:r>
    </w:p>
    <w:p w:rsidR="00EC6AA4" w:rsidRDefault="00EC6AA4" w:rsidP="00EC6AA4">
      <w:pPr>
        <w:pStyle w:val="ListParagraph"/>
      </w:pPr>
    </w:p>
    <w:p w:rsidR="00EC6AA4" w:rsidRDefault="00EC6AA4" w:rsidP="00EC6AA4">
      <w:r>
        <w:t>Cách tiếp cận của Database FireWall đối với vấn đề Security</w:t>
      </w:r>
    </w:p>
    <w:p w:rsidR="00EC6AA4" w:rsidRDefault="00EC6AA4" w:rsidP="00EC6AA4">
      <w:pPr>
        <w:pStyle w:val="ListParagraph"/>
        <w:numPr>
          <w:ilvl w:val="0"/>
          <w:numId w:val="7"/>
        </w:numPr>
      </w:pPr>
      <w:r>
        <w:t>FW làm việc dựa trên việc phân tích ý nghĩa câu truy vấn mà client gửi tới. Điều này cung cấp 1 khả năng bảo vệ tốt hơn rất nhiề</w:t>
      </w:r>
      <w:r w:rsidR="005C117B">
        <w:t>u</w:t>
      </w:r>
    </w:p>
    <w:p w:rsidR="005C117B" w:rsidRDefault="005C117B" w:rsidP="00EC6AA4">
      <w:pPr>
        <w:pStyle w:val="ListParagraph"/>
        <w:numPr>
          <w:ilvl w:val="0"/>
          <w:numId w:val="7"/>
        </w:numPr>
      </w:pPr>
      <w:r>
        <w:t>Không giới hạn độ dài độ dài của các câu truy vấn cần phải phân tích . Hiển thị 2000 ký tự đầu tiên và áp dụng cho mọi loại truy vấn ( ví dụ như ANSI SQL...)</w:t>
      </w:r>
    </w:p>
    <w:p w:rsidR="005C117B" w:rsidRDefault="005C117B" w:rsidP="00EC6AA4">
      <w:pPr>
        <w:pStyle w:val="ListParagraph"/>
        <w:numPr>
          <w:ilvl w:val="0"/>
          <w:numId w:val="7"/>
        </w:numPr>
      </w:pPr>
      <w:r>
        <w:t>FW có thể ngăn chặn nhưng cuộc tấn công trước đây chưa từng xảy ra cũng như các cuộc tấn công SQL injection</w:t>
      </w:r>
    </w:p>
    <w:p w:rsidR="005C117B" w:rsidRDefault="005C117B" w:rsidP="00EC6AA4">
      <w:pPr>
        <w:pStyle w:val="ListParagraph"/>
        <w:numPr>
          <w:ilvl w:val="0"/>
          <w:numId w:val="7"/>
        </w:numPr>
      </w:pPr>
      <w:r>
        <w:t xml:space="preserve">FW ko làm ảnh hưởng tới hiệu năng làm việc của hệ thống </w:t>
      </w:r>
    </w:p>
    <w:p w:rsidR="00AC3C03" w:rsidRDefault="00AC3C03" w:rsidP="00AC3C03">
      <w:pPr>
        <w:pStyle w:val="ListParagraph"/>
      </w:pPr>
    </w:p>
    <w:p w:rsidR="00AC3C03" w:rsidRDefault="00AC3C03" w:rsidP="00E343F9">
      <w:r>
        <w:t>Các thành phần chính</w:t>
      </w:r>
      <w:r w:rsidR="00E343F9">
        <w:t xml:space="preserve"> của FireWall</w:t>
      </w:r>
      <w:r>
        <w:t>:</w:t>
      </w:r>
    </w:p>
    <w:p w:rsidR="00E343F9" w:rsidRDefault="00AC3C03" w:rsidP="00E343F9">
      <w:pPr>
        <w:pStyle w:val="ListParagraph"/>
        <w:numPr>
          <w:ilvl w:val="0"/>
          <w:numId w:val="7"/>
        </w:numPr>
      </w:pPr>
      <w:r w:rsidRPr="00AC3C03">
        <w:t>Oracle Database Firewall Analyzer</w:t>
      </w:r>
    </w:p>
    <w:p w:rsidR="00AC3C03" w:rsidRDefault="00E343F9" w:rsidP="00E343F9">
      <w:pPr>
        <w:pStyle w:val="ListParagraph"/>
        <w:numPr>
          <w:ilvl w:val="1"/>
          <w:numId w:val="7"/>
        </w:numPr>
      </w:pPr>
      <w:r>
        <w:t xml:space="preserve">Tạo </w:t>
      </w:r>
      <w:r w:rsidR="00AC3C03">
        <w:t>các chính sách bảo mật</w:t>
      </w:r>
      <w:r>
        <w:t xml:space="preserve"> ( policy file) đến và đi thông qua firewall</w:t>
      </w:r>
    </w:p>
    <w:p w:rsidR="00AB3D8F" w:rsidRDefault="00AB3D8F" w:rsidP="00AB3D8F">
      <w:pPr>
        <w:pStyle w:val="ListParagraph"/>
        <w:numPr>
          <w:ilvl w:val="1"/>
          <w:numId w:val="7"/>
        </w:numPr>
      </w:pPr>
      <w:r>
        <w:t>Firewall có khả năng tích lũy những kết quả từ trước ( lưu giữ nhưng cấu hình chính sách và kêt quả  thực thi đối với những dữ liệu từ trước ) để sinh ra những chứng sách thích hợp</w:t>
      </w:r>
    </w:p>
    <w:p w:rsidR="00AB3D8F" w:rsidRDefault="00AB3D8F" w:rsidP="00AB3D8F">
      <w:pPr>
        <w:pStyle w:val="ListParagraph"/>
        <w:numPr>
          <w:ilvl w:val="1"/>
          <w:numId w:val="7"/>
        </w:numPr>
      </w:pPr>
      <w:r>
        <w:t>Từ đó,chúng chia những câu lệnh SQL thành các nhóm, mỗi nhóm sẽ áp dụng các chính sách riêng</w:t>
      </w:r>
    </w:p>
    <w:p w:rsidR="00D05695" w:rsidRDefault="00D05695" w:rsidP="00D05695">
      <w:pPr>
        <w:pStyle w:val="ListParagraph"/>
        <w:ind w:left="1440"/>
      </w:pPr>
      <w:bookmarkStart w:id="0" w:name="_GoBack"/>
      <w:bookmarkEnd w:id="0"/>
    </w:p>
    <w:p w:rsidR="00AB3D8F" w:rsidRDefault="00AB3D8F" w:rsidP="00AB3D8F">
      <w:pPr>
        <w:pStyle w:val="ListParagraph"/>
        <w:ind w:left="1440"/>
      </w:pPr>
    </w:p>
    <w:p w:rsidR="00E343F9" w:rsidRDefault="00AC3C03" w:rsidP="00E343F9">
      <w:pPr>
        <w:pStyle w:val="ListParagraph"/>
        <w:numPr>
          <w:ilvl w:val="0"/>
          <w:numId w:val="7"/>
        </w:numPr>
      </w:pPr>
      <w:r w:rsidRPr="00AC3C03">
        <w:t>Oracle Database Firewalls</w:t>
      </w:r>
      <w:r w:rsidR="00E343F9">
        <w:t xml:space="preserve"> : </w:t>
      </w:r>
    </w:p>
    <w:p w:rsidR="00AC3C03" w:rsidRDefault="00E343F9" w:rsidP="00E343F9">
      <w:pPr>
        <w:pStyle w:val="ListParagraph"/>
        <w:numPr>
          <w:ilvl w:val="1"/>
          <w:numId w:val="7"/>
        </w:numPr>
      </w:pPr>
      <w:r>
        <w:t>Firewall</w:t>
      </w:r>
      <w:r>
        <w:t xml:space="preserve"> sẽ dựa trên các chính sách bảo mật và thông tin của các truy vấn SQL để quyết định các hành động tiếp theo </w:t>
      </w:r>
      <w:r w:rsidR="00AB3D8F">
        <w:t>(</w:t>
      </w:r>
      <w:r w:rsidR="00AB3D8F">
        <w:t>cho phép, chặn, cả</w:t>
      </w:r>
      <w:r w:rsidR="00AB3D8F">
        <w:t>nh báo..)</w:t>
      </w:r>
    </w:p>
    <w:p w:rsidR="00AB3D8F" w:rsidRDefault="00AB3D8F" w:rsidP="00AB3D8F">
      <w:pPr>
        <w:pStyle w:val="ListParagraph"/>
        <w:ind w:left="1440"/>
      </w:pPr>
    </w:p>
    <w:p w:rsidR="00AC3C03" w:rsidRDefault="00AC3C03" w:rsidP="00AB3D8F">
      <w:pPr>
        <w:pStyle w:val="ListParagraph"/>
        <w:numPr>
          <w:ilvl w:val="0"/>
          <w:numId w:val="7"/>
        </w:numPr>
      </w:pPr>
      <w:r w:rsidRPr="00AC3C03">
        <w:lastRenderedPageBreak/>
        <w:t>Oracle Database Firewall Management Server</w:t>
      </w:r>
      <w:r>
        <w:t xml:space="preserve"> : quản lý các firewall kết nối với nó ( lưu trữ log file, tạo các báo cáo </w:t>
      </w:r>
      <w:r w:rsidR="00E343F9">
        <w:t>), quản lý các chính sách bảo mật từ, theo dõi các chế độ ...</w:t>
      </w:r>
    </w:p>
    <w:p w:rsidR="00AB3D8F" w:rsidRDefault="00AB3D8F" w:rsidP="00AB3D8F">
      <w:pPr>
        <w:pStyle w:val="ListParagraph"/>
        <w:numPr>
          <w:ilvl w:val="1"/>
          <w:numId w:val="7"/>
        </w:numPr>
      </w:pPr>
      <w:r>
        <w:t xml:space="preserve">Ghi lại log để: </w:t>
      </w:r>
    </w:p>
    <w:p w:rsidR="00AB3D8F" w:rsidRDefault="00AB3D8F" w:rsidP="00AB3D8F">
      <w:pPr>
        <w:pStyle w:val="ListParagraph"/>
        <w:numPr>
          <w:ilvl w:val="2"/>
          <w:numId w:val="7"/>
        </w:numPr>
      </w:pPr>
      <w:r>
        <w:t xml:space="preserve">Giám sát  và tạo báo cáo </w:t>
      </w:r>
    </w:p>
    <w:p w:rsidR="00AB3D8F" w:rsidRDefault="00AB3D8F" w:rsidP="00AB3D8F">
      <w:pPr>
        <w:pStyle w:val="ListParagraph"/>
        <w:numPr>
          <w:ilvl w:val="2"/>
          <w:numId w:val="7"/>
        </w:numPr>
      </w:pPr>
      <w:r>
        <w:t xml:space="preserve">Giúp </w:t>
      </w:r>
      <w:r w:rsidRPr="00AC3C03">
        <w:t>Analyzer</w:t>
      </w:r>
      <w:r>
        <w:t xml:space="preserve"> tạo và cải tiến các chính sách bảo mật </w:t>
      </w:r>
    </w:p>
    <w:p w:rsidR="00AB3D8F" w:rsidRDefault="00AB3D8F" w:rsidP="00AB3D8F">
      <w:pPr>
        <w:pStyle w:val="ListParagraph"/>
        <w:numPr>
          <w:ilvl w:val="2"/>
          <w:numId w:val="7"/>
        </w:numPr>
      </w:pPr>
      <w:r>
        <w:t>Không phụ thuộc vào log của database ( ko ảnh hưởng tới DB)</w:t>
      </w:r>
    </w:p>
    <w:p w:rsidR="00AB3D8F" w:rsidRDefault="00AB3D8F" w:rsidP="00AB3D8F">
      <w:pPr>
        <w:pStyle w:val="ListParagraph"/>
        <w:numPr>
          <w:ilvl w:val="1"/>
          <w:numId w:val="7"/>
        </w:numPr>
      </w:pPr>
      <w:r>
        <w:t>Các loại log bao gồm</w:t>
      </w:r>
    </w:p>
    <w:p w:rsidR="00AB3D8F" w:rsidRDefault="00AB3D8F" w:rsidP="00AB3D8F">
      <w:pPr>
        <w:pStyle w:val="ListParagraph"/>
        <w:numPr>
          <w:ilvl w:val="2"/>
          <w:numId w:val="7"/>
        </w:numPr>
      </w:pPr>
      <w:r>
        <w:t>Traffic log: ( user, ip, Os, client program...)</w:t>
      </w:r>
    </w:p>
    <w:p w:rsidR="00AB3D8F" w:rsidRDefault="00AB3D8F" w:rsidP="00AB3D8F">
      <w:pPr>
        <w:pStyle w:val="ListParagraph"/>
        <w:numPr>
          <w:ilvl w:val="2"/>
          <w:numId w:val="7"/>
        </w:numPr>
      </w:pPr>
      <w:r>
        <w:t>Event log  ( các sự kiện xảy ra đối với FW)</w:t>
      </w:r>
    </w:p>
    <w:p w:rsidR="00AB3D8F" w:rsidRDefault="00AB3D8F" w:rsidP="00AB3D8F">
      <w:pPr>
        <w:pStyle w:val="ListParagraph"/>
        <w:numPr>
          <w:ilvl w:val="2"/>
          <w:numId w:val="7"/>
        </w:numPr>
      </w:pPr>
      <w:r>
        <w:t>Admin log ( các thao tác của admin đối vs FW)</w:t>
      </w:r>
    </w:p>
    <w:p w:rsidR="00AC3C03" w:rsidRDefault="00AC3C03" w:rsidP="00AC3C03">
      <w:pPr>
        <w:pStyle w:val="ListParagraph"/>
      </w:pPr>
    </w:p>
    <w:p w:rsidR="00AC3C03" w:rsidRDefault="00AC3C03" w:rsidP="00AC3C03">
      <w:pPr>
        <w:pStyle w:val="ListParagraph"/>
      </w:pPr>
      <w:r>
        <w:rPr>
          <w:noProof/>
        </w:rPr>
        <w:drawing>
          <wp:inline distT="0" distB="0" distL="0" distR="0">
            <wp:extent cx="4712677" cy="4348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3014" cy="4348922"/>
                    </a:xfrm>
                    <a:prstGeom prst="rect">
                      <a:avLst/>
                    </a:prstGeom>
                    <a:noFill/>
                    <a:ln>
                      <a:noFill/>
                    </a:ln>
                  </pic:spPr>
                </pic:pic>
              </a:graphicData>
            </a:graphic>
          </wp:inline>
        </w:drawing>
      </w:r>
    </w:p>
    <w:p w:rsidR="00E343F9" w:rsidRDefault="00E343F9" w:rsidP="00AC3C03">
      <w:pPr>
        <w:pStyle w:val="ListParagraph"/>
      </w:pPr>
    </w:p>
    <w:sectPr w:rsidR="00E3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Bold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832"/>
    <w:multiLevelType w:val="hybridMultilevel"/>
    <w:tmpl w:val="D4264D72"/>
    <w:lvl w:ilvl="0" w:tplc="4A868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72B13"/>
    <w:multiLevelType w:val="hybridMultilevel"/>
    <w:tmpl w:val="5B74CA4A"/>
    <w:lvl w:ilvl="0" w:tplc="FEFCAE2C">
      <w:start w:val="1"/>
      <w:numFmt w:val="bullet"/>
      <w:lvlText w:val="-"/>
      <w:lvlJc w:val="left"/>
      <w:pPr>
        <w:ind w:left="720" w:hanging="360"/>
      </w:pPr>
      <w:rPr>
        <w:rFonts w:ascii="Arial BoldMT" w:eastAsiaTheme="minorEastAsia" w:hAnsi="Arial BoldMT" w:cs="Arial BoldMT"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65A3A"/>
    <w:multiLevelType w:val="hybridMultilevel"/>
    <w:tmpl w:val="6DCA6254"/>
    <w:lvl w:ilvl="0" w:tplc="6FD00D24">
      <w:start w:val="1"/>
      <w:numFmt w:val="bullet"/>
      <w:lvlText w:val="-"/>
      <w:lvlJc w:val="left"/>
      <w:pPr>
        <w:ind w:left="720" w:hanging="360"/>
      </w:pPr>
      <w:rPr>
        <w:rFonts w:ascii="Arial BoldMT" w:eastAsiaTheme="minorEastAsia" w:hAnsi="Arial BoldMT" w:cs="Arial BoldMT"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A7920"/>
    <w:multiLevelType w:val="hybridMultilevel"/>
    <w:tmpl w:val="E08AB374"/>
    <w:lvl w:ilvl="0" w:tplc="153C030E">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81FB0"/>
    <w:multiLevelType w:val="hybridMultilevel"/>
    <w:tmpl w:val="5C662AF4"/>
    <w:lvl w:ilvl="0" w:tplc="DD9A210E">
      <w:start w:val="1"/>
      <w:numFmt w:val="bullet"/>
      <w:lvlText w:val="-"/>
      <w:lvlJc w:val="left"/>
      <w:pPr>
        <w:ind w:left="1800" w:hanging="360"/>
      </w:pPr>
      <w:rPr>
        <w:rFonts w:ascii="Arial BoldMT" w:eastAsiaTheme="minorEastAsia" w:hAnsi="Arial BoldMT" w:cs="Arial BoldMT" w:hint="default"/>
        <w:color w:val="000000"/>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57C2F1C"/>
    <w:multiLevelType w:val="hybridMultilevel"/>
    <w:tmpl w:val="697E832E"/>
    <w:lvl w:ilvl="0" w:tplc="05F4E10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86860"/>
    <w:multiLevelType w:val="hybridMultilevel"/>
    <w:tmpl w:val="38021F1A"/>
    <w:lvl w:ilvl="0" w:tplc="4450219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DA2"/>
    <w:rsid w:val="001651A3"/>
    <w:rsid w:val="0018107C"/>
    <w:rsid w:val="002F64D5"/>
    <w:rsid w:val="00316611"/>
    <w:rsid w:val="00336EA4"/>
    <w:rsid w:val="003700F5"/>
    <w:rsid w:val="004A5A7E"/>
    <w:rsid w:val="005A25F9"/>
    <w:rsid w:val="005A6DEE"/>
    <w:rsid w:val="005C117B"/>
    <w:rsid w:val="005C20E5"/>
    <w:rsid w:val="005E4B7F"/>
    <w:rsid w:val="006D39CB"/>
    <w:rsid w:val="006E683B"/>
    <w:rsid w:val="007505F8"/>
    <w:rsid w:val="00763764"/>
    <w:rsid w:val="007963B2"/>
    <w:rsid w:val="007E1280"/>
    <w:rsid w:val="00861E42"/>
    <w:rsid w:val="008A73DC"/>
    <w:rsid w:val="008F157F"/>
    <w:rsid w:val="00933B3C"/>
    <w:rsid w:val="0096330C"/>
    <w:rsid w:val="009C3466"/>
    <w:rsid w:val="009F3476"/>
    <w:rsid w:val="00AB3D8F"/>
    <w:rsid w:val="00AC3C03"/>
    <w:rsid w:val="00AD421D"/>
    <w:rsid w:val="00AD5A18"/>
    <w:rsid w:val="00B22B43"/>
    <w:rsid w:val="00B4563D"/>
    <w:rsid w:val="00BA231E"/>
    <w:rsid w:val="00BC6221"/>
    <w:rsid w:val="00CA0431"/>
    <w:rsid w:val="00CB42C3"/>
    <w:rsid w:val="00D05695"/>
    <w:rsid w:val="00D80310"/>
    <w:rsid w:val="00DE1CC4"/>
    <w:rsid w:val="00DF1873"/>
    <w:rsid w:val="00E343F9"/>
    <w:rsid w:val="00E675EA"/>
    <w:rsid w:val="00EB3DA2"/>
    <w:rsid w:val="00EB769D"/>
    <w:rsid w:val="00EC6AA4"/>
    <w:rsid w:val="00F14FC4"/>
    <w:rsid w:val="00F46549"/>
    <w:rsid w:val="00F66EEB"/>
    <w:rsid w:val="00FD7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7F"/>
    <w:rPr>
      <w:rFonts w:ascii="Arial" w:hAnsi="Arial"/>
      <w:sz w:val="24"/>
    </w:rPr>
  </w:style>
  <w:style w:type="paragraph" w:styleId="Heading1">
    <w:name w:val="heading 1"/>
    <w:basedOn w:val="Normal"/>
    <w:next w:val="Normal"/>
    <w:link w:val="Heading1Char"/>
    <w:uiPriority w:val="9"/>
    <w:qFormat/>
    <w:rsid w:val="005E4B7F"/>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5E4B7F"/>
    <w:pPr>
      <w:keepNext/>
      <w:keepLines/>
      <w:spacing w:before="200" w:after="0"/>
      <w:outlineLvl w:val="1"/>
    </w:pPr>
    <w:rPr>
      <w:rFonts w:eastAsiaTheme="majorEastAsia" w:cstheme="majorBidi"/>
      <w:b/>
      <w:bCs/>
      <w:color w:val="17365D" w:themeColor="tex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7F"/>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5E4B7F"/>
    <w:rPr>
      <w:rFonts w:ascii="Arial" w:eastAsiaTheme="majorEastAsia" w:hAnsi="Arial" w:cstheme="majorBidi"/>
      <w:b/>
      <w:bCs/>
      <w:color w:val="17365D" w:themeColor="text2" w:themeShade="BF"/>
      <w:sz w:val="28"/>
      <w:szCs w:val="26"/>
    </w:rPr>
  </w:style>
  <w:style w:type="paragraph" w:styleId="ListParagraph">
    <w:name w:val="List Paragraph"/>
    <w:basedOn w:val="Normal"/>
    <w:uiPriority w:val="34"/>
    <w:qFormat/>
    <w:rsid w:val="00CA0431"/>
    <w:pPr>
      <w:ind w:left="720"/>
      <w:contextualSpacing/>
    </w:pPr>
  </w:style>
  <w:style w:type="paragraph" w:styleId="BalloonText">
    <w:name w:val="Balloon Text"/>
    <w:basedOn w:val="Normal"/>
    <w:link w:val="BalloonTextChar"/>
    <w:uiPriority w:val="99"/>
    <w:semiHidden/>
    <w:unhideWhenUsed/>
    <w:rsid w:val="008A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DC"/>
    <w:rPr>
      <w:rFonts w:ascii="Tahoma" w:hAnsi="Tahoma" w:cs="Tahoma"/>
      <w:sz w:val="16"/>
      <w:szCs w:val="16"/>
    </w:rPr>
  </w:style>
  <w:style w:type="paragraph" w:customStyle="1" w:styleId="CODE">
    <w:name w:val="CODE"/>
    <w:basedOn w:val="Normal"/>
    <w:link w:val="CODEChar"/>
    <w:qFormat/>
    <w:rsid w:val="00F46549"/>
    <w:pPr>
      <w:shd w:val="clear" w:color="auto" w:fill="D9D9D9" w:themeFill="background1" w:themeFillShade="D9"/>
      <w:spacing w:after="0"/>
    </w:pPr>
    <w:rPr>
      <w:rFonts w:ascii="Courier New" w:eastAsiaTheme="minorHAnsi" w:hAnsi="Courier New" w:cs="Courier New"/>
      <w:b/>
      <w:sz w:val="22"/>
      <w:lang w:eastAsia="en-US"/>
    </w:rPr>
  </w:style>
  <w:style w:type="character" w:customStyle="1" w:styleId="CODEChar">
    <w:name w:val="CODE Char"/>
    <w:basedOn w:val="DefaultParagraphFont"/>
    <w:link w:val="CODE"/>
    <w:rsid w:val="00F46549"/>
    <w:rPr>
      <w:rFonts w:ascii="Courier New" w:eastAsiaTheme="minorHAnsi" w:hAnsi="Courier New" w:cs="Courier New"/>
      <w:b/>
      <w:shd w:val="clear" w:color="auto" w:fill="D9D9D9" w:themeFill="background1" w:themeFillShade="D9"/>
      <w:lang w:eastAsia="en-US"/>
    </w:rPr>
  </w:style>
  <w:style w:type="table" w:styleId="TableGrid">
    <w:name w:val="Table Grid"/>
    <w:basedOn w:val="TableNormal"/>
    <w:uiPriority w:val="59"/>
    <w:rsid w:val="00F46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7F"/>
    <w:rPr>
      <w:rFonts w:ascii="Arial" w:hAnsi="Arial"/>
      <w:sz w:val="24"/>
    </w:rPr>
  </w:style>
  <w:style w:type="paragraph" w:styleId="Heading1">
    <w:name w:val="heading 1"/>
    <w:basedOn w:val="Normal"/>
    <w:next w:val="Normal"/>
    <w:link w:val="Heading1Char"/>
    <w:uiPriority w:val="9"/>
    <w:qFormat/>
    <w:rsid w:val="005E4B7F"/>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5E4B7F"/>
    <w:pPr>
      <w:keepNext/>
      <w:keepLines/>
      <w:spacing w:before="200" w:after="0"/>
      <w:outlineLvl w:val="1"/>
    </w:pPr>
    <w:rPr>
      <w:rFonts w:eastAsiaTheme="majorEastAsia" w:cstheme="majorBidi"/>
      <w:b/>
      <w:bCs/>
      <w:color w:val="17365D" w:themeColor="tex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7F"/>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5E4B7F"/>
    <w:rPr>
      <w:rFonts w:ascii="Arial" w:eastAsiaTheme="majorEastAsia" w:hAnsi="Arial" w:cstheme="majorBidi"/>
      <w:b/>
      <w:bCs/>
      <w:color w:val="17365D" w:themeColor="text2" w:themeShade="BF"/>
      <w:sz w:val="28"/>
      <w:szCs w:val="26"/>
    </w:rPr>
  </w:style>
  <w:style w:type="paragraph" w:styleId="ListParagraph">
    <w:name w:val="List Paragraph"/>
    <w:basedOn w:val="Normal"/>
    <w:uiPriority w:val="34"/>
    <w:qFormat/>
    <w:rsid w:val="00CA0431"/>
    <w:pPr>
      <w:ind w:left="720"/>
      <w:contextualSpacing/>
    </w:pPr>
  </w:style>
  <w:style w:type="paragraph" w:styleId="BalloonText">
    <w:name w:val="Balloon Text"/>
    <w:basedOn w:val="Normal"/>
    <w:link w:val="BalloonTextChar"/>
    <w:uiPriority w:val="99"/>
    <w:semiHidden/>
    <w:unhideWhenUsed/>
    <w:rsid w:val="008A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DC"/>
    <w:rPr>
      <w:rFonts w:ascii="Tahoma" w:hAnsi="Tahoma" w:cs="Tahoma"/>
      <w:sz w:val="16"/>
      <w:szCs w:val="16"/>
    </w:rPr>
  </w:style>
  <w:style w:type="paragraph" w:customStyle="1" w:styleId="CODE">
    <w:name w:val="CODE"/>
    <w:basedOn w:val="Normal"/>
    <w:link w:val="CODEChar"/>
    <w:qFormat/>
    <w:rsid w:val="00F46549"/>
    <w:pPr>
      <w:shd w:val="clear" w:color="auto" w:fill="D9D9D9" w:themeFill="background1" w:themeFillShade="D9"/>
      <w:spacing w:after="0"/>
    </w:pPr>
    <w:rPr>
      <w:rFonts w:ascii="Courier New" w:eastAsiaTheme="minorHAnsi" w:hAnsi="Courier New" w:cs="Courier New"/>
      <w:b/>
      <w:sz w:val="22"/>
      <w:lang w:eastAsia="en-US"/>
    </w:rPr>
  </w:style>
  <w:style w:type="character" w:customStyle="1" w:styleId="CODEChar">
    <w:name w:val="CODE Char"/>
    <w:basedOn w:val="DefaultParagraphFont"/>
    <w:link w:val="CODE"/>
    <w:rsid w:val="00F46549"/>
    <w:rPr>
      <w:rFonts w:ascii="Courier New" w:eastAsiaTheme="minorHAnsi" w:hAnsi="Courier New" w:cs="Courier New"/>
      <w:b/>
      <w:shd w:val="clear" w:color="auto" w:fill="D9D9D9" w:themeFill="background1" w:themeFillShade="D9"/>
      <w:lang w:eastAsia="en-US"/>
    </w:rPr>
  </w:style>
  <w:style w:type="table" w:styleId="TableGrid">
    <w:name w:val="Table Grid"/>
    <w:basedOn w:val="TableNormal"/>
    <w:uiPriority w:val="59"/>
    <w:rsid w:val="00F46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713633">
      <w:bodyDiv w:val="1"/>
      <w:marLeft w:val="0"/>
      <w:marRight w:val="0"/>
      <w:marTop w:val="0"/>
      <w:marBottom w:val="0"/>
      <w:divBdr>
        <w:top w:val="none" w:sz="0" w:space="0" w:color="auto"/>
        <w:left w:val="none" w:sz="0" w:space="0" w:color="auto"/>
        <w:bottom w:val="none" w:sz="0" w:space="0" w:color="auto"/>
        <w:right w:val="none" w:sz="0" w:space="0" w:color="auto"/>
      </w:divBdr>
      <w:divsChild>
        <w:div w:id="1478262724">
          <w:marLeft w:val="720"/>
          <w:marRight w:val="0"/>
          <w:marTop w:val="0"/>
          <w:marBottom w:val="0"/>
          <w:divBdr>
            <w:top w:val="none" w:sz="0" w:space="0" w:color="auto"/>
            <w:left w:val="none" w:sz="0" w:space="0" w:color="auto"/>
            <w:bottom w:val="none" w:sz="0" w:space="0" w:color="auto"/>
            <w:right w:val="none" w:sz="0" w:space="0" w:color="auto"/>
          </w:divBdr>
        </w:div>
        <w:div w:id="2054192382">
          <w:marLeft w:val="720"/>
          <w:marRight w:val="0"/>
          <w:marTop w:val="0"/>
          <w:marBottom w:val="0"/>
          <w:divBdr>
            <w:top w:val="none" w:sz="0" w:space="0" w:color="auto"/>
            <w:left w:val="none" w:sz="0" w:space="0" w:color="auto"/>
            <w:bottom w:val="none" w:sz="0" w:space="0" w:color="auto"/>
            <w:right w:val="none" w:sz="0" w:space="0" w:color="auto"/>
          </w:divBdr>
        </w:div>
        <w:div w:id="256601150">
          <w:marLeft w:val="720"/>
          <w:marRight w:val="0"/>
          <w:marTop w:val="0"/>
          <w:marBottom w:val="0"/>
          <w:divBdr>
            <w:top w:val="none" w:sz="0" w:space="0" w:color="auto"/>
            <w:left w:val="none" w:sz="0" w:space="0" w:color="auto"/>
            <w:bottom w:val="none" w:sz="0" w:space="0" w:color="auto"/>
            <w:right w:val="none" w:sz="0" w:space="0" w:color="auto"/>
          </w:divBdr>
        </w:div>
        <w:div w:id="20369276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0962-10F0-46C6-9731-9880ADF2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houou_hooh@yahoo.com.vn</cp:lastModifiedBy>
  <cp:revision>7</cp:revision>
  <dcterms:created xsi:type="dcterms:W3CDTF">2014-10-08T08:46:00Z</dcterms:created>
  <dcterms:modified xsi:type="dcterms:W3CDTF">2014-10-26T13:53:00Z</dcterms:modified>
</cp:coreProperties>
</file>