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6BB3" w14:textId="7BDE4BFC" w:rsidR="00AF36E6" w:rsidRPr="00AF36E6" w:rsidRDefault="00AF36E6" w:rsidP="00AF36E6">
      <w:pPr>
        <w:widowControl/>
        <w:pBdr>
          <w:bottom w:val="single" w:sz="8" w:space="4" w:color="5B9BD5"/>
        </w:pBdr>
        <w:spacing w:before="0" w:after="300"/>
        <w:ind w:left="0"/>
        <w:contextualSpacing/>
        <w:jc w:val="both"/>
        <w:rPr>
          <w:rFonts w:ascii="Calibri Light" w:eastAsia="MS Gothic" w:hAnsi="Calibri Light"/>
          <w:snapToGrid/>
          <w:color w:val="323E4F"/>
          <w:spacing w:val="5"/>
          <w:kern w:val="28"/>
          <w:sz w:val="52"/>
          <w:szCs w:val="52"/>
          <w:lang w:eastAsia="ja-JP"/>
        </w:rPr>
      </w:pPr>
      <w:r w:rsidRPr="00AF36E6">
        <w:rPr>
          <w:rFonts w:ascii="Calibri Light" w:eastAsia="MS Gothic" w:hAnsi="Calibri Light"/>
          <w:snapToGrid/>
          <w:color w:val="323E4F"/>
          <w:spacing w:val="5"/>
          <w:kern w:val="28"/>
          <w:sz w:val="52"/>
          <w:szCs w:val="52"/>
          <w:lang w:eastAsia="ja-JP"/>
        </w:rPr>
        <w:t xml:space="preserve">Oracle </w:t>
      </w:r>
      <w:r w:rsidR="002126F7">
        <w:rPr>
          <w:rFonts w:ascii="Calibri Light" w:eastAsia="MS Gothic" w:hAnsi="Calibri Light"/>
          <w:snapToGrid/>
          <w:color w:val="323E4F"/>
          <w:spacing w:val="5"/>
          <w:kern w:val="28"/>
          <w:sz w:val="52"/>
          <w:szCs w:val="52"/>
          <w:lang w:eastAsia="ja-JP"/>
        </w:rPr>
        <w:t>Data</w:t>
      </w:r>
      <w:r w:rsidR="00B4180E">
        <w:rPr>
          <w:rFonts w:ascii="Calibri Light" w:eastAsia="MS Gothic" w:hAnsi="Calibri Light"/>
          <w:snapToGrid/>
          <w:color w:val="323E4F"/>
          <w:spacing w:val="5"/>
          <w:kern w:val="28"/>
          <w:sz w:val="52"/>
          <w:szCs w:val="52"/>
          <w:lang w:eastAsia="ja-JP"/>
        </w:rPr>
        <w:t>base Security</w:t>
      </w:r>
      <w:r>
        <w:rPr>
          <w:rFonts w:ascii="Calibri Light" w:eastAsia="MS Gothic" w:hAnsi="Calibri Light"/>
          <w:snapToGrid/>
          <w:color w:val="323E4F"/>
          <w:spacing w:val="5"/>
          <w:kern w:val="28"/>
          <w:sz w:val="52"/>
          <w:szCs w:val="52"/>
          <w:lang w:eastAsia="ja-JP"/>
        </w:rPr>
        <w:t xml:space="preserve"> 23ai</w:t>
      </w:r>
    </w:p>
    <w:p w14:paraId="46A274AD" w14:textId="5E365A25" w:rsidR="00B4180E" w:rsidRPr="00B4180E" w:rsidRDefault="00B4180E" w:rsidP="00B4180E">
      <w:pPr>
        <w:pStyle w:val="Heading1"/>
      </w:pPr>
      <w:r w:rsidRPr="00B4180E">
        <w:t xml:space="preserve">Oracle Database </w:t>
      </w:r>
      <w:r>
        <w:t>Security f</w:t>
      </w:r>
      <w:r w:rsidRPr="00B4180E">
        <w:t>eatures</w:t>
      </w:r>
      <w:r>
        <w:t xml:space="preserve"> (default)</w:t>
      </w:r>
    </w:p>
    <w:p w14:paraId="5886D1F6" w14:textId="77777777" w:rsidR="00B4180E" w:rsidRDefault="00B4180E" w:rsidP="00B4180E">
      <w:pPr>
        <w:pStyle w:val="Normal0"/>
        <w:ind w:left="0" w:firstLine="360"/>
      </w:pPr>
      <w:r w:rsidRPr="004C22AB">
        <w:rPr>
          <w:b/>
        </w:rPr>
        <w:t>User accounts</w:t>
      </w:r>
      <w:r>
        <w:t>. When you create user accounts, you can secure them in a variety of ways. You can also create password profiles to better secure password policies for your site.</w:t>
      </w:r>
    </w:p>
    <w:p w14:paraId="4916827F" w14:textId="77777777" w:rsidR="00B4180E" w:rsidRDefault="00B4180E" w:rsidP="00B4180E">
      <w:pPr>
        <w:pStyle w:val="Normal0"/>
        <w:ind w:left="0" w:firstLine="360"/>
      </w:pPr>
      <w:r w:rsidRPr="004C22AB">
        <w:rPr>
          <w:b/>
        </w:rPr>
        <w:t>Authentication methods</w:t>
      </w:r>
      <w:r>
        <w:t xml:space="preserve">. Oracle Database provides several ways to configure uthentication for users and database administrators. For example, you can authenticate users on the database level, from the operating system, and on the network </w:t>
      </w:r>
    </w:p>
    <w:p w14:paraId="54D66F90" w14:textId="77777777" w:rsidR="00B4180E" w:rsidRDefault="00B4180E" w:rsidP="00B4180E">
      <w:pPr>
        <w:pStyle w:val="Normal0"/>
        <w:ind w:left="0" w:firstLine="360"/>
      </w:pPr>
      <w:r w:rsidRPr="004C22AB">
        <w:rPr>
          <w:b/>
        </w:rPr>
        <w:t>Privileges and roles</w:t>
      </w:r>
      <w:r>
        <w:t>. You can use privileges and roles to restrict user access to data.</w:t>
      </w:r>
    </w:p>
    <w:p w14:paraId="20671B9D" w14:textId="77777777" w:rsidR="00B4180E" w:rsidRDefault="00B4180E" w:rsidP="00B4180E">
      <w:pPr>
        <w:pStyle w:val="Normal0"/>
        <w:ind w:left="0" w:firstLine="360"/>
      </w:pPr>
      <w:r w:rsidRPr="004C22AB">
        <w:rPr>
          <w:b/>
        </w:rPr>
        <w:t>Application security</w:t>
      </w:r>
      <w:r>
        <w:t>. The first step to creating a database application is to ensure that it is properly secure</w:t>
      </w:r>
    </w:p>
    <w:p w14:paraId="632D001F" w14:textId="77777777" w:rsidR="00B4180E" w:rsidRDefault="00B4180E" w:rsidP="00B4180E">
      <w:pPr>
        <w:pStyle w:val="Normal0"/>
        <w:ind w:left="0" w:firstLine="360"/>
      </w:pPr>
      <w:r w:rsidRPr="004C22AB">
        <w:rPr>
          <w:b/>
        </w:rPr>
        <w:t>User session information using application context</w:t>
      </w:r>
      <w:r>
        <w:t>. An application context is a name-value pair that holds the session information. You can retrieve session information about a user, such as the username or terminal, and restrict database and application access for that user based on this information</w:t>
      </w:r>
      <w:r>
        <w:tab/>
      </w:r>
    </w:p>
    <w:p w14:paraId="1B9338F0" w14:textId="2E0A7B68" w:rsidR="00B4180E" w:rsidRDefault="00B4180E" w:rsidP="00B4180E">
      <w:pPr>
        <w:pStyle w:val="Normal0"/>
        <w:ind w:left="0" w:firstLine="360"/>
      </w:pPr>
      <w:r w:rsidRPr="004C22AB">
        <w:rPr>
          <w:b/>
        </w:rPr>
        <w:t>Database access on the row and column level using Virtual Private Database</w:t>
      </w:r>
      <w:r>
        <w:t>. A Virtual Private Database policy dynamically imbeds a WHERE predicate into SQL statements the user issues</w:t>
      </w:r>
    </w:p>
    <w:p w14:paraId="79FC0535" w14:textId="77777777" w:rsidR="00B4180E" w:rsidRDefault="00B4180E" w:rsidP="00B4180E">
      <w:pPr>
        <w:pStyle w:val="Normal0"/>
        <w:ind w:left="0" w:firstLine="360"/>
      </w:pPr>
      <w:r w:rsidRPr="004C22AB">
        <w:rPr>
          <w:b/>
        </w:rPr>
        <w:t>Classify and protect data in different categories</w:t>
      </w:r>
      <w:r>
        <w:t>. You can find all table columns in a database that hold sensitive data (such as credit card or Social Security numbers), classify this data, and then create a policy that protects this data as a whole for a given class.</w:t>
      </w:r>
    </w:p>
    <w:p w14:paraId="5460CC88" w14:textId="77777777" w:rsidR="00B4180E" w:rsidRDefault="00B4180E" w:rsidP="00B4180E">
      <w:pPr>
        <w:pStyle w:val="Normal0"/>
        <w:ind w:left="0" w:firstLine="360"/>
      </w:pPr>
      <w:r w:rsidRPr="0025527E">
        <w:rPr>
          <w:b/>
        </w:rPr>
        <w:t>Network data encryption</w:t>
      </w:r>
      <w:r>
        <w:t>. Manually Encrypting Data, explains how to use the DBMS_CRYPTO PL/SQL package to encrypt data as it travels on the network to prevent unauthorized access to that data.</w:t>
      </w:r>
    </w:p>
    <w:p w14:paraId="3E68B82A" w14:textId="77777777" w:rsidR="00B4180E" w:rsidRDefault="00B4180E" w:rsidP="00B4180E">
      <w:pPr>
        <w:pStyle w:val="Normal0"/>
        <w:ind w:left="0" w:firstLine="360"/>
      </w:pPr>
      <w:r w:rsidRPr="0025527E">
        <w:rPr>
          <w:b/>
        </w:rPr>
        <w:t>Thin JDBC client network configuration</w:t>
      </w:r>
      <w:r>
        <w:t>. You can configure thin Java Database Connectivity (JDBC) clients to securely connect to Oracle databases</w:t>
      </w:r>
    </w:p>
    <w:p w14:paraId="0926C81B" w14:textId="7F491823" w:rsidR="00B4180E" w:rsidRDefault="00B4180E" w:rsidP="00B4180E">
      <w:pPr>
        <w:pStyle w:val="Normal0"/>
        <w:ind w:left="0" w:firstLine="360"/>
      </w:pPr>
      <w:r w:rsidRPr="0025527E">
        <w:rPr>
          <w:b/>
        </w:rPr>
        <w:t>Strong authentication</w:t>
      </w:r>
      <w:r>
        <w:t>. You can configure your databases to use strong</w:t>
      </w:r>
      <w:r>
        <w:t xml:space="preserve"> </w:t>
      </w:r>
      <w:r>
        <w:t>authentication with Oracle authentication adapters that support various third-party authentication services, including SSL with digital certificates</w:t>
      </w:r>
    </w:p>
    <w:p w14:paraId="5B86F447" w14:textId="77777777" w:rsidR="00B4180E" w:rsidRDefault="00B4180E" w:rsidP="00B4180E">
      <w:pPr>
        <w:pStyle w:val="Normal0"/>
        <w:ind w:left="0" w:firstLine="360"/>
      </w:pPr>
    </w:p>
    <w:p w14:paraId="6C999E77" w14:textId="77777777" w:rsidR="00B4180E" w:rsidRDefault="00B4180E" w:rsidP="00B4180E">
      <w:pPr>
        <w:pStyle w:val="Heading2"/>
        <w:rPr>
          <w:rStyle w:val="fontstyle01"/>
          <w:sz w:val="28"/>
          <w:szCs w:val="24"/>
        </w:rPr>
      </w:pPr>
      <w:r w:rsidRPr="00D65491">
        <w:rPr>
          <w:rStyle w:val="fontstyle01"/>
          <w:sz w:val="28"/>
          <w:szCs w:val="24"/>
        </w:rPr>
        <w:lastRenderedPageBreak/>
        <w:t>Managing User Authentication</w:t>
      </w:r>
      <w:r w:rsidRPr="00D65491">
        <w:t xml:space="preserve"> </w:t>
      </w:r>
      <w:r w:rsidRPr="00D65491">
        <w:rPr>
          <w:rStyle w:val="fontstyle01"/>
          <w:sz w:val="28"/>
          <w:szCs w:val="24"/>
        </w:rPr>
        <w:t>and Authorization</w:t>
      </w:r>
      <w:bookmarkStart w:id="0" w:name="_Toc429146088"/>
      <w:bookmarkStart w:id="1" w:name="_Toc432455113"/>
    </w:p>
    <w:p w14:paraId="5C611A8A" w14:textId="77777777" w:rsidR="00B4180E" w:rsidRDefault="00B4180E" w:rsidP="00B4180E">
      <w:pPr>
        <w:pStyle w:val="Heading3"/>
        <w:rPr>
          <w:rStyle w:val="fontstyle01"/>
          <w:sz w:val="26"/>
          <w:szCs w:val="24"/>
        </w:rPr>
      </w:pPr>
      <w:r w:rsidRPr="00661284">
        <w:rPr>
          <w:rStyle w:val="fontstyle01"/>
          <w:sz w:val="26"/>
          <w:szCs w:val="24"/>
        </w:rPr>
        <w:t>About User Security</w:t>
      </w:r>
    </w:p>
    <w:p w14:paraId="1443FBC6" w14:textId="77777777" w:rsidR="00B4180E" w:rsidRDefault="00B4180E" w:rsidP="00B4180E">
      <w:pPr>
        <w:pStyle w:val="Bd-1BodyText1"/>
        <w:numPr>
          <w:ilvl w:val="0"/>
          <w:numId w:val="106"/>
        </w:numPr>
        <w:rPr>
          <w:lang w:eastAsia="x-none"/>
        </w:rPr>
      </w:pPr>
      <w:r>
        <w:rPr>
          <w:lang w:eastAsia="x-none"/>
        </w:rPr>
        <w:t>Username: unique (domain name)</w:t>
      </w:r>
    </w:p>
    <w:p w14:paraId="0F1E9407" w14:textId="77777777" w:rsidR="00B4180E" w:rsidRDefault="00B4180E" w:rsidP="00B4180E">
      <w:pPr>
        <w:pStyle w:val="Bd-1BodyText1"/>
        <w:numPr>
          <w:ilvl w:val="0"/>
          <w:numId w:val="106"/>
        </w:numPr>
        <w:rPr>
          <w:lang w:eastAsia="x-none"/>
        </w:rPr>
      </w:pPr>
      <w:r w:rsidRPr="00F913ED">
        <w:rPr>
          <w:lang w:eastAsia="x-none"/>
        </w:rPr>
        <w:t>Minimum Database Privileges</w:t>
      </w:r>
      <w:r>
        <w:rPr>
          <w:lang w:eastAsia="x-none"/>
        </w:rPr>
        <w:t>, No admin option</w:t>
      </w:r>
    </w:p>
    <w:p w14:paraId="232193C1" w14:textId="77777777" w:rsidR="00B4180E" w:rsidRDefault="00B4180E" w:rsidP="00B4180E">
      <w:pPr>
        <w:pStyle w:val="Bd-1BodyText1"/>
        <w:numPr>
          <w:ilvl w:val="1"/>
          <w:numId w:val="106"/>
        </w:numPr>
        <w:rPr>
          <w:lang w:eastAsia="x-none"/>
        </w:rPr>
      </w:pPr>
      <w:r w:rsidRPr="00582C67">
        <w:rPr>
          <w:lang w:eastAsia="x-none"/>
        </w:rPr>
        <w:t xml:space="preserve">GRANT CREATE SESSION TO </w:t>
      </w:r>
      <w:r>
        <w:rPr>
          <w:lang w:eastAsia="x-none"/>
        </w:rPr>
        <w:t>xxxxx</w:t>
      </w:r>
      <w:r w:rsidRPr="00582C67">
        <w:rPr>
          <w:lang w:eastAsia="x-none"/>
        </w:rPr>
        <w:t>;</w:t>
      </w:r>
    </w:p>
    <w:p w14:paraId="5A2E2A54" w14:textId="77777777" w:rsidR="00B4180E" w:rsidRDefault="00B4180E" w:rsidP="00B4180E">
      <w:pPr>
        <w:pStyle w:val="Bd-1BodyText1"/>
        <w:numPr>
          <w:ilvl w:val="0"/>
          <w:numId w:val="106"/>
        </w:numPr>
        <w:rPr>
          <w:lang w:eastAsia="x-none"/>
        </w:rPr>
      </w:pPr>
      <w:r w:rsidRPr="00F913ED">
        <w:rPr>
          <w:lang w:eastAsia="x-none"/>
        </w:rPr>
        <w:t xml:space="preserve">Minimum </w:t>
      </w:r>
      <w:r>
        <w:rPr>
          <w:lang w:eastAsia="x-none"/>
        </w:rPr>
        <w:t>Object</w:t>
      </w:r>
      <w:r w:rsidRPr="00F913ED">
        <w:rPr>
          <w:lang w:eastAsia="x-none"/>
        </w:rPr>
        <w:t xml:space="preserve"> Privileges</w:t>
      </w:r>
      <w:r>
        <w:rPr>
          <w:lang w:eastAsia="x-none"/>
        </w:rPr>
        <w:t>, No admin option</w:t>
      </w:r>
    </w:p>
    <w:p w14:paraId="381AC2D7" w14:textId="77777777" w:rsidR="00B4180E" w:rsidRDefault="00B4180E" w:rsidP="00B4180E">
      <w:pPr>
        <w:pStyle w:val="Bd-1BodyText1"/>
        <w:numPr>
          <w:ilvl w:val="0"/>
          <w:numId w:val="106"/>
        </w:numPr>
        <w:rPr>
          <w:lang w:eastAsia="x-none"/>
        </w:rPr>
      </w:pPr>
      <w:r>
        <w:rPr>
          <w:lang w:eastAsia="x-none"/>
        </w:rPr>
        <w:t>Correct role</w:t>
      </w:r>
    </w:p>
    <w:p w14:paraId="75B18247" w14:textId="77777777" w:rsidR="00B4180E" w:rsidRDefault="00B4180E" w:rsidP="00B4180E">
      <w:pPr>
        <w:pStyle w:val="Bd-1BodyText1"/>
        <w:numPr>
          <w:ilvl w:val="0"/>
          <w:numId w:val="106"/>
        </w:numPr>
        <w:rPr>
          <w:lang w:eastAsia="x-none"/>
        </w:rPr>
      </w:pPr>
      <w:r>
        <w:rPr>
          <w:lang w:eastAsia="x-none"/>
        </w:rPr>
        <w:t>Profile type:</w:t>
      </w:r>
    </w:p>
    <w:p w14:paraId="35DFC545" w14:textId="77777777" w:rsidR="00B4180E" w:rsidRDefault="00B4180E" w:rsidP="00B4180E">
      <w:pPr>
        <w:pStyle w:val="Bd-1BodyText1"/>
        <w:numPr>
          <w:ilvl w:val="1"/>
          <w:numId w:val="106"/>
        </w:numPr>
        <w:rPr>
          <w:lang w:eastAsia="x-none"/>
        </w:rPr>
      </w:pPr>
      <w:r>
        <w:rPr>
          <w:lang w:eastAsia="x-none"/>
        </w:rPr>
        <w:t>Profile_system</w:t>
      </w:r>
    </w:p>
    <w:p w14:paraId="649FBC0F" w14:textId="77777777" w:rsidR="00B4180E" w:rsidRDefault="00B4180E" w:rsidP="00B4180E">
      <w:pPr>
        <w:pStyle w:val="Bd-1BodyText1"/>
        <w:numPr>
          <w:ilvl w:val="1"/>
          <w:numId w:val="106"/>
        </w:numPr>
        <w:rPr>
          <w:lang w:eastAsia="x-none"/>
        </w:rPr>
      </w:pPr>
      <w:r>
        <w:rPr>
          <w:lang w:eastAsia="x-none"/>
        </w:rPr>
        <w:t>Profile_application;</w:t>
      </w:r>
    </w:p>
    <w:p w14:paraId="5EFE7D0A" w14:textId="77777777" w:rsidR="00B4180E" w:rsidRDefault="00B4180E" w:rsidP="00B4180E">
      <w:pPr>
        <w:pStyle w:val="Bd-1BodyText1"/>
        <w:numPr>
          <w:ilvl w:val="1"/>
          <w:numId w:val="106"/>
        </w:numPr>
        <w:rPr>
          <w:lang w:eastAsia="x-none"/>
        </w:rPr>
      </w:pPr>
      <w:r>
        <w:rPr>
          <w:lang w:eastAsia="x-none"/>
        </w:rPr>
        <w:t>Profile_enduser;</w:t>
      </w:r>
    </w:p>
    <w:p w14:paraId="640FD08E" w14:textId="77777777" w:rsidR="00B4180E" w:rsidRDefault="00B4180E" w:rsidP="00B4180E">
      <w:pPr>
        <w:pStyle w:val="Bd-1BodyText1"/>
        <w:numPr>
          <w:ilvl w:val="0"/>
          <w:numId w:val="106"/>
        </w:numPr>
        <w:rPr>
          <w:lang w:eastAsia="x-none"/>
        </w:rPr>
      </w:pPr>
      <w:r>
        <w:rPr>
          <w:lang w:eastAsia="x-none"/>
        </w:rPr>
        <w:t>Profile has:</w:t>
      </w:r>
    </w:p>
    <w:p w14:paraId="4DC0D551" w14:textId="77777777" w:rsidR="00B4180E" w:rsidRDefault="00B4180E" w:rsidP="00B4180E">
      <w:pPr>
        <w:pStyle w:val="Bd-1BodyText1"/>
        <w:numPr>
          <w:ilvl w:val="1"/>
          <w:numId w:val="106"/>
        </w:numPr>
        <w:rPr>
          <w:lang w:eastAsia="x-none"/>
        </w:rPr>
      </w:pPr>
      <w:r w:rsidRPr="001E7D5F">
        <w:rPr>
          <w:lang w:eastAsia="x-none"/>
        </w:rPr>
        <w:t xml:space="preserve">IDLE_TIME </w:t>
      </w:r>
    </w:p>
    <w:p w14:paraId="79C45652" w14:textId="77777777" w:rsidR="00B4180E" w:rsidRDefault="00B4180E" w:rsidP="00B4180E">
      <w:pPr>
        <w:pStyle w:val="Bd-1BodyText1"/>
        <w:numPr>
          <w:ilvl w:val="1"/>
          <w:numId w:val="106"/>
        </w:numPr>
        <w:rPr>
          <w:lang w:eastAsia="x-none"/>
        </w:rPr>
      </w:pPr>
      <w:r w:rsidRPr="001E7D5F">
        <w:rPr>
          <w:lang w:eastAsia="x-none"/>
        </w:rPr>
        <w:t>CONNECT_TIME</w:t>
      </w:r>
    </w:p>
    <w:p w14:paraId="7C307615" w14:textId="77777777" w:rsidR="00B4180E" w:rsidRDefault="00B4180E" w:rsidP="00B4180E">
      <w:pPr>
        <w:pStyle w:val="Bd-1BodyText1"/>
        <w:numPr>
          <w:ilvl w:val="1"/>
          <w:numId w:val="106"/>
        </w:numPr>
        <w:rPr>
          <w:lang w:eastAsia="x-none"/>
        </w:rPr>
      </w:pPr>
      <w:r w:rsidRPr="001E7D5F">
        <w:rPr>
          <w:lang w:eastAsia="x-none"/>
        </w:rPr>
        <w:t>SESSIONS_PER_USER</w:t>
      </w:r>
    </w:p>
    <w:p w14:paraId="6A2EEBDA" w14:textId="77777777" w:rsidR="00B4180E" w:rsidRDefault="00B4180E" w:rsidP="00B4180E">
      <w:pPr>
        <w:pStyle w:val="Bd-1BodyText1"/>
        <w:numPr>
          <w:ilvl w:val="1"/>
          <w:numId w:val="106"/>
        </w:numPr>
        <w:rPr>
          <w:lang w:eastAsia="x-none"/>
        </w:rPr>
      </w:pPr>
      <w:r>
        <w:rPr>
          <w:lang w:eastAsia="x-none"/>
        </w:rPr>
        <w:t xml:space="preserve">FAILED_LOGIN_ATTEMPTS     </w:t>
      </w:r>
    </w:p>
    <w:p w14:paraId="251AFD83" w14:textId="77777777" w:rsidR="00B4180E" w:rsidRDefault="00B4180E" w:rsidP="00B4180E">
      <w:pPr>
        <w:pStyle w:val="Bd-1BodyText1"/>
        <w:numPr>
          <w:ilvl w:val="1"/>
          <w:numId w:val="106"/>
        </w:numPr>
        <w:rPr>
          <w:lang w:eastAsia="x-none"/>
        </w:rPr>
      </w:pPr>
      <w:r>
        <w:rPr>
          <w:lang w:eastAsia="x-none"/>
        </w:rPr>
        <w:t xml:space="preserve">PASSWORD_LIFE_TIME        </w:t>
      </w:r>
    </w:p>
    <w:p w14:paraId="177C52F9" w14:textId="77777777" w:rsidR="00B4180E" w:rsidRDefault="00B4180E" w:rsidP="00B4180E">
      <w:pPr>
        <w:pStyle w:val="Bd-1BodyText1"/>
        <w:numPr>
          <w:ilvl w:val="1"/>
          <w:numId w:val="106"/>
        </w:numPr>
        <w:rPr>
          <w:lang w:eastAsia="x-none"/>
        </w:rPr>
      </w:pPr>
      <w:r>
        <w:rPr>
          <w:lang w:eastAsia="x-none"/>
        </w:rPr>
        <w:t xml:space="preserve">PASSWORD_REUSE_TIME       </w:t>
      </w:r>
    </w:p>
    <w:p w14:paraId="1787DFC5" w14:textId="77777777" w:rsidR="00B4180E" w:rsidRDefault="00B4180E" w:rsidP="00B4180E">
      <w:pPr>
        <w:pStyle w:val="Bd-1BodyText1"/>
        <w:numPr>
          <w:ilvl w:val="1"/>
          <w:numId w:val="106"/>
        </w:numPr>
        <w:rPr>
          <w:lang w:eastAsia="x-none"/>
        </w:rPr>
      </w:pPr>
      <w:r>
        <w:rPr>
          <w:lang w:eastAsia="x-none"/>
        </w:rPr>
        <w:t xml:space="preserve">PASSWORD_REUSE_MAX        </w:t>
      </w:r>
    </w:p>
    <w:p w14:paraId="52A03CB7" w14:textId="77777777" w:rsidR="00B4180E" w:rsidRDefault="00B4180E" w:rsidP="00B4180E">
      <w:pPr>
        <w:pStyle w:val="Bd-1BodyText1"/>
        <w:numPr>
          <w:ilvl w:val="1"/>
          <w:numId w:val="106"/>
        </w:numPr>
        <w:rPr>
          <w:lang w:eastAsia="x-none"/>
        </w:rPr>
      </w:pPr>
      <w:r>
        <w:rPr>
          <w:lang w:eastAsia="x-none"/>
        </w:rPr>
        <w:t xml:space="preserve">PASSWORD_VERIFY_FUNCTION  </w:t>
      </w:r>
    </w:p>
    <w:p w14:paraId="68462280" w14:textId="77777777" w:rsidR="00B4180E" w:rsidRDefault="00B4180E" w:rsidP="00B4180E">
      <w:pPr>
        <w:pStyle w:val="Bd-1BodyText1"/>
        <w:numPr>
          <w:ilvl w:val="1"/>
          <w:numId w:val="106"/>
        </w:numPr>
        <w:rPr>
          <w:lang w:eastAsia="x-none"/>
        </w:rPr>
      </w:pPr>
      <w:r>
        <w:rPr>
          <w:lang w:eastAsia="x-none"/>
        </w:rPr>
        <w:t xml:space="preserve">PASSWORD_LOCK_TIME        </w:t>
      </w:r>
    </w:p>
    <w:p w14:paraId="65A68986" w14:textId="77777777" w:rsidR="00B4180E" w:rsidRDefault="00B4180E" w:rsidP="00B4180E">
      <w:pPr>
        <w:pStyle w:val="Bd-1BodyText1"/>
        <w:numPr>
          <w:ilvl w:val="1"/>
          <w:numId w:val="106"/>
        </w:numPr>
        <w:rPr>
          <w:lang w:eastAsia="x-none"/>
        </w:rPr>
      </w:pPr>
      <w:r>
        <w:rPr>
          <w:lang w:eastAsia="x-none"/>
        </w:rPr>
        <w:t xml:space="preserve">PASSWORD_GRACE_TIME       </w:t>
      </w:r>
    </w:p>
    <w:p w14:paraId="40F6D1A4" w14:textId="77777777" w:rsidR="00B4180E" w:rsidRDefault="00B4180E" w:rsidP="00B4180E">
      <w:pPr>
        <w:pStyle w:val="Bd-1BodyText1"/>
        <w:rPr>
          <w:lang w:eastAsia="x-none"/>
        </w:rPr>
      </w:pPr>
    </w:p>
    <w:p w14:paraId="57D55300" w14:textId="77777777" w:rsidR="00B4180E" w:rsidRDefault="00B4180E" w:rsidP="00B4180E">
      <w:pPr>
        <w:pStyle w:val="Bd-1BodyText1"/>
        <w:numPr>
          <w:ilvl w:val="0"/>
          <w:numId w:val="106"/>
        </w:numPr>
        <w:rPr>
          <w:lang w:eastAsia="x-none"/>
        </w:rPr>
      </w:pPr>
      <w:r>
        <w:rPr>
          <w:lang w:eastAsia="x-none"/>
        </w:rPr>
        <w:t>Changing password for user</w:t>
      </w:r>
    </w:p>
    <w:p w14:paraId="2DDDF959" w14:textId="77777777" w:rsidR="00B4180E" w:rsidRDefault="00B4180E" w:rsidP="00B4180E">
      <w:pPr>
        <w:pStyle w:val="Bd-1BodyText1"/>
        <w:numPr>
          <w:ilvl w:val="1"/>
          <w:numId w:val="106"/>
        </w:numPr>
        <w:rPr>
          <w:lang w:eastAsia="x-none"/>
        </w:rPr>
      </w:pPr>
      <w:r>
        <w:rPr>
          <w:lang w:eastAsia="x-none"/>
        </w:rPr>
        <w:t>Normal user, , alter user sys identified by …</w:t>
      </w:r>
    </w:p>
    <w:p w14:paraId="37B396B6" w14:textId="77777777" w:rsidR="00B4180E" w:rsidRDefault="00B4180E" w:rsidP="00B4180E">
      <w:pPr>
        <w:pStyle w:val="Bd-1BodyText1"/>
        <w:numPr>
          <w:ilvl w:val="1"/>
          <w:numId w:val="106"/>
        </w:numPr>
        <w:rPr>
          <w:lang w:eastAsia="x-none"/>
        </w:rPr>
      </w:pPr>
      <w:r>
        <w:rPr>
          <w:lang w:eastAsia="x-none"/>
        </w:rPr>
        <w:t xml:space="preserve">Sys user: </w:t>
      </w:r>
      <w:r w:rsidRPr="00144B47">
        <w:rPr>
          <w:lang w:eastAsia="x-none"/>
        </w:rPr>
        <w:t>ORAPWD</w:t>
      </w:r>
      <w:r>
        <w:rPr>
          <w:lang w:eastAsia="x-none"/>
        </w:rPr>
        <w:t>, alter user sys identified by …</w:t>
      </w:r>
    </w:p>
    <w:p w14:paraId="7FA9939D" w14:textId="77777777" w:rsidR="00B4180E" w:rsidRPr="00661284" w:rsidRDefault="00B4180E" w:rsidP="00B4180E">
      <w:pPr>
        <w:pStyle w:val="Bd-1BodyText1"/>
        <w:rPr>
          <w:lang w:eastAsia="x-none"/>
        </w:rPr>
      </w:pPr>
    </w:p>
    <w:p w14:paraId="2790E386" w14:textId="77777777" w:rsidR="00B4180E" w:rsidRPr="00661284" w:rsidRDefault="00B4180E" w:rsidP="00B4180E">
      <w:pPr>
        <w:pStyle w:val="Heading3"/>
      </w:pPr>
      <w:r w:rsidRPr="00661284">
        <w:t>Creating User Accounts</w:t>
      </w:r>
    </w:p>
    <w:p w14:paraId="7C755E52" w14:textId="77777777" w:rsidR="00B4180E" w:rsidRPr="00661284" w:rsidRDefault="00B4180E" w:rsidP="00B4180E">
      <w:pPr>
        <w:pStyle w:val="Heading3"/>
        <w:rPr>
          <w:rStyle w:val="fontstyle01"/>
          <w:sz w:val="26"/>
          <w:szCs w:val="24"/>
        </w:rPr>
      </w:pPr>
      <w:r w:rsidRPr="00661284">
        <w:rPr>
          <w:rStyle w:val="fontstyle01"/>
          <w:sz w:val="26"/>
          <w:szCs w:val="24"/>
        </w:rPr>
        <w:lastRenderedPageBreak/>
        <w:t>Altering User Accounts</w:t>
      </w:r>
    </w:p>
    <w:p w14:paraId="3DB07D67" w14:textId="77777777" w:rsidR="00B4180E" w:rsidRPr="00661284" w:rsidRDefault="00B4180E" w:rsidP="00B4180E">
      <w:pPr>
        <w:pStyle w:val="Heading3"/>
      </w:pPr>
      <w:r w:rsidRPr="00661284">
        <w:t>Configuring User Resource Limits</w:t>
      </w:r>
    </w:p>
    <w:p w14:paraId="36C7BDF2" w14:textId="77777777" w:rsidR="00B4180E" w:rsidRPr="00661284" w:rsidRDefault="00B4180E" w:rsidP="00B4180E">
      <w:pPr>
        <w:pStyle w:val="Heading3"/>
      </w:pPr>
      <w:r w:rsidRPr="00661284">
        <w:t>Dropping User Accounts</w:t>
      </w:r>
    </w:p>
    <w:p w14:paraId="27CECB7A" w14:textId="77777777" w:rsidR="00B4180E" w:rsidRPr="00661284" w:rsidRDefault="00B4180E" w:rsidP="00B4180E">
      <w:pPr>
        <w:pStyle w:val="Heading3"/>
      </w:pPr>
      <w:r w:rsidRPr="00661284">
        <w:t>Predefined Schema User Accounts Provided by Oracle Database</w:t>
      </w:r>
    </w:p>
    <w:p w14:paraId="4360C3A3" w14:textId="77777777" w:rsidR="00B4180E" w:rsidRPr="00661284" w:rsidRDefault="00B4180E" w:rsidP="00B4180E">
      <w:pPr>
        <w:pStyle w:val="Heading3"/>
      </w:pPr>
      <w:r w:rsidRPr="00661284">
        <w:t>Predefined Schema User Accounts Provided by Oracle Database</w:t>
      </w:r>
    </w:p>
    <w:p w14:paraId="723E2685" w14:textId="77777777" w:rsidR="00B4180E" w:rsidRDefault="00B4180E" w:rsidP="00B4180E">
      <w:pPr>
        <w:pStyle w:val="Heading2"/>
      </w:pPr>
      <w:r w:rsidRPr="00D65491">
        <w:rPr>
          <w:rStyle w:val="fontstyle01"/>
          <w:sz w:val="28"/>
          <w:szCs w:val="24"/>
        </w:rPr>
        <w:t>Application Development Security</w:t>
      </w:r>
      <w:r w:rsidRPr="00D65491">
        <w:t xml:space="preserve"> </w:t>
      </w:r>
    </w:p>
    <w:p w14:paraId="5558A225" w14:textId="77777777" w:rsidR="00B4180E" w:rsidRPr="00D65491" w:rsidRDefault="00B4180E" w:rsidP="00B4180E">
      <w:pPr>
        <w:pStyle w:val="Bd-1BodyText1"/>
        <w:rPr>
          <w:lang w:eastAsia="x-none"/>
        </w:rPr>
      </w:pPr>
    </w:p>
    <w:p w14:paraId="44513996" w14:textId="77777777" w:rsidR="00B4180E" w:rsidRDefault="00B4180E" w:rsidP="00B4180E">
      <w:pPr>
        <w:pStyle w:val="Heading2"/>
      </w:pPr>
      <w:r w:rsidRPr="00D65491">
        <w:rPr>
          <w:rStyle w:val="fontstyle01"/>
          <w:sz w:val="28"/>
          <w:szCs w:val="24"/>
        </w:rPr>
        <w:t>Controlling Access to Data</w:t>
      </w:r>
      <w:r w:rsidRPr="00D65491">
        <w:t xml:space="preserve"> </w:t>
      </w:r>
    </w:p>
    <w:p w14:paraId="7B1B08A7" w14:textId="77777777" w:rsidR="00B4180E" w:rsidRPr="00D65491" w:rsidRDefault="00B4180E" w:rsidP="00B4180E">
      <w:pPr>
        <w:pStyle w:val="Bd-1BodyText1"/>
        <w:rPr>
          <w:lang w:eastAsia="x-none"/>
        </w:rPr>
      </w:pPr>
    </w:p>
    <w:p w14:paraId="5727F4B7" w14:textId="77777777" w:rsidR="00B4180E" w:rsidRDefault="00B4180E" w:rsidP="00B4180E">
      <w:pPr>
        <w:pStyle w:val="Heading2"/>
        <w:rPr>
          <w:rStyle w:val="fontstyle01"/>
          <w:sz w:val="28"/>
          <w:szCs w:val="24"/>
        </w:rPr>
      </w:pPr>
      <w:r w:rsidRPr="00D65491">
        <w:rPr>
          <w:rStyle w:val="fontstyle01"/>
          <w:sz w:val="28"/>
          <w:szCs w:val="24"/>
        </w:rPr>
        <w:t>Securing Data on the Network</w:t>
      </w:r>
    </w:p>
    <w:p w14:paraId="32E3E8AC" w14:textId="77777777" w:rsidR="00B4180E" w:rsidRPr="00D65491" w:rsidRDefault="00B4180E" w:rsidP="00B4180E">
      <w:pPr>
        <w:pStyle w:val="Bd-1BodyText1"/>
        <w:rPr>
          <w:lang w:eastAsia="x-none"/>
        </w:rPr>
      </w:pPr>
    </w:p>
    <w:p w14:paraId="6C61E04E" w14:textId="77777777" w:rsidR="00B4180E" w:rsidRDefault="00B4180E" w:rsidP="00B4180E">
      <w:pPr>
        <w:pStyle w:val="Heading2"/>
      </w:pPr>
      <w:r w:rsidRPr="00D65491">
        <w:rPr>
          <w:rStyle w:val="fontstyle01"/>
          <w:sz w:val="28"/>
          <w:szCs w:val="24"/>
        </w:rPr>
        <w:t>Managing Strong Authentication</w:t>
      </w:r>
      <w:r w:rsidRPr="00D65491">
        <w:t xml:space="preserve"> </w:t>
      </w:r>
    </w:p>
    <w:p w14:paraId="01E6F7AB" w14:textId="77777777" w:rsidR="00B4180E" w:rsidRPr="00D65491" w:rsidRDefault="00B4180E" w:rsidP="00B4180E">
      <w:pPr>
        <w:pStyle w:val="Bd-1BodyText1"/>
        <w:rPr>
          <w:lang w:eastAsia="x-none"/>
        </w:rPr>
      </w:pPr>
    </w:p>
    <w:p w14:paraId="14B7FAD2" w14:textId="77777777" w:rsidR="00B4180E" w:rsidRDefault="00B4180E" w:rsidP="00B4180E">
      <w:pPr>
        <w:pStyle w:val="Heading2"/>
        <w:rPr>
          <w:rStyle w:val="fontstyle01"/>
          <w:sz w:val="28"/>
          <w:szCs w:val="24"/>
        </w:rPr>
      </w:pPr>
      <w:r w:rsidRPr="00D65491">
        <w:rPr>
          <w:rStyle w:val="fontstyle01"/>
          <w:sz w:val="28"/>
          <w:szCs w:val="24"/>
        </w:rPr>
        <w:t>Monitoring Database Activity with Auditing</w:t>
      </w:r>
    </w:p>
    <w:p w14:paraId="711DF765" w14:textId="77777777" w:rsidR="00B4180E" w:rsidRDefault="00B4180E" w:rsidP="00B4180E">
      <w:pPr>
        <w:pStyle w:val="Bd-1BodyText1"/>
        <w:rPr>
          <w:lang w:eastAsia="x-none"/>
        </w:rPr>
      </w:pPr>
    </w:p>
    <w:p w14:paraId="25A8DBDF" w14:textId="77777777" w:rsidR="00B4180E" w:rsidRDefault="00B4180E" w:rsidP="00B4180E">
      <w:pPr>
        <w:pStyle w:val="Bd-1BodyText1"/>
        <w:rPr>
          <w:lang w:eastAsia="x-none"/>
        </w:rPr>
      </w:pPr>
    </w:p>
    <w:p w14:paraId="5A07CF5B" w14:textId="77777777" w:rsidR="00B4180E" w:rsidRDefault="00B4180E" w:rsidP="00B4180E">
      <w:pPr>
        <w:pStyle w:val="Bd-1BodyText1"/>
        <w:rPr>
          <w:lang w:eastAsia="x-none"/>
        </w:rPr>
      </w:pPr>
    </w:p>
    <w:p w14:paraId="78AAABA0" w14:textId="77777777" w:rsidR="00B4180E" w:rsidRDefault="00B4180E" w:rsidP="00B4180E">
      <w:pPr>
        <w:pStyle w:val="Bd-1BodyText1"/>
        <w:rPr>
          <w:lang w:eastAsia="x-none"/>
        </w:rPr>
      </w:pPr>
    </w:p>
    <w:p w14:paraId="42EB0774" w14:textId="77777777" w:rsidR="00B4180E" w:rsidRDefault="00B4180E" w:rsidP="00B4180E">
      <w:pPr>
        <w:pStyle w:val="Bd-1BodyText1"/>
        <w:rPr>
          <w:lang w:eastAsia="x-none"/>
        </w:rPr>
      </w:pPr>
    </w:p>
    <w:p w14:paraId="209A89C6" w14:textId="77777777" w:rsidR="00B4180E" w:rsidRDefault="00B4180E" w:rsidP="00B4180E">
      <w:pPr>
        <w:pStyle w:val="Bd-1BodyText1"/>
        <w:rPr>
          <w:lang w:eastAsia="x-none"/>
        </w:rPr>
      </w:pPr>
    </w:p>
    <w:p w14:paraId="51478702" w14:textId="77777777" w:rsidR="00B4180E" w:rsidRDefault="00B4180E" w:rsidP="00B4180E">
      <w:pPr>
        <w:pStyle w:val="Bd-1BodyText1"/>
        <w:rPr>
          <w:lang w:eastAsia="x-none"/>
        </w:rPr>
      </w:pPr>
    </w:p>
    <w:p w14:paraId="22ACF831" w14:textId="77777777" w:rsidR="00B4180E" w:rsidRDefault="00B4180E" w:rsidP="00B4180E">
      <w:pPr>
        <w:pStyle w:val="Bd-1BodyText1"/>
        <w:rPr>
          <w:lang w:eastAsia="x-none"/>
        </w:rPr>
      </w:pPr>
    </w:p>
    <w:p w14:paraId="1B5AEDF9" w14:textId="77777777" w:rsidR="00B4180E" w:rsidRDefault="00B4180E" w:rsidP="00B4180E">
      <w:pPr>
        <w:pStyle w:val="Bd-1BodyText1"/>
        <w:rPr>
          <w:lang w:eastAsia="x-none"/>
        </w:rPr>
      </w:pPr>
    </w:p>
    <w:p w14:paraId="4E0A78DD" w14:textId="77777777" w:rsidR="00B4180E" w:rsidRDefault="00B4180E" w:rsidP="00B4180E">
      <w:pPr>
        <w:pStyle w:val="Bd-1BodyText1"/>
        <w:rPr>
          <w:lang w:eastAsia="x-none"/>
        </w:rPr>
      </w:pPr>
    </w:p>
    <w:p w14:paraId="7AD6D739" w14:textId="77777777" w:rsidR="00B4180E" w:rsidRDefault="00B4180E" w:rsidP="00B4180E">
      <w:pPr>
        <w:pStyle w:val="Bd-1BodyText1"/>
        <w:rPr>
          <w:lang w:eastAsia="x-none"/>
        </w:rPr>
      </w:pPr>
    </w:p>
    <w:p w14:paraId="57EC8925" w14:textId="77777777" w:rsidR="00B4180E" w:rsidRPr="00D65491" w:rsidRDefault="00B4180E" w:rsidP="00B4180E">
      <w:pPr>
        <w:pStyle w:val="Bd-1BodyText1"/>
        <w:rPr>
          <w:lang w:eastAsia="x-none"/>
        </w:rPr>
      </w:pPr>
    </w:p>
    <w:bookmarkEnd w:id="0"/>
    <w:bookmarkEnd w:id="1"/>
    <w:p w14:paraId="46870399" w14:textId="77777777" w:rsidR="00B4180E" w:rsidRDefault="00B4180E" w:rsidP="00B4180E">
      <w:pPr>
        <w:pStyle w:val="Heading1"/>
        <w:rPr>
          <w:rStyle w:val="fontstyle01"/>
          <w:sz w:val="32"/>
        </w:rPr>
      </w:pPr>
      <w:r w:rsidRPr="00D65491">
        <w:rPr>
          <w:rStyle w:val="fontstyle01"/>
          <w:sz w:val="32"/>
        </w:rPr>
        <w:lastRenderedPageBreak/>
        <w:t>Other database security products.</w:t>
      </w:r>
    </w:p>
    <w:p w14:paraId="44A1E2C4" w14:textId="441B6E90" w:rsidR="00B4180E" w:rsidRPr="00D65491" w:rsidRDefault="00B4180E" w:rsidP="00B4180E">
      <w:pPr>
        <w:pStyle w:val="Heading2"/>
      </w:pPr>
      <w:r>
        <w:t>Oracle</w:t>
      </w:r>
      <w:r w:rsidRPr="00D65491">
        <w:t xml:space="preserve"> Security</w:t>
      </w:r>
      <w:r>
        <w:t xml:space="preserve"> product architechturen summary</w:t>
      </w:r>
    </w:p>
    <w:p w14:paraId="11855F69" w14:textId="77777777" w:rsidR="00B4180E" w:rsidRPr="00B4180E" w:rsidRDefault="00B4180E" w:rsidP="00B4180E">
      <w:pPr>
        <w:spacing w:after="200" w:line="276" w:lineRule="auto"/>
        <w:ind w:left="0" w:firstLine="360"/>
        <w:jc w:val="both"/>
        <w:rPr>
          <w:b/>
          <w:bCs/>
        </w:rPr>
      </w:pPr>
      <w:r w:rsidRPr="00B4180E">
        <w:rPr>
          <w:b/>
          <w:bCs/>
        </w:rPr>
        <w:t>Mô hình tổng quan của database</w:t>
      </w:r>
    </w:p>
    <w:p w14:paraId="44A9E954" w14:textId="77777777" w:rsidR="00B4180E" w:rsidRPr="00D65491" w:rsidRDefault="00B4180E" w:rsidP="00B4180E">
      <w:pPr>
        <w:pStyle w:val="ListParagraph"/>
        <w:ind w:left="0"/>
        <w:jc w:val="center"/>
      </w:pPr>
      <w:r w:rsidRPr="00D65491">
        <w:rPr>
          <w:noProof/>
        </w:rPr>
        <w:drawing>
          <wp:inline distT="0" distB="0" distL="0" distR="0" wp14:anchorId="04857F3F" wp14:editId="09C29391">
            <wp:extent cx="5006535" cy="3848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464" cy="3859574"/>
                    </a:xfrm>
                    <a:prstGeom prst="rect">
                      <a:avLst/>
                    </a:prstGeom>
                    <a:noFill/>
                    <a:ln>
                      <a:noFill/>
                    </a:ln>
                  </pic:spPr>
                </pic:pic>
              </a:graphicData>
            </a:graphic>
          </wp:inline>
        </w:drawing>
      </w:r>
    </w:p>
    <w:p w14:paraId="45691F78" w14:textId="77777777" w:rsidR="00B4180E" w:rsidRPr="00D65491" w:rsidRDefault="00B4180E" w:rsidP="00B4180E">
      <w:pPr>
        <w:pStyle w:val="ListParagraph"/>
      </w:pPr>
    </w:p>
    <w:p w14:paraId="6CE92445" w14:textId="5C880D76" w:rsidR="00B4180E" w:rsidRPr="00B4180E" w:rsidRDefault="00B4180E" w:rsidP="00B4180E">
      <w:pPr>
        <w:spacing w:after="200" w:line="276" w:lineRule="auto"/>
        <w:ind w:left="0" w:firstLine="360"/>
        <w:jc w:val="both"/>
        <w:rPr>
          <w:b/>
          <w:bCs/>
        </w:rPr>
      </w:pPr>
      <w:r w:rsidRPr="00B4180E">
        <w:rPr>
          <w:b/>
          <w:bCs/>
        </w:rPr>
        <w:t>Mô hình Oracle Security tương ứng</w:t>
      </w:r>
      <w:r>
        <w:rPr>
          <w:b/>
          <w:bCs/>
        </w:rPr>
        <w:t>:</w:t>
      </w:r>
    </w:p>
    <w:p w14:paraId="47215790" w14:textId="77777777" w:rsidR="00B4180E" w:rsidRDefault="00B4180E" w:rsidP="00B4180E">
      <w:pPr>
        <w:ind w:left="0"/>
        <w:jc w:val="center"/>
      </w:pPr>
      <w:r w:rsidRPr="00D65491">
        <w:rPr>
          <w:noProof/>
        </w:rPr>
        <w:drawing>
          <wp:inline distT="0" distB="0" distL="0" distR="0" wp14:anchorId="19451E9F" wp14:editId="28A62DB1">
            <wp:extent cx="4974103"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6172" cy="3306550"/>
                    </a:xfrm>
                    <a:prstGeom prst="rect">
                      <a:avLst/>
                    </a:prstGeom>
                    <a:noFill/>
                    <a:ln>
                      <a:noFill/>
                    </a:ln>
                  </pic:spPr>
                </pic:pic>
              </a:graphicData>
            </a:graphic>
          </wp:inline>
        </w:drawing>
      </w:r>
    </w:p>
    <w:p w14:paraId="652909C0" w14:textId="77777777" w:rsidR="00B4180E" w:rsidRDefault="00B4180E" w:rsidP="00B4180E">
      <w:pPr>
        <w:jc w:val="center"/>
      </w:pPr>
    </w:p>
    <w:p w14:paraId="181AD69F" w14:textId="77777777" w:rsidR="00B4180E" w:rsidRPr="00D65491" w:rsidRDefault="00B4180E" w:rsidP="00B4180E">
      <w:pPr>
        <w:pStyle w:val="ListParagraph"/>
        <w:numPr>
          <w:ilvl w:val="0"/>
          <w:numId w:val="103"/>
        </w:numPr>
        <w:spacing w:after="200" w:line="276" w:lineRule="auto"/>
      </w:pPr>
      <w:r w:rsidRPr="00D65491">
        <w:t>Mô hình Security tổng quan</w:t>
      </w:r>
    </w:p>
    <w:p w14:paraId="58A8630F" w14:textId="77777777" w:rsidR="00B4180E" w:rsidRPr="00D65491" w:rsidRDefault="00B4180E" w:rsidP="00B4180E">
      <w:pPr>
        <w:pStyle w:val="ListParagraph"/>
      </w:pPr>
    </w:p>
    <w:p w14:paraId="4EED135C" w14:textId="77777777" w:rsidR="00B4180E" w:rsidRPr="00D65491" w:rsidRDefault="00B4180E" w:rsidP="00B4180E">
      <w:pPr>
        <w:pStyle w:val="ListParagraph"/>
      </w:pPr>
      <w:r w:rsidRPr="00D65491">
        <w:rPr>
          <w:noProof/>
        </w:rPr>
        <w:drawing>
          <wp:inline distT="0" distB="0" distL="0" distR="0" wp14:anchorId="26A6CE1D" wp14:editId="74E18046">
            <wp:extent cx="5457825" cy="312224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693" cy="3125604"/>
                    </a:xfrm>
                    <a:prstGeom prst="rect">
                      <a:avLst/>
                    </a:prstGeom>
                    <a:noFill/>
                    <a:ln>
                      <a:noFill/>
                    </a:ln>
                  </pic:spPr>
                </pic:pic>
              </a:graphicData>
            </a:graphic>
          </wp:inline>
        </w:drawing>
      </w:r>
    </w:p>
    <w:p w14:paraId="780C9340" w14:textId="77777777" w:rsidR="00B4180E" w:rsidRPr="00D65491" w:rsidRDefault="00B4180E" w:rsidP="00B4180E">
      <w:pPr>
        <w:pStyle w:val="ListParagraph"/>
      </w:pPr>
    </w:p>
    <w:p w14:paraId="0F6F6482" w14:textId="77777777" w:rsidR="00B4180E" w:rsidRDefault="00B4180E" w:rsidP="00B4180E">
      <w:pPr>
        <w:pStyle w:val="Normal0"/>
        <w:rPr>
          <w:rStyle w:val="fontstyle21"/>
          <w:sz w:val="26"/>
        </w:rPr>
      </w:pPr>
      <w:r w:rsidRPr="00A9555F">
        <w:rPr>
          <w:rStyle w:val="fontstyle01"/>
          <w:b/>
          <w:sz w:val="26"/>
        </w:rPr>
        <w:t>Oracle Label Security</w:t>
      </w:r>
      <w:r w:rsidRPr="00A9555F">
        <w:rPr>
          <w:rStyle w:val="fontstyle01"/>
          <w:sz w:val="26"/>
        </w:rPr>
        <w:t xml:space="preserve">. </w:t>
      </w:r>
      <w:r w:rsidRPr="00A9555F">
        <w:rPr>
          <w:rStyle w:val="fontstyle21"/>
          <w:sz w:val="26"/>
        </w:rPr>
        <w:t>Oracle Label Security applies classification labels to data,</w:t>
      </w:r>
      <w:r>
        <w:t xml:space="preserve"> </w:t>
      </w:r>
      <w:r w:rsidRPr="00A9555F">
        <w:rPr>
          <w:rStyle w:val="fontstyle21"/>
          <w:sz w:val="26"/>
        </w:rPr>
        <w:t>allowing you to filter user access to data at the row level</w:t>
      </w:r>
    </w:p>
    <w:p w14:paraId="3F6F97C3" w14:textId="77777777" w:rsidR="00B4180E" w:rsidRDefault="00B4180E" w:rsidP="00B4180E">
      <w:pPr>
        <w:pStyle w:val="Normal0"/>
        <w:rPr>
          <w:rStyle w:val="fontstyle21"/>
          <w:sz w:val="26"/>
        </w:rPr>
      </w:pPr>
      <w:r w:rsidRPr="00A9555F">
        <w:rPr>
          <w:rStyle w:val="fontstyle01"/>
          <w:b/>
          <w:sz w:val="26"/>
        </w:rPr>
        <w:t>Oracle Database Vault</w:t>
      </w:r>
      <w:r w:rsidRPr="00A9555F">
        <w:rPr>
          <w:rStyle w:val="fontstyle01"/>
          <w:sz w:val="26"/>
        </w:rPr>
        <w:t xml:space="preserve">. </w:t>
      </w:r>
      <w:r w:rsidRPr="00A9555F">
        <w:rPr>
          <w:rStyle w:val="fontstyle21"/>
          <w:sz w:val="26"/>
        </w:rPr>
        <w:t>Oracle Database Vault provides fine-grained access</w:t>
      </w:r>
      <w:r w:rsidRPr="00A9555F">
        <w:br/>
      </w:r>
      <w:r w:rsidRPr="00A9555F">
        <w:rPr>
          <w:rStyle w:val="fontstyle21"/>
          <w:sz w:val="26"/>
        </w:rPr>
        <w:t>control to your sensitive data, including protecting data from privileged users</w:t>
      </w:r>
      <w:r>
        <w:t xml:space="preserve"> </w:t>
      </w:r>
      <w:r w:rsidRPr="00A9555F">
        <w:rPr>
          <w:rStyle w:val="fontstyle01"/>
          <w:sz w:val="26"/>
        </w:rPr>
        <w:t xml:space="preserve">Oracle Enterprise User Security. </w:t>
      </w:r>
      <w:r w:rsidRPr="00A9555F">
        <w:rPr>
          <w:rStyle w:val="fontstyle21"/>
          <w:sz w:val="26"/>
        </w:rPr>
        <w:t>Oracle Enterprise User Security enables you to</w:t>
      </w:r>
      <w:r>
        <w:t xml:space="preserve"> </w:t>
      </w:r>
      <w:r w:rsidRPr="00A9555F">
        <w:rPr>
          <w:rStyle w:val="fontstyle21"/>
          <w:sz w:val="26"/>
        </w:rPr>
        <w:t>manage user security at the enterprise level.</w:t>
      </w:r>
    </w:p>
    <w:p w14:paraId="371DD7BA" w14:textId="77777777" w:rsidR="00B4180E" w:rsidRDefault="00B4180E" w:rsidP="00B4180E">
      <w:pPr>
        <w:pStyle w:val="Normal0"/>
        <w:rPr>
          <w:rStyle w:val="fontstyle21"/>
          <w:sz w:val="26"/>
        </w:rPr>
      </w:pPr>
      <w:r w:rsidRPr="00A9555F">
        <w:rPr>
          <w:rStyle w:val="fontstyle01"/>
          <w:b/>
          <w:sz w:val="26"/>
        </w:rPr>
        <w:t>Oracle Enterprise Manager Data Masking and Subsetting Pack</w:t>
      </w:r>
      <w:r w:rsidRPr="00A9555F">
        <w:rPr>
          <w:rStyle w:val="fontstyle01"/>
          <w:sz w:val="26"/>
        </w:rPr>
        <w:t xml:space="preserve">. </w:t>
      </w:r>
      <w:r w:rsidRPr="00A9555F">
        <w:rPr>
          <w:rStyle w:val="fontstyle21"/>
          <w:sz w:val="26"/>
        </w:rPr>
        <w:t>Data Masking</w:t>
      </w:r>
      <w:r>
        <w:t xml:space="preserve"> </w:t>
      </w:r>
      <w:r w:rsidRPr="00A9555F">
        <w:rPr>
          <w:rStyle w:val="fontstyle21"/>
          <w:sz w:val="26"/>
        </w:rPr>
        <w:t>and Subsetting Pack helps reduce this risk by irreversibly replacing the original</w:t>
      </w:r>
      <w:r>
        <w:t xml:space="preserve"> </w:t>
      </w:r>
      <w:r w:rsidRPr="00A9555F">
        <w:rPr>
          <w:rStyle w:val="fontstyle21"/>
          <w:sz w:val="26"/>
        </w:rPr>
        <w:t>sensitive data with fictitious data so that production data can be shared safely with</w:t>
      </w:r>
      <w:r>
        <w:t xml:space="preserve"> </w:t>
      </w:r>
      <w:r w:rsidRPr="00A9555F">
        <w:rPr>
          <w:rStyle w:val="fontstyle21"/>
          <w:sz w:val="26"/>
        </w:rPr>
        <w:t>IT developers or offshore business partners</w:t>
      </w:r>
    </w:p>
    <w:p w14:paraId="0EE9C3C7" w14:textId="77777777" w:rsidR="00B4180E" w:rsidRDefault="00B4180E" w:rsidP="00B4180E">
      <w:pPr>
        <w:pStyle w:val="Normal0"/>
        <w:rPr>
          <w:rStyle w:val="fontstyle21"/>
          <w:sz w:val="26"/>
        </w:rPr>
      </w:pPr>
      <w:r w:rsidRPr="00A9555F">
        <w:rPr>
          <w:rStyle w:val="fontstyle01"/>
          <w:b/>
          <w:sz w:val="26"/>
        </w:rPr>
        <w:t>Oracle Audit Vault and Database Firewall</w:t>
      </w:r>
      <w:r w:rsidRPr="00A9555F">
        <w:rPr>
          <w:rStyle w:val="fontstyle01"/>
          <w:sz w:val="26"/>
        </w:rPr>
        <w:t xml:space="preserve">. </w:t>
      </w:r>
      <w:r w:rsidRPr="00A9555F">
        <w:rPr>
          <w:rStyle w:val="fontstyle21"/>
          <w:sz w:val="26"/>
        </w:rPr>
        <w:t>Oracle Audit Vault and Database</w:t>
      </w:r>
      <w:r w:rsidRPr="00A9555F">
        <w:br/>
      </w:r>
      <w:r w:rsidRPr="00A9555F">
        <w:rPr>
          <w:rStyle w:val="fontstyle21"/>
          <w:sz w:val="26"/>
        </w:rPr>
        <w:t>Firewall collects database audit data from sources such as Oracle Database audit</w:t>
      </w:r>
      <w:r>
        <w:t xml:space="preserve"> </w:t>
      </w:r>
      <w:r w:rsidRPr="00A9555F">
        <w:rPr>
          <w:rStyle w:val="fontstyle21"/>
          <w:sz w:val="26"/>
        </w:rPr>
        <w:t>trail tables, database operating system audit files, and database redo logs</w:t>
      </w:r>
    </w:p>
    <w:p w14:paraId="39086E87" w14:textId="77777777" w:rsidR="00B4180E" w:rsidRDefault="00B4180E" w:rsidP="00B4180E">
      <w:pPr>
        <w:pStyle w:val="Normal0"/>
        <w:rPr>
          <w:rStyle w:val="fontstyle21"/>
          <w:sz w:val="26"/>
        </w:rPr>
      </w:pPr>
      <w:r w:rsidRPr="00A9555F">
        <w:rPr>
          <w:rStyle w:val="fontstyle01"/>
          <w:b/>
          <w:sz w:val="26"/>
        </w:rPr>
        <w:t>Oracle Key Vault</w:t>
      </w:r>
      <w:r w:rsidRPr="00A9555F">
        <w:rPr>
          <w:rStyle w:val="fontstyle21"/>
          <w:sz w:val="26"/>
        </w:rPr>
        <w:t>. Oracle Key Vault enables you to accelerate security and</w:t>
      </w:r>
      <w:r w:rsidRPr="00A9555F">
        <w:br/>
      </w:r>
      <w:r w:rsidRPr="00A9555F">
        <w:rPr>
          <w:rStyle w:val="fontstyle21"/>
          <w:sz w:val="26"/>
        </w:rPr>
        <w:t>encryption deployments by centrally managing encryption keys, Oracle wallets,</w:t>
      </w:r>
      <w:r>
        <w:t xml:space="preserve"> </w:t>
      </w:r>
      <w:r w:rsidRPr="00A9555F">
        <w:rPr>
          <w:rStyle w:val="fontstyle21"/>
          <w:sz w:val="26"/>
        </w:rPr>
        <w:t>Java keystores, and credential files. It is optimized for Oracle wallets, Java</w:t>
      </w:r>
      <w:r>
        <w:t xml:space="preserve"> </w:t>
      </w:r>
      <w:r w:rsidRPr="00A9555F">
        <w:rPr>
          <w:rStyle w:val="fontstyle21"/>
          <w:sz w:val="26"/>
        </w:rPr>
        <w:t>keystores, and Oracle Advanced Security Transparent Data Encryption (TDE)</w:t>
      </w:r>
      <w:r>
        <w:t xml:space="preserve"> </w:t>
      </w:r>
      <w:r w:rsidRPr="00A9555F">
        <w:rPr>
          <w:rStyle w:val="fontstyle21"/>
          <w:sz w:val="26"/>
        </w:rPr>
        <w:t>master keys.</w:t>
      </w:r>
    </w:p>
    <w:p w14:paraId="1579EE7F" w14:textId="77777777" w:rsidR="00B4180E" w:rsidRPr="00D65491" w:rsidRDefault="00B4180E" w:rsidP="00B4180E">
      <w:pPr>
        <w:pStyle w:val="ListParagraph"/>
      </w:pPr>
    </w:p>
    <w:p w14:paraId="1F749EFC" w14:textId="7C175A12" w:rsidR="00B4180E" w:rsidRPr="004C58E3" w:rsidRDefault="00B4180E" w:rsidP="00B4180E">
      <w:pPr>
        <w:pStyle w:val="Heading2"/>
      </w:pPr>
      <w:r w:rsidRPr="004C58E3">
        <w:lastRenderedPageBreak/>
        <w:t>Oracle Audit Vault</w:t>
      </w:r>
    </w:p>
    <w:p w14:paraId="5803EC76" w14:textId="0A02F41F" w:rsidR="00B4180E" w:rsidRPr="00D65491" w:rsidRDefault="00B4180E" w:rsidP="00B4180E">
      <w:pPr>
        <w:ind w:left="0" w:firstLine="360"/>
      </w:pPr>
      <w:r w:rsidRPr="00D65491">
        <w:t>Oracle Audit Vault and Database Firewall bảo vệ database và các thành phần liên quan (OS) bằng 3 cách</w:t>
      </w:r>
      <w:r>
        <w:t>:</w:t>
      </w:r>
    </w:p>
    <w:p w14:paraId="29933D37" w14:textId="77777777" w:rsidR="00B4180E" w:rsidRPr="00D65491" w:rsidRDefault="00B4180E" w:rsidP="00B4180E">
      <w:pPr>
        <w:pStyle w:val="ListParagraph"/>
        <w:numPr>
          <w:ilvl w:val="0"/>
          <w:numId w:val="104"/>
        </w:numPr>
        <w:spacing w:after="200" w:line="276" w:lineRule="auto"/>
        <w:jc w:val="both"/>
      </w:pPr>
      <w:r w:rsidRPr="00D65491">
        <w:t>Cung cấp firewall có thể theo dõi, cho phép hoặc ngăn chặn các truy vấn SQL tới database ngay ở tầng mạng dựa trên cách chính sách của nó.</w:t>
      </w:r>
    </w:p>
    <w:p w14:paraId="10A0325D" w14:textId="77777777" w:rsidR="00B4180E" w:rsidRPr="00D65491" w:rsidRDefault="00B4180E" w:rsidP="00B4180E">
      <w:pPr>
        <w:pStyle w:val="ListParagraph"/>
        <w:numPr>
          <w:ilvl w:val="0"/>
          <w:numId w:val="104"/>
        </w:numPr>
        <w:spacing w:after="200" w:line="276" w:lineRule="auto"/>
        <w:jc w:val="both"/>
      </w:pPr>
      <w:r w:rsidRPr="00D65491">
        <w:t>Thu thập dữ liệu Audit từ các database và tạo báo cáo audit</w:t>
      </w:r>
    </w:p>
    <w:p w14:paraId="6CB8C2EB" w14:textId="77777777" w:rsidR="00B4180E" w:rsidRPr="00D65491" w:rsidRDefault="00B4180E" w:rsidP="00B4180E">
      <w:pPr>
        <w:pStyle w:val="ListParagraph"/>
        <w:numPr>
          <w:ilvl w:val="0"/>
          <w:numId w:val="104"/>
        </w:numPr>
        <w:spacing w:after="200" w:line="276" w:lineRule="auto"/>
        <w:jc w:val="both"/>
      </w:pPr>
      <w:r w:rsidRPr="00D65491">
        <w:t>Cung cấp hàng chục build-in cho phép tùy chỉnh cấu hình các thông báo và cảnh báo phù hợp</w:t>
      </w:r>
    </w:p>
    <w:p w14:paraId="071AA6DD" w14:textId="77777777" w:rsidR="00B4180E" w:rsidRPr="00D65491" w:rsidRDefault="00B4180E" w:rsidP="00B4180E">
      <w:r w:rsidRPr="00D65491">
        <w:t>Kiến trúc tổng quan của AVDF</w:t>
      </w:r>
    </w:p>
    <w:p w14:paraId="24801892" w14:textId="77777777" w:rsidR="00B4180E" w:rsidRPr="00D65491" w:rsidRDefault="00B4180E" w:rsidP="00B4180E">
      <w:r w:rsidRPr="00D65491">
        <w:rPr>
          <w:noProof/>
        </w:rPr>
        <w:drawing>
          <wp:inline distT="0" distB="0" distL="0" distR="0" wp14:anchorId="2DBD4918" wp14:editId="51A9E0DB">
            <wp:extent cx="5330092" cy="3422336"/>
            <wp:effectExtent l="0" t="0" r="4445" b="6985"/>
            <wp:docPr id="507893249" name="Picture 50789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955" cy="3422248"/>
                    </a:xfrm>
                    <a:prstGeom prst="rect">
                      <a:avLst/>
                    </a:prstGeom>
                    <a:noFill/>
                    <a:ln>
                      <a:noFill/>
                    </a:ln>
                  </pic:spPr>
                </pic:pic>
              </a:graphicData>
            </a:graphic>
          </wp:inline>
        </w:drawing>
      </w:r>
    </w:p>
    <w:p w14:paraId="613B59ED" w14:textId="77777777" w:rsidR="00B4180E" w:rsidRPr="00D65491" w:rsidRDefault="00B4180E" w:rsidP="00B4180E"/>
    <w:p w14:paraId="3CF5BE7A" w14:textId="387979FD" w:rsidR="00B4180E" w:rsidRPr="00D65491" w:rsidRDefault="00B4180E" w:rsidP="00B4180E">
      <w:pPr>
        <w:pStyle w:val="ListParagraph"/>
        <w:numPr>
          <w:ilvl w:val="0"/>
          <w:numId w:val="104"/>
        </w:numPr>
        <w:spacing w:after="200" w:line="276" w:lineRule="auto"/>
        <w:jc w:val="both"/>
      </w:pPr>
      <w:r w:rsidRPr="00D65491">
        <w:t>Đôi với mỗi DB cần bảo vệ, sẽ có 1 Audit Vault Agent tương ứng và có 1 Fire Wall nằm ở trên mạng (ngăn cách ứng dụng và DB)</w:t>
      </w:r>
    </w:p>
    <w:p w14:paraId="3A991EF2" w14:textId="77777777" w:rsidR="00B4180E" w:rsidRPr="00D65491" w:rsidRDefault="00B4180E" w:rsidP="00B4180E">
      <w:pPr>
        <w:pStyle w:val="ListParagraph"/>
        <w:numPr>
          <w:ilvl w:val="0"/>
          <w:numId w:val="104"/>
        </w:numPr>
        <w:spacing w:after="200" w:line="276" w:lineRule="auto"/>
        <w:jc w:val="both"/>
      </w:pPr>
      <w:r w:rsidRPr="00D65491">
        <w:t>Dữ liệu từ AV Agent sẽ được gửi về tổng hợp ở Audit Vault Server</w:t>
      </w:r>
    </w:p>
    <w:p w14:paraId="1F44EE7A" w14:textId="77777777" w:rsidR="00B4180E" w:rsidRPr="00D65491" w:rsidRDefault="00B4180E" w:rsidP="00B4180E">
      <w:pPr>
        <w:pStyle w:val="ListParagraph"/>
        <w:numPr>
          <w:ilvl w:val="0"/>
          <w:numId w:val="104"/>
        </w:numPr>
        <w:spacing w:after="200" w:line="276" w:lineRule="auto"/>
        <w:jc w:val="both"/>
      </w:pPr>
      <w:r w:rsidRPr="00D65491">
        <w:t xml:space="preserve">Fire Wall có khả năng theo dõi lưu lượng dữ liệu tới DB, nó có khả năng cảnh báo hoặc chặn những truy vấn SQL dựa trên các polices có sẵn </w:t>
      </w:r>
    </w:p>
    <w:p w14:paraId="327D7984" w14:textId="77777777" w:rsidR="00B4180E" w:rsidRPr="00D65491" w:rsidRDefault="00B4180E" w:rsidP="00B4180E">
      <w:pPr>
        <w:pStyle w:val="ListParagraph"/>
        <w:spacing w:after="200" w:line="276" w:lineRule="auto"/>
        <w:jc w:val="both"/>
      </w:pPr>
    </w:p>
    <w:p w14:paraId="12AB8377" w14:textId="77777777" w:rsidR="00B4180E" w:rsidRPr="00D65491" w:rsidRDefault="00B4180E" w:rsidP="00B4180E">
      <w:pPr>
        <w:ind w:left="0" w:firstLine="360"/>
      </w:pPr>
      <w:r w:rsidRPr="00D65491">
        <w:rPr>
          <w:b/>
        </w:rPr>
        <w:t>Audit Vault Server</w:t>
      </w:r>
      <w:r w:rsidRPr="00D65491">
        <w:t xml:space="preserve"> </w:t>
      </w:r>
    </w:p>
    <w:p w14:paraId="58DF1CC8" w14:textId="122D6ACB" w:rsidR="00B4180E" w:rsidRPr="00D65491" w:rsidRDefault="00B4180E" w:rsidP="00B4180E">
      <w:pPr>
        <w:pStyle w:val="ListParagraph"/>
        <w:numPr>
          <w:ilvl w:val="0"/>
          <w:numId w:val="104"/>
        </w:numPr>
        <w:spacing w:after="200" w:line="276" w:lineRule="auto"/>
        <w:jc w:val="both"/>
      </w:pPr>
      <w:r w:rsidRPr="00D65491">
        <w:t>Bao gồm các tool cần thiết cho quá trình cấu hình AVDF. Nó lưu trữ các file cấu hình của AVFW và thu thập các dữ liệu audit, có thể coi nó như 1 data warehouse nội bộ. Người sử dụng có thể cấu hình và tùy chỉnh báo cáo dựa trên nhưng thông tin có sẵn ở Audit Vault Server</w:t>
      </w:r>
    </w:p>
    <w:p w14:paraId="02601979" w14:textId="77777777" w:rsidR="00B4180E" w:rsidRPr="00D65491" w:rsidRDefault="00B4180E" w:rsidP="00B4180E">
      <w:pPr>
        <w:pStyle w:val="ListParagraph"/>
        <w:numPr>
          <w:ilvl w:val="0"/>
          <w:numId w:val="104"/>
        </w:numPr>
        <w:spacing w:after="200" w:line="276" w:lineRule="auto"/>
        <w:jc w:val="both"/>
      </w:pPr>
      <w:r w:rsidRPr="00D65491">
        <w:t>Sử dụng 1 Oracle Database nhúng để lưu trữ và quản lý dữ liệu. Database này được enable tính năng Database Vault dùng để quản lý truy cập người dùng. Người sử dụng được khuyến cáo không nên quản lý database này mà để tự nó quản lý</w:t>
      </w:r>
    </w:p>
    <w:p w14:paraId="3BBDF140" w14:textId="507E23BA" w:rsidR="00B4180E" w:rsidRPr="00D65491" w:rsidRDefault="00B4180E" w:rsidP="00B4180E">
      <w:pPr>
        <w:ind w:left="0" w:firstLine="360"/>
      </w:pPr>
      <w:r w:rsidRPr="00D65491">
        <w:lastRenderedPageBreak/>
        <w:t>Các tính năng chính:</w:t>
      </w:r>
    </w:p>
    <w:p w14:paraId="00DD0A3C" w14:textId="77777777" w:rsidR="00B4180E" w:rsidRPr="00D65491" w:rsidRDefault="00B4180E" w:rsidP="00B4180E">
      <w:pPr>
        <w:pStyle w:val="ListParagraph"/>
        <w:numPr>
          <w:ilvl w:val="0"/>
          <w:numId w:val="104"/>
        </w:numPr>
        <w:spacing w:after="200" w:line="276" w:lineRule="auto"/>
        <w:jc w:val="both"/>
      </w:pPr>
      <w:r w:rsidRPr="00D65491">
        <w:t>Thu thập, quản lý dữ liệu audit</w:t>
      </w:r>
    </w:p>
    <w:p w14:paraId="3ADE4C15" w14:textId="77777777" w:rsidR="00B4180E" w:rsidRPr="00D65491" w:rsidRDefault="00B4180E" w:rsidP="00B4180E">
      <w:pPr>
        <w:pStyle w:val="ListParagraph"/>
        <w:numPr>
          <w:ilvl w:val="0"/>
          <w:numId w:val="104"/>
        </w:numPr>
        <w:spacing w:after="200" w:line="276" w:lineRule="auto"/>
        <w:jc w:val="both"/>
      </w:pPr>
      <w:r w:rsidRPr="00D65491">
        <w:t>Quản lý AV agent</w:t>
      </w:r>
    </w:p>
    <w:p w14:paraId="7D198284" w14:textId="77777777" w:rsidR="00B4180E" w:rsidRPr="00D65491" w:rsidRDefault="00B4180E" w:rsidP="00B4180E">
      <w:pPr>
        <w:pStyle w:val="ListParagraph"/>
        <w:numPr>
          <w:ilvl w:val="0"/>
          <w:numId w:val="104"/>
        </w:numPr>
        <w:spacing w:after="200" w:line="276" w:lineRule="auto"/>
        <w:jc w:val="both"/>
      </w:pPr>
      <w:r w:rsidRPr="00D65491">
        <w:t>Quản lý FW</w:t>
      </w:r>
    </w:p>
    <w:p w14:paraId="56B0F2CB" w14:textId="77777777" w:rsidR="00B4180E" w:rsidRPr="00D65491" w:rsidRDefault="00B4180E" w:rsidP="00B4180E">
      <w:pPr>
        <w:pStyle w:val="ListParagraph"/>
        <w:numPr>
          <w:ilvl w:val="0"/>
          <w:numId w:val="104"/>
        </w:numPr>
        <w:spacing w:after="200" w:line="276" w:lineRule="auto"/>
        <w:jc w:val="both"/>
      </w:pPr>
      <w:r w:rsidRPr="00D65491">
        <w:t>Quản lý các chính sach bảo mật của AVFW</w:t>
      </w:r>
    </w:p>
    <w:p w14:paraId="5D5F44DD" w14:textId="77777777" w:rsidR="00B4180E" w:rsidRPr="00D65491" w:rsidRDefault="00B4180E" w:rsidP="00B4180E">
      <w:pPr>
        <w:pStyle w:val="ListParagraph"/>
        <w:numPr>
          <w:ilvl w:val="0"/>
          <w:numId w:val="104"/>
        </w:numPr>
        <w:spacing w:after="200" w:line="276" w:lineRule="auto"/>
        <w:jc w:val="both"/>
      </w:pPr>
      <w:r w:rsidRPr="00D65491">
        <w:t xml:space="preserve">Quản lý các thông báo và cảnh báo </w:t>
      </w:r>
    </w:p>
    <w:p w14:paraId="2AE1BA70" w14:textId="77777777" w:rsidR="00B4180E" w:rsidRPr="00D65491" w:rsidRDefault="00B4180E" w:rsidP="00B4180E">
      <w:pPr>
        <w:pStyle w:val="ListParagraph"/>
        <w:numPr>
          <w:ilvl w:val="0"/>
          <w:numId w:val="104"/>
        </w:numPr>
        <w:spacing w:after="200" w:line="276" w:lineRule="auto"/>
        <w:jc w:val="both"/>
      </w:pPr>
      <w:r w:rsidRPr="00D65491">
        <w:t xml:space="preserve">Lưu trữ dữ liệu, các phương pháp audit </w:t>
      </w:r>
    </w:p>
    <w:p w14:paraId="30BA2099" w14:textId="77777777" w:rsidR="00B4180E" w:rsidRPr="00D65491" w:rsidRDefault="00B4180E" w:rsidP="00B4180E">
      <w:pPr>
        <w:pStyle w:val="ListParagraph"/>
        <w:numPr>
          <w:ilvl w:val="0"/>
          <w:numId w:val="104"/>
        </w:numPr>
        <w:spacing w:after="200" w:line="276" w:lineRule="auto"/>
        <w:jc w:val="both"/>
      </w:pPr>
      <w:r w:rsidRPr="00D65491">
        <w:t>Tạo, lưu báo cáo</w:t>
      </w:r>
    </w:p>
    <w:p w14:paraId="6F81531D" w14:textId="77777777" w:rsidR="00B4180E" w:rsidRPr="00D65491" w:rsidRDefault="00B4180E" w:rsidP="00B4180E">
      <w:pPr>
        <w:pStyle w:val="ListParagraph"/>
        <w:numPr>
          <w:ilvl w:val="0"/>
          <w:numId w:val="104"/>
        </w:numPr>
        <w:spacing w:after="200" w:line="276" w:lineRule="auto"/>
        <w:jc w:val="both"/>
      </w:pPr>
      <w:r w:rsidRPr="00D65491">
        <w:t xml:space="preserve">Quản lý User sử dụng </w:t>
      </w:r>
    </w:p>
    <w:p w14:paraId="4F5E6EF4" w14:textId="77777777" w:rsidR="00B4180E" w:rsidRPr="00D65491" w:rsidRDefault="00B4180E" w:rsidP="00B4180E">
      <w:pPr>
        <w:pStyle w:val="ListParagraph"/>
        <w:numPr>
          <w:ilvl w:val="0"/>
          <w:numId w:val="104"/>
        </w:numPr>
        <w:spacing w:after="200" w:line="276" w:lineRule="auto"/>
        <w:jc w:val="both"/>
      </w:pPr>
      <w:r w:rsidRPr="00D65491">
        <w:t>Liên kết với các chương trình thứ 3</w:t>
      </w:r>
    </w:p>
    <w:p w14:paraId="74D3645F" w14:textId="77777777" w:rsidR="00B4180E" w:rsidRPr="00D65491" w:rsidRDefault="00B4180E" w:rsidP="00B4180E">
      <w:pPr>
        <w:ind w:left="0" w:firstLine="360"/>
      </w:pPr>
      <w:r w:rsidRPr="00D65491">
        <w:t>Phân loại user:</w:t>
      </w:r>
    </w:p>
    <w:p w14:paraId="6CBE99A1" w14:textId="77777777" w:rsidR="00B4180E" w:rsidRPr="00D65491" w:rsidRDefault="00B4180E" w:rsidP="00B4180E">
      <w:pPr>
        <w:pStyle w:val="ListParagraph"/>
        <w:numPr>
          <w:ilvl w:val="0"/>
          <w:numId w:val="104"/>
        </w:numPr>
        <w:spacing w:after="200" w:line="276" w:lineRule="auto"/>
        <w:jc w:val="both"/>
      </w:pPr>
      <w:r w:rsidRPr="00D65491">
        <w:t xml:space="preserve">Super Administrator: </w:t>
      </w:r>
    </w:p>
    <w:p w14:paraId="67189EE9" w14:textId="77777777" w:rsidR="00B4180E" w:rsidRPr="00D65491" w:rsidRDefault="00B4180E" w:rsidP="00B4180E">
      <w:pPr>
        <w:pStyle w:val="ListParagraph"/>
        <w:numPr>
          <w:ilvl w:val="1"/>
          <w:numId w:val="104"/>
        </w:numPr>
        <w:spacing w:after="200" w:line="276" w:lineRule="auto"/>
        <w:ind w:left="1080"/>
        <w:jc w:val="both"/>
      </w:pPr>
      <w:r w:rsidRPr="00D65491">
        <w:t>Được phép tạo admin hoặc super admin</w:t>
      </w:r>
    </w:p>
    <w:p w14:paraId="3695405D" w14:textId="77777777" w:rsidR="00B4180E" w:rsidRPr="00D65491" w:rsidRDefault="00B4180E" w:rsidP="00B4180E">
      <w:pPr>
        <w:pStyle w:val="ListParagraph"/>
        <w:numPr>
          <w:ilvl w:val="1"/>
          <w:numId w:val="104"/>
        </w:numPr>
        <w:spacing w:after="200" w:line="276" w:lineRule="auto"/>
        <w:ind w:left="1080"/>
        <w:jc w:val="both"/>
      </w:pPr>
      <w:r w:rsidRPr="00D65491">
        <w:t xml:space="preserve">Cài đăt, cấu hình tham số </w:t>
      </w:r>
    </w:p>
    <w:p w14:paraId="16D302F5" w14:textId="77777777" w:rsidR="00B4180E" w:rsidRPr="00D65491" w:rsidRDefault="00B4180E" w:rsidP="00B4180E">
      <w:pPr>
        <w:pStyle w:val="ListParagraph"/>
        <w:numPr>
          <w:ilvl w:val="0"/>
          <w:numId w:val="104"/>
        </w:numPr>
        <w:spacing w:after="200" w:line="276" w:lineRule="auto"/>
        <w:jc w:val="both"/>
      </w:pPr>
      <w:r w:rsidRPr="00D65491">
        <w:t>Administrator</w:t>
      </w:r>
    </w:p>
    <w:p w14:paraId="38253C4F" w14:textId="77777777" w:rsidR="00B4180E" w:rsidRPr="00D65491" w:rsidRDefault="00B4180E" w:rsidP="00B4180E">
      <w:pPr>
        <w:pStyle w:val="ListParagraph"/>
        <w:numPr>
          <w:ilvl w:val="1"/>
          <w:numId w:val="104"/>
        </w:numPr>
        <w:spacing w:after="200" w:line="276" w:lineRule="auto"/>
        <w:ind w:left="1080"/>
        <w:jc w:val="both"/>
      </w:pPr>
      <w:r w:rsidRPr="00D65491">
        <w:t>Chỉ được phép xem dữ liệu</w:t>
      </w:r>
    </w:p>
    <w:p w14:paraId="712989AD" w14:textId="77777777" w:rsidR="00B4180E" w:rsidRDefault="00B4180E" w:rsidP="00B4180E">
      <w:pPr>
        <w:pStyle w:val="Heading2"/>
      </w:pPr>
      <w:r w:rsidRPr="00D65491">
        <w:t xml:space="preserve">Oracle Database FireWall </w:t>
      </w:r>
    </w:p>
    <w:p w14:paraId="31292F21" w14:textId="4486CFE1" w:rsidR="00B4180E" w:rsidRPr="00B4180E" w:rsidRDefault="00B4180E" w:rsidP="00B4180E">
      <w:pPr>
        <w:pStyle w:val="NormalIndent"/>
      </w:pPr>
      <w:r>
        <w:t>Concept:</w:t>
      </w:r>
    </w:p>
    <w:p w14:paraId="6193AA7B" w14:textId="471C4607" w:rsidR="00B4180E" w:rsidRPr="00D65491" w:rsidRDefault="00B4180E" w:rsidP="00B4180E">
      <w:pPr>
        <w:pStyle w:val="ListParagraph"/>
        <w:numPr>
          <w:ilvl w:val="0"/>
          <w:numId w:val="104"/>
        </w:numPr>
        <w:spacing w:after="200" w:line="276" w:lineRule="auto"/>
        <w:jc w:val="both"/>
      </w:pPr>
      <w:r w:rsidRPr="00D65491">
        <w:t>Là 1 hệ thống tường lửa có thể bảo vệ tính an toàn cho các database (Oracle, MySQL, Microsoft SQL Server</w:t>
      </w:r>
      <w:r>
        <w:t xml:space="preserve"> …</w:t>
      </w:r>
      <w:r w:rsidRPr="00D65491">
        <w:t xml:space="preserve">) trên nền tảng (Linux, UNIX, and Microsoft Windows) </w:t>
      </w:r>
    </w:p>
    <w:p w14:paraId="79001B9A" w14:textId="77777777" w:rsidR="00B4180E" w:rsidRPr="00D65491" w:rsidRDefault="00B4180E" w:rsidP="00B4180E">
      <w:pPr>
        <w:pStyle w:val="ListParagraph"/>
        <w:numPr>
          <w:ilvl w:val="0"/>
          <w:numId w:val="104"/>
        </w:numPr>
        <w:spacing w:after="200" w:line="276" w:lineRule="auto"/>
        <w:jc w:val="both"/>
      </w:pPr>
      <w:r w:rsidRPr="00D65491">
        <w:t>Nó ngăn chặn các cuộc tấn công, ghi lại log của các hoạt động, cung cấp các tool tăng cường các tính năng bảo mật của DB hiện có như mã hóa dữ liệu và xác thực người dùng</w:t>
      </w:r>
    </w:p>
    <w:p w14:paraId="0D520D4F" w14:textId="77777777" w:rsidR="00B4180E" w:rsidRPr="00D65491" w:rsidRDefault="00B4180E" w:rsidP="00B4180E">
      <w:pPr>
        <w:ind w:left="0" w:firstLine="360"/>
      </w:pPr>
      <w:r w:rsidRPr="00D65491">
        <w:t>Các chế độ hoạt động:</w:t>
      </w:r>
    </w:p>
    <w:p w14:paraId="1FD54E31" w14:textId="77777777" w:rsidR="00B4180E" w:rsidRPr="00D65491" w:rsidRDefault="00B4180E" w:rsidP="00B4180E">
      <w:pPr>
        <w:pStyle w:val="ListParagraph"/>
        <w:numPr>
          <w:ilvl w:val="0"/>
          <w:numId w:val="104"/>
        </w:numPr>
        <w:spacing w:after="200" w:line="276" w:lineRule="auto"/>
        <w:jc w:val="both"/>
      </w:pPr>
      <w:r w:rsidRPr="00D65491">
        <w:t>DPE Mode: đưa ra cảnh báo và cho phép/ ngăn chăn các truy vấn SQL đến</w:t>
      </w:r>
    </w:p>
    <w:p w14:paraId="55257402" w14:textId="77777777" w:rsidR="00B4180E" w:rsidRPr="00D65491" w:rsidRDefault="00B4180E" w:rsidP="00B4180E">
      <w:pPr>
        <w:pStyle w:val="ListParagraph"/>
        <w:numPr>
          <w:ilvl w:val="0"/>
          <w:numId w:val="104"/>
        </w:numPr>
        <w:spacing w:after="200" w:line="276" w:lineRule="auto"/>
        <w:jc w:val="both"/>
      </w:pPr>
      <w:r w:rsidRPr="00D65491">
        <w:t>DAM Mode: chỉ cảnh báo</w:t>
      </w:r>
    </w:p>
    <w:p w14:paraId="18E05223" w14:textId="77777777" w:rsidR="00B4180E" w:rsidRPr="00D65491" w:rsidRDefault="00B4180E" w:rsidP="00B4180E">
      <w:pPr>
        <w:pStyle w:val="ListParagraph"/>
        <w:numPr>
          <w:ilvl w:val="0"/>
          <w:numId w:val="104"/>
        </w:numPr>
        <w:spacing w:after="200" w:line="276" w:lineRule="auto"/>
        <w:jc w:val="both"/>
      </w:pPr>
      <w:r w:rsidRPr="00D65491">
        <w:t>Proxy</w:t>
      </w:r>
    </w:p>
    <w:p w14:paraId="6DF2ECAD" w14:textId="77777777" w:rsidR="00B4180E" w:rsidRPr="00D65491" w:rsidRDefault="00B4180E" w:rsidP="00B4180E">
      <w:pPr>
        <w:ind w:left="0" w:firstLine="360"/>
      </w:pPr>
      <w:r w:rsidRPr="00D65491">
        <w:t>Nguyên lý hoạt động:</w:t>
      </w:r>
    </w:p>
    <w:p w14:paraId="1B6E9D10" w14:textId="77777777" w:rsidR="00B4180E" w:rsidRPr="00D65491" w:rsidRDefault="00B4180E" w:rsidP="00B4180E">
      <w:pPr>
        <w:pStyle w:val="ListParagraph"/>
        <w:numPr>
          <w:ilvl w:val="0"/>
          <w:numId w:val="104"/>
        </w:numPr>
        <w:spacing w:after="200" w:line="276" w:lineRule="auto"/>
        <w:jc w:val="both"/>
      </w:pPr>
      <w:r w:rsidRPr="00D65491">
        <w:t>FW làm việc dựa trên việc phân tích ý nghĩa câu truy vấn mà client gửi tới. Điều này cung cấp 1 khả năng bảo vệ tốt hơn rất nhiều</w:t>
      </w:r>
    </w:p>
    <w:p w14:paraId="7D8C3E28" w14:textId="26FEC050" w:rsidR="00B4180E" w:rsidRPr="00D65491" w:rsidRDefault="00B4180E" w:rsidP="00B4180E">
      <w:pPr>
        <w:pStyle w:val="ListParagraph"/>
        <w:numPr>
          <w:ilvl w:val="0"/>
          <w:numId w:val="104"/>
        </w:numPr>
        <w:spacing w:after="200" w:line="276" w:lineRule="auto"/>
        <w:jc w:val="both"/>
      </w:pPr>
      <w:r w:rsidRPr="00D65491">
        <w:t>Không giới hạn độ dài độ dài của các câu truy vấn cần phải phân tích. Hiển thị 2000 ký tự đầu tiên và áp dụng cho mọi loại truy vấn (ví dụ như ANSI SQL...)</w:t>
      </w:r>
    </w:p>
    <w:p w14:paraId="08399273" w14:textId="77777777" w:rsidR="00B4180E" w:rsidRPr="00D65491" w:rsidRDefault="00B4180E" w:rsidP="00B4180E">
      <w:pPr>
        <w:pStyle w:val="ListParagraph"/>
        <w:numPr>
          <w:ilvl w:val="0"/>
          <w:numId w:val="104"/>
        </w:numPr>
        <w:spacing w:after="200" w:line="276" w:lineRule="auto"/>
        <w:jc w:val="both"/>
      </w:pPr>
      <w:r w:rsidRPr="00D65491">
        <w:t xml:space="preserve">FW ko làm ảnh hưởng tới hiệu năng làm việc của hệ thống </w:t>
      </w:r>
    </w:p>
    <w:p w14:paraId="4A9C0237" w14:textId="77777777" w:rsidR="00B4180E" w:rsidRPr="00D65491" w:rsidRDefault="00B4180E" w:rsidP="00B4180E">
      <w:pPr>
        <w:ind w:left="0" w:firstLine="360"/>
      </w:pPr>
      <w:r w:rsidRPr="00D65491">
        <w:t>Các tính năng chính của Firewall:</w:t>
      </w:r>
    </w:p>
    <w:p w14:paraId="5E0DDC28" w14:textId="2B84EF4B" w:rsidR="00B4180E" w:rsidRPr="00D65491" w:rsidRDefault="00B4180E" w:rsidP="00B4180E">
      <w:pPr>
        <w:pStyle w:val="ListParagraph"/>
        <w:numPr>
          <w:ilvl w:val="0"/>
          <w:numId w:val="104"/>
        </w:numPr>
        <w:spacing w:after="200" w:line="276" w:lineRule="auto"/>
        <w:jc w:val="both"/>
      </w:pPr>
      <w:r w:rsidRPr="00D65491">
        <w:t>Tạo các chính sách bảo mật (policy file) đến và đi thông qua firewall</w:t>
      </w:r>
    </w:p>
    <w:p w14:paraId="54C3E51D" w14:textId="3AFDCA98" w:rsidR="00B4180E" w:rsidRPr="00D65491" w:rsidRDefault="00B4180E" w:rsidP="00B4180E">
      <w:pPr>
        <w:pStyle w:val="ListParagraph"/>
        <w:numPr>
          <w:ilvl w:val="0"/>
          <w:numId w:val="104"/>
        </w:numPr>
        <w:spacing w:after="200" w:line="276" w:lineRule="auto"/>
        <w:jc w:val="both"/>
      </w:pPr>
      <w:r w:rsidRPr="00D65491">
        <w:t>Firewall sẽ dựa trên các chính sách bảo mật và thông tin của các truy vấn SQL để quyết định các hành động tiếp theo (cho phép, chặn, cảnh báo</w:t>
      </w:r>
      <w:r>
        <w:t xml:space="preserve"> .</w:t>
      </w:r>
      <w:r w:rsidRPr="00D65491">
        <w:t>..)</w:t>
      </w:r>
    </w:p>
    <w:p w14:paraId="7A3969AA" w14:textId="2820B30B" w:rsidR="00B4180E" w:rsidRPr="00D65491" w:rsidRDefault="00B4180E" w:rsidP="00B4180E">
      <w:pPr>
        <w:pStyle w:val="ListParagraph"/>
        <w:numPr>
          <w:ilvl w:val="0"/>
          <w:numId w:val="104"/>
        </w:numPr>
        <w:spacing w:after="200" w:line="276" w:lineRule="auto"/>
        <w:jc w:val="both"/>
      </w:pPr>
      <w:r w:rsidRPr="00D65491">
        <w:t>Firewall có khả năng tích lũy những kết quả từ trước (lưu giữ nhưng cấu hình chính sách và kêt quả thực thi đối với những dữ liệu từ trước) để sinh ra những chứng sách thích hợp.</w:t>
      </w:r>
      <w:r>
        <w:t xml:space="preserve"> </w:t>
      </w:r>
      <w:r w:rsidRPr="00D65491">
        <w:t>Từ đó,chúng chia những câu lệnh SQL thành các nhóm, mỗi nhóm sẽ áp dụng các chính sách riêng</w:t>
      </w:r>
    </w:p>
    <w:p w14:paraId="0797A0B0" w14:textId="77777777" w:rsidR="00B4180E" w:rsidRPr="00D65491" w:rsidRDefault="00B4180E" w:rsidP="00B4180E">
      <w:pPr>
        <w:pStyle w:val="ListParagraph"/>
        <w:numPr>
          <w:ilvl w:val="0"/>
          <w:numId w:val="104"/>
        </w:numPr>
        <w:spacing w:after="200" w:line="276" w:lineRule="auto"/>
        <w:jc w:val="both"/>
      </w:pPr>
      <w:r w:rsidRPr="00D65491">
        <w:lastRenderedPageBreak/>
        <w:t xml:space="preserve">FireWall ghi lại log để: </w:t>
      </w:r>
    </w:p>
    <w:p w14:paraId="5EFC3236" w14:textId="098172D5" w:rsidR="00B4180E" w:rsidRPr="00D65491" w:rsidRDefault="00B4180E" w:rsidP="00B4180E">
      <w:pPr>
        <w:pStyle w:val="ListParagraph"/>
        <w:numPr>
          <w:ilvl w:val="1"/>
          <w:numId w:val="104"/>
        </w:numPr>
        <w:spacing w:after="200" w:line="276" w:lineRule="auto"/>
        <w:jc w:val="both"/>
      </w:pPr>
      <w:r w:rsidRPr="00D65491">
        <w:t>Giám sát và tạo báo cáo t</w:t>
      </w:r>
    </w:p>
    <w:p w14:paraId="0C1F3D41" w14:textId="77777777" w:rsidR="00B4180E" w:rsidRPr="00D65491" w:rsidRDefault="00B4180E" w:rsidP="00B4180E">
      <w:pPr>
        <w:pStyle w:val="ListParagraph"/>
        <w:numPr>
          <w:ilvl w:val="1"/>
          <w:numId w:val="104"/>
        </w:numPr>
        <w:spacing w:after="200" w:line="276" w:lineRule="auto"/>
        <w:jc w:val="both"/>
      </w:pPr>
      <w:r w:rsidRPr="00D65491">
        <w:t xml:space="preserve">Tạo mớivà cải tiến các chính sách bảo mật </w:t>
      </w:r>
    </w:p>
    <w:p w14:paraId="257D8EDA" w14:textId="461F13F2" w:rsidR="00B4180E" w:rsidRPr="00D65491" w:rsidRDefault="00B4180E" w:rsidP="00B4180E">
      <w:pPr>
        <w:pStyle w:val="ListParagraph"/>
        <w:numPr>
          <w:ilvl w:val="1"/>
          <w:numId w:val="104"/>
        </w:numPr>
        <w:spacing w:after="200" w:line="276" w:lineRule="auto"/>
        <w:jc w:val="both"/>
      </w:pPr>
      <w:r w:rsidRPr="00D65491">
        <w:t>Không phụ thuộc vào log của database (ko ảnh hưởng tới DB)</w:t>
      </w:r>
    </w:p>
    <w:p w14:paraId="5CDE096D" w14:textId="77777777" w:rsidR="00B4180E" w:rsidRPr="00D65491" w:rsidRDefault="00B4180E" w:rsidP="00B4180E">
      <w:pPr>
        <w:pStyle w:val="ListParagraph"/>
        <w:numPr>
          <w:ilvl w:val="0"/>
          <w:numId w:val="104"/>
        </w:numPr>
        <w:spacing w:after="200" w:line="276" w:lineRule="auto"/>
        <w:jc w:val="both"/>
      </w:pPr>
      <w:r w:rsidRPr="00D65491">
        <w:t>Các loại log bao gồm</w:t>
      </w:r>
    </w:p>
    <w:p w14:paraId="4D1C7855" w14:textId="314CF817" w:rsidR="00B4180E" w:rsidRPr="00D65491" w:rsidRDefault="00B4180E" w:rsidP="00B4180E">
      <w:pPr>
        <w:pStyle w:val="ListParagraph"/>
        <w:numPr>
          <w:ilvl w:val="1"/>
          <w:numId w:val="104"/>
        </w:numPr>
        <w:spacing w:after="200" w:line="276" w:lineRule="auto"/>
        <w:jc w:val="both"/>
      </w:pPr>
      <w:r w:rsidRPr="00D65491">
        <w:t>Traffic log: (user, ip, Os, client program...)</w:t>
      </w:r>
    </w:p>
    <w:p w14:paraId="584137A2" w14:textId="59E01192" w:rsidR="00B4180E" w:rsidRPr="00D65491" w:rsidRDefault="00B4180E" w:rsidP="00B4180E">
      <w:pPr>
        <w:pStyle w:val="ListParagraph"/>
        <w:numPr>
          <w:ilvl w:val="1"/>
          <w:numId w:val="104"/>
        </w:numPr>
        <w:spacing w:after="200" w:line="276" w:lineRule="auto"/>
        <w:jc w:val="both"/>
      </w:pPr>
      <w:r w:rsidRPr="00D65491">
        <w:t>Event log (các sự kiện xảy ra đối với FW)</w:t>
      </w:r>
    </w:p>
    <w:p w14:paraId="59002B20" w14:textId="0B1C5B1D" w:rsidR="00B4180E" w:rsidRPr="00D65491" w:rsidRDefault="00B4180E" w:rsidP="00B4180E">
      <w:pPr>
        <w:pStyle w:val="ListParagraph"/>
        <w:numPr>
          <w:ilvl w:val="1"/>
          <w:numId w:val="104"/>
        </w:numPr>
        <w:spacing w:after="200" w:line="276" w:lineRule="auto"/>
        <w:jc w:val="both"/>
      </w:pPr>
      <w:r w:rsidRPr="00D65491">
        <w:t>Admin log (các thao tác của admin đối vs FW)</w:t>
      </w:r>
    </w:p>
    <w:p w14:paraId="76834C54" w14:textId="77777777" w:rsidR="00B4180E" w:rsidRPr="00D65491" w:rsidRDefault="00B4180E" w:rsidP="00B4180E">
      <w:pPr>
        <w:pStyle w:val="ListParagraph"/>
      </w:pPr>
    </w:p>
    <w:p w14:paraId="4AA9D4A3" w14:textId="77777777" w:rsidR="00B4180E" w:rsidRPr="00D65491" w:rsidRDefault="00B4180E" w:rsidP="00B4180E">
      <w:pPr>
        <w:ind w:left="0" w:firstLine="360"/>
        <w:rPr>
          <w:b/>
        </w:rPr>
      </w:pPr>
      <w:r w:rsidRPr="00D65491">
        <w:rPr>
          <w:b/>
        </w:rPr>
        <w:t>Audit Vault Agent</w:t>
      </w:r>
    </w:p>
    <w:p w14:paraId="704F3C4A" w14:textId="77777777" w:rsidR="00B4180E" w:rsidRPr="00D65491" w:rsidRDefault="00B4180E" w:rsidP="00B4180E">
      <w:pPr>
        <w:pStyle w:val="ListParagraph"/>
        <w:numPr>
          <w:ilvl w:val="0"/>
          <w:numId w:val="104"/>
        </w:numPr>
        <w:spacing w:after="200" w:line="276" w:lineRule="auto"/>
        <w:jc w:val="both"/>
      </w:pPr>
      <w:r w:rsidRPr="00D65491">
        <w:t>Được cài đặt trên mỗi DB</w:t>
      </w:r>
    </w:p>
    <w:p w14:paraId="2AC8E33D" w14:textId="77777777" w:rsidR="00B4180E" w:rsidRPr="00D65491" w:rsidRDefault="00B4180E" w:rsidP="00B4180E">
      <w:pPr>
        <w:pStyle w:val="ListParagraph"/>
        <w:numPr>
          <w:ilvl w:val="0"/>
          <w:numId w:val="104"/>
        </w:numPr>
        <w:spacing w:after="200" w:line="276" w:lineRule="auto"/>
        <w:jc w:val="both"/>
      </w:pPr>
      <w:r w:rsidRPr="00D65491">
        <w:t>Làm nhiệm vụ thu thập audit file của mỗi DB và gửi về cho Audit Vault Server</w:t>
      </w:r>
    </w:p>
    <w:p w14:paraId="77C2547A" w14:textId="77777777" w:rsidR="00B4180E" w:rsidRPr="00D65491" w:rsidRDefault="00B4180E" w:rsidP="00B4180E">
      <w:pPr>
        <w:pStyle w:val="ListParagraph"/>
        <w:numPr>
          <w:ilvl w:val="0"/>
          <w:numId w:val="104"/>
        </w:numPr>
        <w:spacing w:after="200" w:line="276" w:lineRule="auto"/>
        <w:jc w:val="both"/>
      </w:pPr>
      <w:r w:rsidRPr="00D65491">
        <w:t>Mỗi khi Agent bị stop thì DB vẫn sinh audit trail file và khi nó được resume trở lại thì Agent sẽ chuyển những audit file ngay sau khi nó bị stop cho Audit Vault Server ( Cơ chế giống DataGuard chuyển archivelog file)</w:t>
      </w:r>
    </w:p>
    <w:p w14:paraId="752FCACC" w14:textId="77777777" w:rsidR="00B4180E" w:rsidRPr="00D65491" w:rsidRDefault="00B4180E" w:rsidP="00B4180E">
      <w:pPr>
        <w:pStyle w:val="ListParagraph"/>
      </w:pPr>
    </w:p>
    <w:p w14:paraId="4583E553" w14:textId="77777777" w:rsidR="00B4180E" w:rsidRPr="00D65491" w:rsidRDefault="00B4180E" w:rsidP="00B4180E">
      <w:pPr>
        <w:pStyle w:val="ListParagraph"/>
      </w:pPr>
    </w:p>
    <w:p w14:paraId="70018CAC" w14:textId="77777777" w:rsidR="00B4180E" w:rsidRPr="004C58E3" w:rsidRDefault="00B4180E" w:rsidP="00B4180E">
      <w:pPr>
        <w:pStyle w:val="Heading2"/>
      </w:pPr>
      <w:r w:rsidRPr="004C58E3">
        <w:t>Oracle Database Vault</w:t>
      </w:r>
    </w:p>
    <w:p w14:paraId="067E956E" w14:textId="77777777" w:rsidR="00B4180E" w:rsidRPr="00D65491" w:rsidRDefault="00B4180E" w:rsidP="00B4180E">
      <w:pPr>
        <w:ind w:left="0" w:firstLine="360"/>
      </w:pPr>
      <w:r w:rsidRPr="00D65491">
        <w:t>Khái niệm:</w:t>
      </w:r>
    </w:p>
    <w:p w14:paraId="413742A6" w14:textId="143CD0ED" w:rsidR="00B4180E" w:rsidRPr="00D65491" w:rsidRDefault="00B4180E" w:rsidP="00B4180E">
      <w:pPr>
        <w:pStyle w:val="ListParagraph"/>
        <w:numPr>
          <w:ilvl w:val="0"/>
          <w:numId w:val="105"/>
        </w:numPr>
        <w:spacing w:after="200" w:line="276" w:lineRule="auto"/>
        <w:jc w:val="both"/>
      </w:pPr>
      <w:r w:rsidRPr="00D65491">
        <w:t>Oracle Database Vault điều khiển truy cập dữ liệu của DB từ mọi user</w:t>
      </w:r>
      <w:r>
        <w:t xml:space="preserve"> </w:t>
      </w:r>
      <w:r w:rsidRPr="00D65491">
        <w:t xml:space="preserve">(kể cả những user có quyền hạn lớn như admin...) </w:t>
      </w:r>
    </w:p>
    <w:p w14:paraId="0004C229" w14:textId="77777777" w:rsidR="00B4180E" w:rsidRPr="00D65491" w:rsidRDefault="00B4180E" w:rsidP="00B4180E">
      <w:pPr>
        <w:pStyle w:val="ListParagraph"/>
        <w:numPr>
          <w:ilvl w:val="0"/>
          <w:numId w:val="105"/>
        </w:numPr>
        <w:spacing w:after="200" w:line="276" w:lineRule="auto"/>
        <w:jc w:val="both"/>
      </w:pPr>
      <w:r w:rsidRPr="00D65491">
        <w:t xml:space="preserve">Tăng cường khả năng bảo mật của database, bảo vệ chống lại các mối đe dọa từ bên trong và tuân thủ nghiêm ngặt các quy định. </w:t>
      </w:r>
    </w:p>
    <w:p w14:paraId="519948EE" w14:textId="77777777" w:rsidR="00B4180E" w:rsidRPr="00D65491" w:rsidRDefault="00B4180E" w:rsidP="00B4180E">
      <w:pPr>
        <w:pStyle w:val="ListParagraph"/>
        <w:numPr>
          <w:ilvl w:val="0"/>
          <w:numId w:val="105"/>
        </w:numPr>
        <w:spacing w:after="200" w:line="276" w:lineRule="auto"/>
        <w:jc w:val="both"/>
      </w:pPr>
      <w:r w:rsidRPr="00D65491">
        <w:t>Phân chia quyền lực một cách rõ ràng: User bình thường chịu trách nhiệm với ứng dụng,dữ liệu. DBA chỉ có khả năng quản trị hệ thống</w:t>
      </w:r>
    </w:p>
    <w:p w14:paraId="008FA87C" w14:textId="77777777" w:rsidR="00B4180E" w:rsidRPr="00D65491" w:rsidRDefault="00B4180E" w:rsidP="00B4180E">
      <w:r w:rsidRPr="00D65491">
        <w:rPr>
          <w:noProof/>
        </w:rPr>
        <w:t xml:space="preserve">           </w:t>
      </w:r>
      <w:r w:rsidRPr="00D65491">
        <w:rPr>
          <w:noProof/>
        </w:rPr>
        <w:drawing>
          <wp:inline distT="0" distB="0" distL="0" distR="0" wp14:anchorId="7D2401CE" wp14:editId="69662A47">
            <wp:extent cx="3610708" cy="2515484"/>
            <wp:effectExtent l="0" t="0" r="8890" b="0"/>
            <wp:docPr id="1815661664" name="Picture 181566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0888" cy="2515609"/>
                    </a:xfrm>
                    <a:prstGeom prst="rect">
                      <a:avLst/>
                    </a:prstGeom>
                  </pic:spPr>
                </pic:pic>
              </a:graphicData>
            </a:graphic>
          </wp:inline>
        </w:drawing>
      </w:r>
    </w:p>
    <w:p w14:paraId="223F4C1B" w14:textId="77777777" w:rsidR="00B4180E" w:rsidRPr="00D65491" w:rsidRDefault="00B4180E" w:rsidP="00B4180E">
      <w:pPr>
        <w:jc w:val="center"/>
      </w:pPr>
    </w:p>
    <w:p w14:paraId="71575DFB" w14:textId="77777777" w:rsidR="00B4180E" w:rsidRPr="00D65491" w:rsidRDefault="00B4180E" w:rsidP="00B4180E">
      <w:pPr>
        <w:jc w:val="center"/>
      </w:pPr>
    </w:p>
    <w:p w14:paraId="3FBD580A" w14:textId="77777777" w:rsidR="00B4180E" w:rsidRPr="00D65491" w:rsidRDefault="00B4180E" w:rsidP="00B4180E">
      <w:pPr>
        <w:jc w:val="center"/>
      </w:pPr>
    </w:p>
    <w:p w14:paraId="5DE73E70" w14:textId="77777777" w:rsidR="00B4180E" w:rsidRPr="00D65491" w:rsidRDefault="00B4180E" w:rsidP="00B4180E">
      <w:r w:rsidRPr="00D65491">
        <w:lastRenderedPageBreak/>
        <w:t>Các User - quyền hạn</w:t>
      </w:r>
    </w:p>
    <w:p w14:paraId="0B53417B" w14:textId="77777777" w:rsidR="00B4180E" w:rsidRDefault="00B4180E" w:rsidP="00B4180E">
      <w:r w:rsidRPr="00D65491">
        <w:rPr>
          <w:noProof/>
        </w:rPr>
        <w:drawing>
          <wp:inline distT="0" distB="0" distL="0" distR="0" wp14:anchorId="0F70DC1C" wp14:editId="77B8CA60">
            <wp:extent cx="3681046" cy="2332387"/>
            <wp:effectExtent l="0" t="0" r="0" b="0"/>
            <wp:docPr id="1562649738" name="Picture 156264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6835" cy="2336055"/>
                    </a:xfrm>
                    <a:prstGeom prst="rect">
                      <a:avLst/>
                    </a:prstGeom>
                  </pic:spPr>
                </pic:pic>
              </a:graphicData>
            </a:graphic>
          </wp:inline>
        </w:drawing>
      </w:r>
    </w:p>
    <w:p w14:paraId="71607011" w14:textId="77777777" w:rsidR="00B4180E" w:rsidRPr="00D65491" w:rsidRDefault="00B4180E" w:rsidP="00B4180E"/>
    <w:p w14:paraId="1403C9A7" w14:textId="7C27E0AC" w:rsidR="00B4180E" w:rsidRPr="00D65491" w:rsidRDefault="00B4180E" w:rsidP="00B4180E">
      <w:pPr>
        <w:ind w:left="0" w:firstLine="360"/>
      </w:pPr>
      <w:r w:rsidRPr="00D65491">
        <w:t>Các thành phần của Oracle Database Vault:</w:t>
      </w:r>
    </w:p>
    <w:p w14:paraId="705BC775" w14:textId="77777777" w:rsidR="00B4180E" w:rsidRPr="00D65491" w:rsidRDefault="00B4180E" w:rsidP="00B4180E">
      <w:pPr>
        <w:pStyle w:val="ListParagraph"/>
        <w:numPr>
          <w:ilvl w:val="0"/>
          <w:numId w:val="105"/>
        </w:numPr>
        <w:spacing w:after="200" w:line="276" w:lineRule="auto"/>
        <w:jc w:val="both"/>
      </w:pPr>
      <w:r w:rsidRPr="00D65491">
        <w:t xml:space="preserve">Oracle Database Vault Access Control Components: </w:t>
      </w:r>
    </w:p>
    <w:p w14:paraId="0BFFD1C3" w14:textId="77777777" w:rsidR="00B4180E" w:rsidRPr="00D65491" w:rsidRDefault="00B4180E" w:rsidP="00B4180E">
      <w:pPr>
        <w:pStyle w:val="ListParagraph"/>
        <w:numPr>
          <w:ilvl w:val="1"/>
          <w:numId w:val="105"/>
        </w:numPr>
        <w:spacing w:after="200" w:line="276" w:lineRule="auto"/>
        <w:ind w:left="1080"/>
        <w:jc w:val="both"/>
      </w:pPr>
      <w:r w:rsidRPr="00D65491">
        <w:t>Nhiệm vụ: Điều khiển truy câp dữ liệu trong database</w:t>
      </w:r>
    </w:p>
    <w:p w14:paraId="2E2E606E" w14:textId="77777777" w:rsidR="00B4180E" w:rsidRDefault="00B4180E" w:rsidP="00B4180E">
      <w:pPr>
        <w:pStyle w:val="ListParagraph"/>
        <w:numPr>
          <w:ilvl w:val="1"/>
          <w:numId w:val="105"/>
        </w:numPr>
        <w:spacing w:after="200" w:line="276" w:lineRule="auto"/>
        <w:ind w:left="1080"/>
        <w:jc w:val="both"/>
      </w:pPr>
      <w:r w:rsidRPr="00D65491">
        <w:t>Bao gồm các thành phần:</w:t>
      </w:r>
    </w:p>
    <w:p w14:paraId="36280386" w14:textId="77777777" w:rsidR="00B4180E" w:rsidRDefault="00B4180E" w:rsidP="00B4180E">
      <w:pPr>
        <w:pStyle w:val="ListParagraph"/>
        <w:numPr>
          <w:ilvl w:val="2"/>
          <w:numId w:val="105"/>
        </w:numPr>
        <w:spacing w:after="200" w:line="276" w:lineRule="auto"/>
        <w:ind w:left="1440"/>
        <w:jc w:val="both"/>
      </w:pPr>
      <w:r w:rsidRPr="00D65491">
        <w:t xml:space="preserve">Realms: một tập hợp các thành phần như object, schema, roles cần được bảo mật </w:t>
      </w:r>
    </w:p>
    <w:p w14:paraId="02470AC2" w14:textId="2288CBC9" w:rsidR="00B4180E" w:rsidRPr="00D65491" w:rsidRDefault="00B4180E" w:rsidP="00B4180E">
      <w:pPr>
        <w:pStyle w:val="ListParagraph"/>
        <w:numPr>
          <w:ilvl w:val="2"/>
          <w:numId w:val="105"/>
        </w:numPr>
        <w:spacing w:after="200" w:line="276" w:lineRule="auto"/>
        <w:ind w:left="1440"/>
        <w:jc w:val="both"/>
      </w:pPr>
      <w:r w:rsidRPr="00D65491">
        <w:t>Command rules. Luật đặc biệt có thể được tạo ra kiểm soát cách người dùng thực hiện hầu hết các câu lệnh SQL như: SELECT, ALTER SYSTEM, DDL, DML</w:t>
      </w:r>
    </w:p>
    <w:p w14:paraId="7A746926" w14:textId="77777777" w:rsidR="00B4180E" w:rsidRPr="00D65491" w:rsidRDefault="00B4180E" w:rsidP="00B4180E">
      <w:pPr>
        <w:pStyle w:val="ListParagraph"/>
        <w:numPr>
          <w:ilvl w:val="2"/>
          <w:numId w:val="105"/>
        </w:numPr>
        <w:spacing w:after="200" w:line="276" w:lineRule="auto"/>
        <w:ind w:left="1440"/>
        <w:jc w:val="both"/>
      </w:pPr>
      <w:r w:rsidRPr="00D65491">
        <w:t xml:space="preserve">Factors: Tên của 1 biến hoặc 1 thuộc tính như: địa chỉ user, địa chỉ IP... Oracle Database Vault có thể nhận diện và đảm bảo an toàn. </w:t>
      </w:r>
    </w:p>
    <w:p w14:paraId="5EF2CB3E" w14:textId="77777777" w:rsidR="00B4180E" w:rsidRPr="00D65491" w:rsidRDefault="00B4180E" w:rsidP="00B4180E">
      <w:pPr>
        <w:pStyle w:val="ListParagraph"/>
        <w:numPr>
          <w:ilvl w:val="2"/>
          <w:numId w:val="105"/>
        </w:numPr>
        <w:spacing w:after="200" w:line="276" w:lineRule="auto"/>
        <w:ind w:left="1440"/>
        <w:jc w:val="both"/>
      </w:pPr>
      <w:r w:rsidRPr="00D65491">
        <w:t>Rule set: Một bộ quy tắc là một tập hợp của một hoặc nhiều quy tắc mà có thể kết hợp trong một lĩnh vực nào đ</w:t>
      </w:r>
    </w:p>
    <w:p w14:paraId="236C04C8" w14:textId="381BF63C" w:rsidR="00B4180E" w:rsidRPr="00D65491" w:rsidRDefault="00B4180E" w:rsidP="00B4180E">
      <w:pPr>
        <w:pStyle w:val="ListParagraph"/>
        <w:numPr>
          <w:ilvl w:val="2"/>
          <w:numId w:val="105"/>
        </w:numPr>
        <w:spacing w:after="200" w:line="276" w:lineRule="auto"/>
        <w:ind w:left="1440"/>
        <w:jc w:val="both"/>
      </w:pPr>
      <w:r w:rsidRPr="00D65491">
        <w:rPr>
          <w:bCs/>
        </w:rPr>
        <w:t>Secure application roles: Mộ</w:t>
      </w:r>
      <w:r w:rsidRPr="00D65491">
        <w:t>t roles đặc biệt có thể được sử dụng dựa trên 1 tập luật (rule set)</w:t>
      </w:r>
    </w:p>
    <w:p w14:paraId="02003EC8" w14:textId="77777777" w:rsidR="00B4180E" w:rsidRPr="00D65491" w:rsidRDefault="00B4180E" w:rsidP="00B4180E">
      <w:pPr>
        <w:pStyle w:val="ListParagraph"/>
        <w:ind w:left="1800"/>
      </w:pPr>
    </w:p>
    <w:p w14:paraId="5E753521" w14:textId="77777777" w:rsidR="00B4180E" w:rsidRPr="00D65491" w:rsidRDefault="00B4180E" w:rsidP="00B4180E">
      <w:pPr>
        <w:pStyle w:val="ListParagraph"/>
        <w:numPr>
          <w:ilvl w:val="0"/>
          <w:numId w:val="105"/>
        </w:numPr>
        <w:spacing w:after="200" w:line="276" w:lineRule="auto"/>
        <w:jc w:val="both"/>
      </w:pPr>
      <w:r w:rsidRPr="00D65491">
        <w:t>Oracle Database Vault Administrator (DVA)</w:t>
      </w:r>
    </w:p>
    <w:p w14:paraId="51840EDA" w14:textId="20A98610" w:rsidR="00B4180E" w:rsidRPr="00D65491" w:rsidRDefault="00B4180E" w:rsidP="00B4180E">
      <w:pPr>
        <w:pStyle w:val="ListParagraph"/>
        <w:numPr>
          <w:ilvl w:val="1"/>
          <w:numId w:val="105"/>
        </w:numPr>
        <w:spacing w:after="200" w:line="276" w:lineRule="auto"/>
        <w:ind w:left="1080"/>
        <w:jc w:val="both"/>
      </w:pPr>
      <w:r w:rsidRPr="00D65491">
        <w:t>Là 1 ứng dụng java được dựng cho người quản trị có thể cấu hình các chính sách thông qua các interface của người dùng</w:t>
      </w:r>
    </w:p>
    <w:p w14:paraId="523AA633" w14:textId="77777777" w:rsidR="00B4180E" w:rsidRPr="00D65491" w:rsidRDefault="00B4180E" w:rsidP="00B4180E">
      <w:pPr>
        <w:pStyle w:val="ListParagraph"/>
        <w:numPr>
          <w:ilvl w:val="1"/>
          <w:numId w:val="105"/>
        </w:numPr>
        <w:spacing w:after="200" w:line="276" w:lineRule="auto"/>
        <w:ind w:left="1080"/>
        <w:jc w:val="both"/>
      </w:pPr>
      <w:r w:rsidRPr="00D65491">
        <w:t>Tập hợp các báo cáo thông tin cấu hình, hoạt động của hệ thống</w:t>
      </w:r>
    </w:p>
    <w:p w14:paraId="2F06C6AC" w14:textId="77777777" w:rsidR="00B4180E" w:rsidRPr="00D65491" w:rsidRDefault="00B4180E" w:rsidP="00B4180E">
      <w:pPr>
        <w:pStyle w:val="ListParagraph"/>
        <w:ind w:left="1440"/>
      </w:pPr>
    </w:p>
    <w:p w14:paraId="32008DA6" w14:textId="77777777" w:rsidR="00B4180E" w:rsidRPr="00D65491" w:rsidRDefault="00B4180E" w:rsidP="00B4180E">
      <w:pPr>
        <w:pStyle w:val="ListParagraph"/>
        <w:numPr>
          <w:ilvl w:val="0"/>
          <w:numId w:val="105"/>
        </w:numPr>
        <w:spacing w:after="200" w:line="276" w:lineRule="auto"/>
        <w:jc w:val="both"/>
      </w:pPr>
      <w:r w:rsidRPr="00D65491">
        <w:t>Oracle Database Vault Configuration Assistant (DVCA)</w:t>
      </w:r>
    </w:p>
    <w:p w14:paraId="5A46F8FD" w14:textId="77777777" w:rsidR="00B4180E" w:rsidRPr="00D65491" w:rsidRDefault="00B4180E" w:rsidP="00B4180E">
      <w:pPr>
        <w:pStyle w:val="ListParagraph"/>
        <w:numPr>
          <w:ilvl w:val="1"/>
          <w:numId w:val="105"/>
        </w:numPr>
        <w:spacing w:after="200" w:line="276" w:lineRule="auto"/>
        <w:ind w:left="1080"/>
        <w:jc w:val="both"/>
      </w:pPr>
      <w:r w:rsidRPr="00D65491">
        <w:t>Hiện thị, hỗ trợ quá trình cài đặt DV</w:t>
      </w:r>
    </w:p>
    <w:p w14:paraId="6FCADA06" w14:textId="77777777" w:rsidR="00B4180E" w:rsidRPr="00D65491" w:rsidRDefault="00B4180E" w:rsidP="00B4180E">
      <w:pPr>
        <w:pStyle w:val="ListParagraph"/>
        <w:ind w:left="1440"/>
      </w:pPr>
    </w:p>
    <w:p w14:paraId="541B0965" w14:textId="77777777" w:rsidR="00B4180E" w:rsidRPr="00D65491" w:rsidRDefault="00B4180E" w:rsidP="00B4180E">
      <w:pPr>
        <w:pStyle w:val="ListParagraph"/>
        <w:numPr>
          <w:ilvl w:val="0"/>
          <w:numId w:val="105"/>
        </w:numPr>
        <w:spacing w:after="200" w:line="276" w:lineRule="auto"/>
        <w:jc w:val="both"/>
      </w:pPr>
      <w:r w:rsidRPr="00D65491">
        <w:t>Oracle Database Vault DVSYS and DVF Schemas</w:t>
      </w:r>
    </w:p>
    <w:p w14:paraId="2C445337" w14:textId="77777777" w:rsidR="00B4180E" w:rsidRPr="00D65491" w:rsidRDefault="00B4180E" w:rsidP="00B4180E">
      <w:pPr>
        <w:pStyle w:val="ListParagraph"/>
        <w:numPr>
          <w:ilvl w:val="1"/>
          <w:numId w:val="105"/>
        </w:numPr>
        <w:spacing w:after="200" w:line="276" w:lineRule="auto"/>
        <w:ind w:left="1080"/>
        <w:jc w:val="both"/>
      </w:pPr>
      <w:r w:rsidRPr="00D65491">
        <w:t>Lưu trữ nhưng object được secure bởi DV (roles, views, accounts, functions...)</w:t>
      </w:r>
    </w:p>
    <w:p w14:paraId="5439318E" w14:textId="74FEABCB" w:rsidR="00B4180E" w:rsidRPr="00D65491" w:rsidRDefault="00B4180E" w:rsidP="00B4180E">
      <w:pPr>
        <w:pStyle w:val="ListParagraph"/>
        <w:numPr>
          <w:ilvl w:val="1"/>
          <w:numId w:val="105"/>
        </w:numPr>
        <w:spacing w:after="200" w:line="276" w:lineRule="auto"/>
        <w:ind w:left="1080"/>
        <w:jc w:val="both"/>
      </w:pPr>
      <w:r w:rsidRPr="00D65491">
        <w:t>DVF Schema chứa những fuction public và khởi động/khôi phục nó trong quá trình hoạt động</w:t>
      </w:r>
    </w:p>
    <w:p w14:paraId="312F06DA" w14:textId="77777777" w:rsidR="00B4180E" w:rsidRPr="00D65491" w:rsidRDefault="00B4180E" w:rsidP="00B4180E">
      <w:pPr>
        <w:pStyle w:val="ListParagraph"/>
        <w:ind w:left="1440"/>
      </w:pPr>
    </w:p>
    <w:p w14:paraId="7426B31B" w14:textId="77777777" w:rsidR="00B4180E" w:rsidRPr="00D65491" w:rsidRDefault="00B4180E" w:rsidP="00B4180E">
      <w:pPr>
        <w:pStyle w:val="ListParagraph"/>
        <w:numPr>
          <w:ilvl w:val="0"/>
          <w:numId w:val="105"/>
        </w:numPr>
        <w:spacing w:after="200" w:line="276" w:lineRule="auto"/>
        <w:jc w:val="both"/>
      </w:pPr>
      <w:r w:rsidRPr="00D65491">
        <w:t>Oracle Database Vault PL/SQL Interfaces and Packages</w:t>
      </w:r>
    </w:p>
    <w:p w14:paraId="0BB211D1" w14:textId="6911796A" w:rsidR="00B4180E" w:rsidRPr="00D65491" w:rsidRDefault="00B4180E" w:rsidP="00B4180E">
      <w:pPr>
        <w:pStyle w:val="ListParagraph"/>
        <w:numPr>
          <w:ilvl w:val="1"/>
          <w:numId w:val="105"/>
        </w:numPr>
        <w:spacing w:after="200" w:line="276" w:lineRule="auto"/>
        <w:ind w:left="1080"/>
        <w:jc w:val="both"/>
      </w:pPr>
      <w:r w:rsidRPr="00D65491">
        <w:t>Cho phép người quản trị DV hoặc người lập trình ứng dụng có thể cấu hình các chính sách cần thiết</w:t>
      </w:r>
    </w:p>
    <w:p w14:paraId="49622DE8" w14:textId="77777777" w:rsidR="00B4180E" w:rsidRPr="00D65491" w:rsidRDefault="00B4180E" w:rsidP="00B4180E">
      <w:pPr>
        <w:pStyle w:val="ListParagraph"/>
        <w:ind w:left="1440"/>
      </w:pPr>
    </w:p>
    <w:p w14:paraId="5687F2D9" w14:textId="77777777" w:rsidR="00B4180E" w:rsidRPr="00D65491" w:rsidRDefault="00B4180E" w:rsidP="00B4180E">
      <w:pPr>
        <w:pStyle w:val="ListParagraph"/>
        <w:numPr>
          <w:ilvl w:val="0"/>
          <w:numId w:val="105"/>
        </w:numPr>
        <w:spacing w:after="200" w:line="276" w:lineRule="auto"/>
        <w:jc w:val="both"/>
      </w:pPr>
      <w:r w:rsidRPr="00D65491">
        <w:lastRenderedPageBreak/>
        <w:t>Oracle Database Vault and Oracle Label Security PL/SQL APIs</w:t>
      </w:r>
    </w:p>
    <w:p w14:paraId="387C594E" w14:textId="77777777" w:rsidR="00B4180E" w:rsidRPr="00D65491" w:rsidRDefault="00B4180E" w:rsidP="00B4180E">
      <w:pPr>
        <w:pStyle w:val="ListParagraph"/>
        <w:numPr>
          <w:ilvl w:val="1"/>
          <w:numId w:val="105"/>
        </w:numPr>
        <w:spacing w:after="200" w:line="276" w:lineRule="auto"/>
        <w:ind w:left="1080"/>
        <w:jc w:val="both"/>
      </w:pPr>
      <w:r w:rsidRPr="00D65491">
        <w:t>Cho phép người quản trị DV có thể nhậm biết chính sách của label và áp dụng nó vào database</w:t>
      </w:r>
    </w:p>
    <w:p w14:paraId="157AE373" w14:textId="77777777" w:rsidR="00B4180E" w:rsidRPr="00D65491" w:rsidRDefault="00B4180E" w:rsidP="00B4180E">
      <w:pPr>
        <w:pStyle w:val="ListParagraph"/>
        <w:ind w:left="1440"/>
      </w:pPr>
    </w:p>
    <w:p w14:paraId="26746BA6" w14:textId="77777777" w:rsidR="00B4180E" w:rsidRPr="00D65491" w:rsidRDefault="00B4180E" w:rsidP="00B4180E">
      <w:pPr>
        <w:pStyle w:val="ListParagraph"/>
        <w:numPr>
          <w:ilvl w:val="0"/>
          <w:numId w:val="105"/>
        </w:numPr>
        <w:spacing w:after="200" w:line="276" w:lineRule="auto"/>
        <w:jc w:val="both"/>
      </w:pPr>
      <w:r w:rsidRPr="00D65491">
        <w:t>Oracle Database Vault Reporting and Monitoring Tools</w:t>
      </w:r>
    </w:p>
    <w:p w14:paraId="5B5293F9" w14:textId="77777777" w:rsidR="00B4180E" w:rsidRPr="00D65491" w:rsidRDefault="00B4180E" w:rsidP="00B4180E">
      <w:pPr>
        <w:pStyle w:val="ListParagraph"/>
        <w:numPr>
          <w:ilvl w:val="1"/>
          <w:numId w:val="105"/>
        </w:numPr>
        <w:spacing w:after="200" w:line="276" w:lineRule="auto"/>
        <w:ind w:left="1080"/>
        <w:jc w:val="both"/>
      </w:pPr>
      <w:r w:rsidRPr="00D65491">
        <w:t>Tạo báo cáo định kỳ vê hoạt động của DV</w:t>
      </w:r>
    </w:p>
    <w:p w14:paraId="0A039B0A" w14:textId="77777777" w:rsidR="00B4180E" w:rsidRPr="00D65491" w:rsidRDefault="00B4180E" w:rsidP="00B4180E">
      <w:pPr>
        <w:pStyle w:val="ListParagraph"/>
        <w:ind w:left="1440"/>
      </w:pPr>
    </w:p>
    <w:p w14:paraId="385C8355" w14:textId="77777777" w:rsidR="00B4180E" w:rsidRPr="004C58E3" w:rsidRDefault="00B4180E" w:rsidP="00B4180E">
      <w:pPr>
        <w:pStyle w:val="Heading2"/>
      </w:pPr>
      <w:r w:rsidRPr="004C58E3">
        <w:t>Oracle Label Security</w:t>
      </w:r>
    </w:p>
    <w:p w14:paraId="50272C72" w14:textId="77777777" w:rsidR="00B4180E" w:rsidRPr="00D65491" w:rsidRDefault="00B4180E" w:rsidP="00B4180E">
      <w:pPr>
        <w:ind w:left="0" w:firstLine="360"/>
      </w:pPr>
      <w:r w:rsidRPr="00D65491">
        <w:t xml:space="preserve">Giới thiệu: </w:t>
      </w:r>
    </w:p>
    <w:p w14:paraId="09E0DFB8" w14:textId="77777777" w:rsidR="00B4180E" w:rsidRPr="00D65491" w:rsidRDefault="00B4180E" w:rsidP="00B4180E">
      <w:pPr>
        <w:pStyle w:val="ListParagraph"/>
        <w:numPr>
          <w:ilvl w:val="0"/>
          <w:numId w:val="105"/>
        </w:numPr>
        <w:spacing w:after="200" w:line="276" w:lineRule="auto"/>
        <w:jc w:val="both"/>
      </w:pPr>
      <w:r w:rsidRPr="00D65491">
        <w:t>Trong DB có thể chứa nhiều dữ liệu nhảy cảm như: thông tin cá nhân, kế hoạch thương mại, kế hoạch tiếp thị ....</w:t>
      </w:r>
    </w:p>
    <w:p w14:paraId="12F34234" w14:textId="77777777" w:rsidR="00B4180E" w:rsidRPr="00D65491" w:rsidRDefault="00B4180E" w:rsidP="00B4180E">
      <w:pPr>
        <w:pStyle w:val="ListParagraph"/>
        <w:numPr>
          <w:ilvl w:val="0"/>
          <w:numId w:val="105"/>
        </w:numPr>
        <w:spacing w:after="200" w:line="276" w:lineRule="auto"/>
        <w:jc w:val="both"/>
      </w:pPr>
      <w:r w:rsidRPr="00D65491">
        <w:t>Cho phép được truy cập bởi những người sử dụng không phù hợp có thể gây tổn hại cho người sở hữu thông tin hoặc cả hệ thống</w:t>
      </w:r>
    </w:p>
    <w:p w14:paraId="193F8CC0" w14:textId="3C4435B7" w:rsidR="00B4180E" w:rsidRPr="00D65491" w:rsidRDefault="00B4180E" w:rsidP="00B4180E">
      <w:pPr>
        <w:pStyle w:val="ListParagraph"/>
        <w:numPr>
          <w:ilvl w:val="0"/>
          <w:numId w:val="105"/>
        </w:numPr>
        <w:spacing w:after="200" w:line="276" w:lineRule="auto"/>
        <w:jc w:val="both"/>
      </w:pPr>
      <w:r w:rsidRPr="00D65491">
        <w:t xml:space="preserve">Tuy nhiên, dữ liệu nhạy cảm và ít nhạy cảm thường xuyên xen kẽ với nhau. Hạn chế quyền sử dụng, hoặc cách ly dữ liệu nhạy cảm tạo môi trường làm việc khó khăn và tốn kém tài nguyên </w:t>
      </w:r>
    </w:p>
    <w:p w14:paraId="36075CA5" w14:textId="77777777" w:rsidR="00B4180E" w:rsidRPr="00D65491" w:rsidRDefault="00B4180E" w:rsidP="00B4180E">
      <w:pPr>
        <w:ind w:left="0" w:firstLine="360"/>
      </w:pPr>
      <w:r w:rsidRPr="00D65491">
        <w:t>Khái niệm:</w:t>
      </w:r>
    </w:p>
    <w:p w14:paraId="5379F6F0" w14:textId="77777777" w:rsidR="00B4180E" w:rsidRPr="00D65491" w:rsidRDefault="00B4180E" w:rsidP="00B4180E">
      <w:pPr>
        <w:pStyle w:val="ListParagraph"/>
        <w:numPr>
          <w:ilvl w:val="0"/>
          <w:numId w:val="105"/>
        </w:numPr>
        <w:spacing w:after="200" w:line="276" w:lineRule="auto"/>
        <w:jc w:val="both"/>
      </w:pPr>
      <w:r w:rsidRPr="00D65491">
        <w:t>Oracle Label Security giải quyết bài toán này bằng cách kiểm soát chế độ truy cập theo “row level” dựa trên nền tảng database riêng ảo (virtual private database technology)</w:t>
      </w:r>
    </w:p>
    <w:p w14:paraId="09033C98" w14:textId="77777777" w:rsidR="00B4180E" w:rsidRPr="00D65491" w:rsidRDefault="00B4180E" w:rsidP="00B4180E">
      <w:pPr>
        <w:pStyle w:val="ListParagraph"/>
        <w:numPr>
          <w:ilvl w:val="0"/>
          <w:numId w:val="105"/>
        </w:numPr>
        <w:spacing w:after="200" w:line="276" w:lineRule="auto"/>
        <w:jc w:val="both"/>
      </w:pPr>
      <w:r w:rsidRPr="00D65491">
        <w:t>Nó kiểm soát truy cập nội dung các row dựa trên sự kết hợp nhãn dán của row với nhãn dán của người sử dụng và quyền hạn của họ. Admin có thể dễ dàng tùy chỉnh bằng giao diện đồ họa EM</w:t>
      </w:r>
    </w:p>
    <w:p w14:paraId="740E8294" w14:textId="77777777" w:rsidR="00B4180E" w:rsidRPr="00D65491" w:rsidRDefault="00B4180E" w:rsidP="00B4180E">
      <w:pPr>
        <w:ind w:left="0" w:firstLine="360"/>
      </w:pPr>
      <w:r w:rsidRPr="00D65491">
        <w:t>Nguyên lý hoạt động</w:t>
      </w:r>
    </w:p>
    <w:p w14:paraId="6BB4536F" w14:textId="77777777" w:rsidR="00B4180E" w:rsidRPr="00D65491" w:rsidRDefault="00B4180E" w:rsidP="00B4180E">
      <w:pPr>
        <w:pStyle w:val="ListParagraph"/>
        <w:numPr>
          <w:ilvl w:val="0"/>
          <w:numId w:val="105"/>
        </w:numPr>
        <w:spacing w:after="200" w:line="276" w:lineRule="auto"/>
        <w:jc w:val="both"/>
      </w:pPr>
      <w:r w:rsidRPr="00D65491">
        <w:t>Oracle Label Security sẽ tạo thêm 1 trường mới lưu trữ nhãn của row đó. Nhãn của row sẽ phản ánh độ nhạy cảm của từng row</w:t>
      </w:r>
    </w:p>
    <w:p w14:paraId="7FF1CA46" w14:textId="77777777" w:rsidR="00B4180E" w:rsidRPr="00D65491" w:rsidRDefault="00B4180E" w:rsidP="00B4180E">
      <w:pPr>
        <w:pStyle w:val="ListParagraph"/>
        <w:numPr>
          <w:ilvl w:val="0"/>
          <w:numId w:val="105"/>
        </w:numPr>
        <w:spacing w:after="200" w:line="276" w:lineRule="auto"/>
        <w:jc w:val="both"/>
      </w:pPr>
      <w:r w:rsidRPr="00D65491">
        <w:t>Cấp độ truy cập của người sử dụng được xác định bằng việc kết hợp giữa định danh người sử dụng và nhãn của row</w:t>
      </w:r>
    </w:p>
    <w:p w14:paraId="19F075BA" w14:textId="678AE3EF" w:rsidR="00B4180E" w:rsidRPr="00D65491" w:rsidRDefault="00B4180E" w:rsidP="00B4180E">
      <w:pPr>
        <w:ind w:left="0" w:firstLine="360"/>
      </w:pPr>
      <w:r w:rsidRPr="00D65491">
        <w:t>Kiến trúc tổng quan</w:t>
      </w:r>
    </w:p>
    <w:p w14:paraId="38E10F1A" w14:textId="77777777" w:rsidR="00B4180E" w:rsidRPr="00D65491" w:rsidRDefault="00B4180E" w:rsidP="00B4180E">
      <w:pPr>
        <w:pStyle w:val="ListParagraph"/>
        <w:numPr>
          <w:ilvl w:val="0"/>
          <w:numId w:val="105"/>
        </w:numPr>
        <w:spacing w:after="200" w:line="276" w:lineRule="auto"/>
        <w:jc w:val="both"/>
      </w:pPr>
      <w:r w:rsidRPr="00D65491">
        <w:t>DAC: Discretionary Access Control: cơ chế truy cập dữ liệu cơ bản mà Oracle DB cung cấp thông qua các quyền (SELECT, INSERT, UPDATE, DELETE)</w:t>
      </w:r>
    </w:p>
    <w:p w14:paraId="2D0D2A91" w14:textId="77777777" w:rsidR="00B4180E" w:rsidRPr="00D65491" w:rsidRDefault="00B4180E" w:rsidP="00B4180E">
      <w:pPr>
        <w:pStyle w:val="ListParagraph"/>
        <w:numPr>
          <w:ilvl w:val="0"/>
          <w:numId w:val="105"/>
        </w:numPr>
        <w:spacing w:after="200" w:line="276" w:lineRule="auto"/>
        <w:jc w:val="both"/>
      </w:pPr>
      <w:r w:rsidRPr="00D65491">
        <w:t>VPD: Virtual private Database: được sử dụng để tạo 1 DB ảo nhằm sửa đổi các câu truy vấn đến, điều khiển truy cập đến đúng địa điểm được phép. Thực chất là các chính sách được gán cho bảng</w:t>
      </w:r>
    </w:p>
    <w:p w14:paraId="6D26D982" w14:textId="77777777" w:rsidR="00B4180E" w:rsidRPr="00D65491" w:rsidRDefault="00B4180E" w:rsidP="00B4180E">
      <w:pPr>
        <w:pStyle w:val="ListParagraph"/>
        <w:numPr>
          <w:ilvl w:val="0"/>
          <w:numId w:val="105"/>
        </w:numPr>
        <w:spacing w:after="200" w:line="276" w:lineRule="auto"/>
        <w:jc w:val="both"/>
      </w:pPr>
      <w:r w:rsidRPr="00D65491">
        <w:t>Oracle Label Security: sử dụng polices để tạo nhãn. Kết hợp nhãn của người sử dụng và nhãn của các row để sửa đổi câu truy vấn</w:t>
      </w:r>
    </w:p>
    <w:p w14:paraId="06735275" w14:textId="77777777" w:rsidR="00B4180E" w:rsidRPr="00D65491" w:rsidRDefault="00B4180E" w:rsidP="00B4180E">
      <w:pPr>
        <w:pStyle w:val="ListParagraph"/>
        <w:numPr>
          <w:ilvl w:val="1"/>
          <w:numId w:val="105"/>
        </w:numPr>
        <w:spacing w:after="200" w:line="276" w:lineRule="auto"/>
        <w:ind w:left="1080"/>
        <w:jc w:val="both"/>
      </w:pPr>
      <w:r w:rsidRPr="00D65491">
        <w:t>Có thể có nhiều polices cho 1 bảng, mỗi polices có 1 trường riêng</w:t>
      </w:r>
    </w:p>
    <w:p w14:paraId="112EFA4B" w14:textId="77777777" w:rsidR="00B4180E" w:rsidRPr="00D65491" w:rsidRDefault="00B4180E" w:rsidP="00B4180E">
      <w:pPr>
        <w:pStyle w:val="ListParagraph"/>
        <w:numPr>
          <w:ilvl w:val="1"/>
          <w:numId w:val="105"/>
        </w:numPr>
        <w:spacing w:after="200" w:line="276" w:lineRule="auto"/>
        <w:ind w:left="1080"/>
        <w:jc w:val="both"/>
      </w:pPr>
      <w:r w:rsidRPr="00D65491">
        <w:t>Một polices có thể áp dụng cho nhiều bảng</w:t>
      </w:r>
    </w:p>
    <w:p w14:paraId="5244D408" w14:textId="77777777" w:rsidR="00B4180E" w:rsidRPr="00D65491" w:rsidRDefault="00B4180E" w:rsidP="00B4180E">
      <w:pPr>
        <w:jc w:val="center"/>
      </w:pPr>
      <w:r w:rsidRPr="00D65491">
        <w:rPr>
          <w:noProof/>
        </w:rPr>
        <w:lastRenderedPageBreak/>
        <w:drawing>
          <wp:inline distT="0" distB="0" distL="0" distR="0" wp14:anchorId="0738CB86" wp14:editId="28E496E4">
            <wp:extent cx="5134707" cy="313208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4478" cy="3131942"/>
                    </a:xfrm>
                    <a:prstGeom prst="rect">
                      <a:avLst/>
                    </a:prstGeom>
                    <a:noFill/>
                    <a:ln>
                      <a:noFill/>
                    </a:ln>
                  </pic:spPr>
                </pic:pic>
              </a:graphicData>
            </a:graphic>
          </wp:inline>
        </w:drawing>
      </w:r>
    </w:p>
    <w:p w14:paraId="35870701" w14:textId="77777777" w:rsidR="00B4180E" w:rsidRPr="00D65491" w:rsidRDefault="00B4180E" w:rsidP="00B4180E"/>
    <w:p w14:paraId="182491E0" w14:textId="77777777" w:rsidR="00B4180E" w:rsidRPr="00D65491" w:rsidRDefault="00B4180E" w:rsidP="00B4180E"/>
    <w:p w14:paraId="4DFCF00D" w14:textId="77777777" w:rsidR="00B4180E" w:rsidRPr="00D65491" w:rsidRDefault="00B4180E" w:rsidP="00B4180E">
      <w:pPr>
        <w:pStyle w:val="ListParagraph"/>
        <w:numPr>
          <w:ilvl w:val="0"/>
          <w:numId w:val="105"/>
        </w:numPr>
        <w:spacing w:after="200" w:line="276" w:lineRule="auto"/>
        <w:jc w:val="both"/>
      </w:pPr>
      <w:r w:rsidRPr="00D65491">
        <w:t>Ví dụ: Oracle Label Security</w:t>
      </w:r>
    </w:p>
    <w:p w14:paraId="7B920CF8" w14:textId="77777777" w:rsidR="00B4180E" w:rsidRPr="00D65491" w:rsidRDefault="00B4180E" w:rsidP="00B4180E">
      <w:pPr>
        <w:pStyle w:val="ListParagraph"/>
      </w:pPr>
      <w:r w:rsidRPr="00D65491">
        <w:rPr>
          <w:noProof/>
        </w:rPr>
        <w:drawing>
          <wp:inline distT="0" distB="0" distL="0" distR="0" wp14:anchorId="647D800B" wp14:editId="3DA61052">
            <wp:extent cx="3931285" cy="153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285" cy="1531620"/>
                    </a:xfrm>
                    <a:prstGeom prst="rect">
                      <a:avLst/>
                    </a:prstGeom>
                    <a:noFill/>
                    <a:ln>
                      <a:noFill/>
                    </a:ln>
                  </pic:spPr>
                </pic:pic>
              </a:graphicData>
            </a:graphic>
          </wp:inline>
        </w:drawing>
      </w:r>
    </w:p>
    <w:p w14:paraId="2D0875AA" w14:textId="77777777" w:rsidR="00B4180E" w:rsidRPr="00D65491" w:rsidRDefault="00B4180E" w:rsidP="00B4180E">
      <w:pPr>
        <w:pStyle w:val="ListParagraph"/>
      </w:pPr>
    </w:p>
    <w:p w14:paraId="3896C011" w14:textId="77777777" w:rsidR="00B4180E" w:rsidRPr="00D65491" w:rsidRDefault="00B4180E" w:rsidP="00B4180E">
      <w:pPr>
        <w:pStyle w:val="ListParagraph"/>
        <w:numPr>
          <w:ilvl w:val="0"/>
          <w:numId w:val="105"/>
        </w:numPr>
        <w:spacing w:after="200" w:line="276" w:lineRule="auto"/>
        <w:jc w:val="both"/>
      </w:pPr>
      <w:r w:rsidRPr="00D65491">
        <w:t>Ví dụ: Virtual private Database</w:t>
      </w:r>
    </w:p>
    <w:p w14:paraId="0A5326B1" w14:textId="77777777" w:rsidR="00B4180E" w:rsidRPr="00D65491" w:rsidRDefault="00B4180E" w:rsidP="00B4180E">
      <w:r w:rsidRPr="00D65491">
        <w:t xml:space="preserve">           </w:t>
      </w:r>
      <w:r w:rsidRPr="00D65491">
        <w:rPr>
          <w:noProof/>
        </w:rPr>
        <w:drawing>
          <wp:inline distT="0" distB="0" distL="0" distR="0" wp14:anchorId="26CCE9F7" wp14:editId="1E3869D8">
            <wp:extent cx="2868246" cy="2165099"/>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3232" cy="2168862"/>
                    </a:xfrm>
                    <a:prstGeom prst="rect">
                      <a:avLst/>
                    </a:prstGeom>
                    <a:noFill/>
                    <a:ln>
                      <a:noFill/>
                    </a:ln>
                  </pic:spPr>
                </pic:pic>
              </a:graphicData>
            </a:graphic>
          </wp:inline>
        </w:drawing>
      </w:r>
    </w:p>
    <w:p w14:paraId="330017F6" w14:textId="77777777" w:rsidR="00B4180E" w:rsidRPr="00D65491" w:rsidRDefault="00B4180E" w:rsidP="00B4180E"/>
    <w:p w14:paraId="25A41308" w14:textId="77777777" w:rsidR="00B4180E" w:rsidRPr="00D65491" w:rsidRDefault="00B4180E" w:rsidP="00B4180E"/>
    <w:p w14:paraId="227AEB81" w14:textId="77777777" w:rsidR="00B4180E" w:rsidRPr="00D65491" w:rsidRDefault="00B4180E" w:rsidP="00B4180E"/>
    <w:p w14:paraId="60A98648" w14:textId="77777777" w:rsidR="00B4180E" w:rsidRPr="00D65491" w:rsidRDefault="00B4180E" w:rsidP="00B4180E"/>
    <w:p w14:paraId="26248BD5" w14:textId="765289E2" w:rsidR="00B4180E" w:rsidRPr="00D65491" w:rsidRDefault="00B4180E" w:rsidP="00B4180E">
      <w:pPr>
        <w:pStyle w:val="Heading2"/>
      </w:pPr>
      <w:r w:rsidRPr="004C58E3">
        <w:lastRenderedPageBreak/>
        <w:t>Oracle Secure Backup</w:t>
      </w:r>
    </w:p>
    <w:p w14:paraId="631540B2" w14:textId="77777777" w:rsidR="00B4180E" w:rsidRPr="00D65491" w:rsidRDefault="00B4180E" w:rsidP="00B4180E">
      <w:pPr>
        <w:ind w:left="0" w:firstLine="360"/>
      </w:pPr>
      <w:r w:rsidRPr="00D65491">
        <w:t>Khái niệm:</w:t>
      </w:r>
    </w:p>
    <w:p w14:paraId="415FD018" w14:textId="2A17E492" w:rsidR="00B4180E" w:rsidRPr="00D65491" w:rsidRDefault="00B4180E" w:rsidP="00B4180E">
      <w:pPr>
        <w:pStyle w:val="ListParagraph"/>
        <w:numPr>
          <w:ilvl w:val="0"/>
          <w:numId w:val="103"/>
        </w:numPr>
        <w:spacing w:after="200" w:line="276" w:lineRule="auto"/>
        <w:jc w:val="both"/>
      </w:pPr>
      <w:r w:rsidRPr="00D65491">
        <w:t>Oracle cung cấp các phương pháp backup các file system và Oracle Database file đáng tin cậy và quản lý tập trung trên tape thông qua RMAN</w:t>
      </w:r>
    </w:p>
    <w:p w14:paraId="13BF03FC" w14:textId="77777777" w:rsidR="00B4180E" w:rsidRPr="00D65491" w:rsidRDefault="00B4180E" w:rsidP="00B4180E">
      <w:pPr>
        <w:pStyle w:val="ListParagraph"/>
        <w:numPr>
          <w:ilvl w:val="0"/>
          <w:numId w:val="103"/>
        </w:numPr>
        <w:spacing w:after="200" w:line="276" w:lineRule="auto"/>
        <w:jc w:val="both"/>
      </w:pPr>
      <w:r w:rsidRPr="00D65491">
        <w:t>Oracle Secure Backup hỗ trợ gần như tất cả các tape driver trong các môi trường SAN và SCSI</w:t>
      </w:r>
    </w:p>
    <w:p w14:paraId="2208972B" w14:textId="77777777" w:rsidR="00B4180E" w:rsidRPr="00D65491" w:rsidRDefault="00B4180E" w:rsidP="00B4180E">
      <w:pPr>
        <w:pStyle w:val="ListParagraph"/>
      </w:pPr>
    </w:p>
    <w:p w14:paraId="3E9BFE13" w14:textId="77777777" w:rsidR="00B4180E" w:rsidRPr="00D65491" w:rsidRDefault="00B4180E" w:rsidP="00B4180E">
      <w:pPr>
        <w:jc w:val="center"/>
      </w:pPr>
      <w:r w:rsidRPr="00D65491">
        <w:rPr>
          <w:noProof/>
        </w:rPr>
        <w:drawing>
          <wp:inline distT="0" distB="0" distL="0" distR="0" wp14:anchorId="75415763" wp14:editId="66C25B96">
            <wp:extent cx="3860800" cy="3015027"/>
            <wp:effectExtent l="0" t="0" r="6350" b="0"/>
            <wp:docPr id="1995234937" name="Picture 199523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61939" cy="3015916"/>
                    </a:xfrm>
                    <a:prstGeom prst="rect">
                      <a:avLst/>
                    </a:prstGeom>
                  </pic:spPr>
                </pic:pic>
              </a:graphicData>
            </a:graphic>
          </wp:inline>
        </w:drawing>
      </w:r>
    </w:p>
    <w:p w14:paraId="016EF440" w14:textId="77777777" w:rsidR="00B4180E" w:rsidRPr="00D65491" w:rsidRDefault="00B4180E" w:rsidP="00B4180E">
      <w:pPr>
        <w:pStyle w:val="ListParagraph"/>
      </w:pPr>
    </w:p>
    <w:p w14:paraId="189CEA75" w14:textId="77777777" w:rsidR="00B4180E" w:rsidRPr="00D65491" w:rsidRDefault="00B4180E" w:rsidP="00B4180E">
      <w:pPr>
        <w:ind w:left="0" w:firstLine="360"/>
      </w:pPr>
      <w:r w:rsidRPr="00D65491">
        <w:t>Các tính năng chính:</w:t>
      </w:r>
    </w:p>
    <w:p w14:paraId="56DB4E9D" w14:textId="77777777" w:rsidR="00B4180E" w:rsidRPr="00D65491" w:rsidRDefault="00B4180E" w:rsidP="00B4180E">
      <w:pPr>
        <w:pStyle w:val="ListParagraph"/>
        <w:numPr>
          <w:ilvl w:val="0"/>
          <w:numId w:val="103"/>
        </w:numPr>
        <w:spacing w:after="200" w:line="276" w:lineRule="auto"/>
        <w:jc w:val="both"/>
      </w:pPr>
      <w:r w:rsidRPr="00D65491">
        <w:t>Backup ra tape từ nhiều hệ điều hành, môi trường khác nhau</w:t>
      </w:r>
    </w:p>
    <w:p w14:paraId="3663C6A6" w14:textId="77777777" w:rsidR="00B4180E" w:rsidRPr="00D65491" w:rsidRDefault="00B4180E" w:rsidP="00B4180E">
      <w:pPr>
        <w:pStyle w:val="ListParagraph"/>
        <w:numPr>
          <w:ilvl w:val="0"/>
          <w:numId w:val="103"/>
        </w:numPr>
        <w:spacing w:after="200" w:line="276" w:lineRule="auto"/>
        <w:jc w:val="both"/>
      </w:pPr>
      <w:r w:rsidRPr="00D65491">
        <w:t>Cho phép mã hóa dữ liệu, nén dữ liệu khi backup</w:t>
      </w:r>
    </w:p>
    <w:p w14:paraId="2CC895CA" w14:textId="77777777" w:rsidR="00B4180E" w:rsidRPr="00D65491" w:rsidRDefault="00B4180E" w:rsidP="00B4180E">
      <w:pPr>
        <w:pStyle w:val="ListParagraph"/>
        <w:numPr>
          <w:ilvl w:val="0"/>
          <w:numId w:val="103"/>
        </w:numPr>
        <w:spacing w:after="200" w:line="276" w:lineRule="auto"/>
        <w:jc w:val="both"/>
      </w:pPr>
      <w:r w:rsidRPr="00D65491">
        <w:t>Xác định chính xác nhưng đối tượng muốn sao lưu</w:t>
      </w:r>
    </w:p>
    <w:p w14:paraId="262724CD" w14:textId="77777777" w:rsidR="00B4180E" w:rsidRPr="00D65491" w:rsidRDefault="00B4180E" w:rsidP="00B4180E">
      <w:pPr>
        <w:pStyle w:val="ListParagraph"/>
        <w:numPr>
          <w:ilvl w:val="0"/>
          <w:numId w:val="103"/>
        </w:numPr>
        <w:spacing w:after="200" w:line="276" w:lineRule="auto"/>
        <w:jc w:val="both"/>
      </w:pPr>
      <w:r w:rsidRPr="00D65491">
        <w:t>Hỗ trợ nhiều mức độ incremental backup</w:t>
      </w:r>
    </w:p>
    <w:p w14:paraId="46BB8BB6" w14:textId="1ADACDDA" w:rsidR="00B4180E" w:rsidRPr="00D65491" w:rsidRDefault="00B4180E" w:rsidP="00B4180E">
      <w:pPr>
        <w:pStyle w:val="ListParagraph"/>
        <w:numPr>
          <w:ilvl w:val="0"/>
          <w:numId w:val="103"/>
        </w:numPr>
        <w:spacing w:after="200" w:line="276" w:lineRule="auto"/>
        <w:jc w:val="both"/>
      </w:pPr>
      <w:r w:rsidRPr="00D65491">
        <w:t xml:space="preserve">Hỗ trỡ Duplex database backups (dữ liệu được sao lưu </w:t>
      </w:r>
      <w:r>
        <w:t xml:space="preserve">thành </w:t>
      </w:r>
      <w:r w:rsidRPr="00D65491">
        <w:t>nhiều bản</w:t>
      </w:r>
      <w:r>
        <w:t xml:space="preserve"> và lưu vào</w:t>
      </w:r>
      <w:r w:rsidRPr="00D65491">
        <w:t xml:space="preserve"> các tape)</w:t>
      </w:r>
    </w:p>
    <w:p w14:paraId="23EBAAA6" w14:textId="70FFA7F1" w:rsidR="00B4180E" w:rsidRPr="00D65491" w:rsidRDefault="00B4180E" w:rsidP="00B4180E">
      <w:pPr>
        <w:pStyle w:val="ListParagraph"/>
        <w:numPr>
          <w:ilvl w:val="0"/>
          <w:numId w:val="103"/>
        </w:numPr>
        <w:spacing w:after="200" w:line="276" w:lineRule="auto"/>
        <w:jc w:val="both"/>
      </w:pPr>
      <w:r w:rsidRPr="00D65491">
        <w:t>Tối ưu hóa tài nguyên và tự động chia sẽ driver của tape</w:t>
      </w:r>
    </w:p>
    <w:p w14:paraId="22FE5A81" w14:textId="77777777" w:rsidR="00B4180E" w:rsidRPr="00D65491" w:rsidRDefault="00B4180E" w:rsidP="00B4180E">
      <w:pPr>
        <w:pStyle w:val="ListParagraph"/>
        <w:numPr>
          <w:ilvl w:val="0"/>
          <w:numId w:val="103"/>
        </w:numPr>
        <w:spacing w:after="200" w:line="276" w:lineRule="auto"/>
        <w:jc w:val="both"/>
      </w:pPr>
      <w:r w:rsidRPr="00D65491">
        <w:t>Restore 1 cách nhanh chóng</w:t>
      </w:r>
    </w:p>
    <w:p w14:paraId="12E2C32F" w14:textId="77777777" w:rsidR="00B4180E" w:rsidRPr="00D65491" w:rsidRDefault="00B4180E" w:rsidP="00B4180E">
      <w:pPr>
        <w:pStyle w:val="ListParagraph"/>
        <w:numPr>
          <w:ilvl w:val="0"/>
          <w:numId w:val="103"/>
        </w:numPr>
        <w:spacing w:after="200" w:line="276" w:lineRule="auto"/>
        <w:jc w:val="both"/>
      </w:pPr>
      <w:r w:rsidRPr="00D65491">
        <w:t xml:space="preserve">Giới hạn người sử dụng </w:t>
      </w:r>
    </w:p>
    <w:p w14:paraId="20669E05" w14:textId="77777777" w:rsidR="00B4180E" w:rsidRPr="00D65491" w:rsidRDefault="00B4180E" w:rsidP="00B4180E">
      <w:pPr>
        <w:pStyle w:val="ListParagraph"/>
        <w:numPr>
          <w:ilvl w:val="0"/>
          <w:numId w:val="103"/>
        </w:numPr>
        <w:spacing w:after="200" w:line="276" w:lineRule="auto"/>
        <w:jc w:val="both"/>
      </w:pPr>
      <w:r w:rsidRPr="00D65491">
        <w:t>Làm việc theo chính sách được định nghĩa sẵn</w:t>
      </w:r>
    </w:p>
    <w:p w14:paraId="1BC8E549" w14:textId="77777777" w:rsidR="00B4180E" w:rsidRPr="00D65491" w:rsidRDefault="00B4180E" w:rsidP="00B4180E">
      <w:pPr>
        <w:pStyle w:val="ListParagraph"/>
      </w:pPr>
    </w:p>
    <w:p w14:paraId="0510CF3B" w14:textId="77777777" w:rsidR="00B4180E" w:rsidRPr="00D65491" w:rsidRDefault="00B4180E" w:rsidP="00B4180E">
      <w:pPr>
        <w:ind w:left="0" w:firstLine="360"/>
      </w:pPr>
      <w:r w:rsidRPr="00D65491">
        <w:t>Kiến trúc tổng thể:</w:t>
      </w:r>
    </w:p>
    <w:p w14:paraId="70EAB644" w14:textId="77777777" w:rsidR="00B4180E" w:rsidRPr="00D65491" w:rsidRDefault="00B4180E" w:rsidP="00B4180E">
      <w:pPr>
        <w:pStyle w:val="ListParagraph"/>
        <w:numPr>
          <w:ilvl w:val="0"/>
          <w:numId w:val="103"/>
        </w:numPr>
        <w:spacing w:after="200" w:line="276" w:lineRule="auto"/>
        <w:jc w:val="both"/>
      </w:pPr>
      <w:r w:rsidRPr="00D65491">
        <w:t>Oracle Secure Backup Administrative Server: quản lý tập trung cho cả hệ thống</w:t>
      </w:r>
    </w:p>
    <w:p w14:paraId="775F3281" w14:textId="77777777" w:rsidR="00B4180E" w:rsidRPr="00D65491" w:rsidRDefault="00B4180E" w:rsidP="00B4180E">
      <w:pPr>
        <w:pStyle w:val="ListParagraph"/>
        <w:numPr>
          <w:ilvl w:val="1"/>
          <w:numId w:val="103"/>
        </w:numPr>
        <w:spacing w:after="200" w:line="276" w:lineRule="auto"/>
        <w:jc w:val="both"/>
      </w:pPr>
      <w:r w:rsidRPr="00D65491">
        <w:t>Lưu trữ thông tin của các thiết bị, user của từng thiết bị trong hệ thống</w:t>
      </w:r>
    </w:p>
    <w:p w14:paraId="1A217CF8" w14:textId="31660F49" w:rsidR="00B4180E" w:rsidRPr="00D65491" w:rsidRDefault="00B4180E" w:rsidP="00B4180E">
      <w:pPr>
        <w:pStyle w:val="ListParagraph"/>
        <w:numPr>
          <w:ilvl w:val="1"/>
          <w:numId w:val="103"/>
        </w:numPr>
        <w:spacing w:after="200" w:line="276" w:lineRule="auto"/>
        <w:jc w:val="both"/>
      </w:pPr>
      <w:r w:rsidRPr="00D65491">
        <w:t>Lưu trữ thông tin backup của các Database (Catalog)</w:t>
      </w:r>
    </w:p>
    <w:p w14:paraId="11C4048C" w14:textId="77777777" w:rsidR="00B4180E" w:rsidRPr="00D65491" w:rsidRDefault="00B4180E" w:rsidP="00B4180E">
      <w:pPr>
        <w:pStyle w:val="ListParagraph"/>
        <w:numPr>
          <w:ilvl w:val="1"/>
          <w:numId w:val="103"/>
        </w:numPr>
        <w:spacing w:after="200" w:line="276" w:lineRule="auto"/>
        <w:jc w:val="both"/>
      </w:pPr>
      <w:r w:rsidRPr="00D65491">
        <w:t>Cấu hình chính sách backup</w:t>
      </w:r>
    </w:p>
    <w:p w14:paraId="27EF2928" w14:textId="77777777" w:rsidR="00B4180E" w:rsidRPr="00D65491" w:rsidRDefault="00B4180E" w:rsidP="00B4180E">
      <w:pPr>
        <w:pStyle w:val="ListParagraph"/>
        <w:numPr>
          <w:ilvl w:val="1"/>
          <w:numId w:val="103"/>
        </w:numPr>
        <w:spacing w:after="200" w:line="276" w:lineRule="auto"/>
        <w:jc w:val="both"/>
      </w:pPr>
      <w:r w:rsidRPr="00D65491">
        <w:t>Cấu hình lịch backup</w:t>
      </w:r>
    </w:p>
    <w:p w14:paraId="1D0AA326" w14:textId="77777777" w:rsidR="00B4180E" w:rsidRPr="00D65491" w:rsidRDefault="00B4180E" w:rsidP="00B4180E">
      <w:pPr>
        <w:pStyle w:val="ListParagraph"/>
        <w:numPr>
          <w:ilvl w:val="1"/>
          <w:numId w:val="103"/>
        </w:numPr>
        <w:spacing w:after="200" w:line="276" w:lineRule="auto"/>
        <w:jc w:val="both"/>
      </w:pPr>
      <w:r w:rsidRPr="00D65491">
        <w:t>Cấu hình mã hóa hóa</w:t>
      </w:r>
    </w:p>
    <w:p w14:paraId="3C21A473" w14:textId="77777777" w:rsidR="00B4180E" w:rsidRPr="00D65491" w:rsidRDefault="00B4180E" w:rsidP="00B4180E">
      <w:pPr>
        <w:pStyle w:val="ListParagraph"/>
        <w:numPr>
          <w:ilvl w:val="0"/>
          <w:numId w:val="103"/>
        </w:numPr>
        <w:spacing w:after="200" w:line="276" w:lineRule="auto"/>
        <w:jc w:val="both"/>
      </w:pPr>
      <w:r w:rsidRPr="00D65491">
        <w:lastRenderedPageBreak/>
        <w:t>Oracle Secure Client là các Database cần được backup ra tape</w:t>
      </w:r>
    </w:p>
    <w:p w14:paraId="71AE99BB" w14:textId="77777777" w:rsidR="00B4180E" w:rsidRPr="00D65491" w:rsidRDefault="00B4180E" w:rsidP="00B4180E">
      <w:pPr>
        <w:pStyle w:val="ListParagraph"/>
        <w:numPr>
          <w:ilvl w:val="1"/>
          <w:numId w:val="103"/>
        </w:numPr>
        <w:spacing w:after="200" w:line="276" w:lineRule="auto"/>
        <w:jc w:val="both"/>
      </w:pPr>
      <w:r w:rsidRPr="00D65491">
        <w:t>Khi được gọi, Rman ở mỗi thiết bị sẽ thực thi backup database và chuyển dữ liệu tới MediaServer</w:t>
      </w:r>
    </w:p>
    <w:p w14:paraId="524C7F7D" w14:textId="77777777" w:rsidR="00B4180E" w:rsidRPr="00D65491" w:rsidRDefault="00B4180E" w:rsidP="00B4180E">
      <w:pPr>
        <w:pStyle w:val="ListParagraph"/>
        <w:numPr>
          <w:ilvl w:val="0"/>
          <w:numId w:val="103"/>
        </w:numPr>
        <w:spacing w:after="200" w:line="276" w:lineRule="auto"/>
        <w:jc w:val="both"/>
      </w:pPr>
      <w:r w:rsidRPr="00D65491">
        <w:t>Oracle Secure Backup Media Server: Thiết bị kết nối trực tiếp với Tape</w:t>
      </w:r>
    </w:p>
    <w:p w14:paraId="5BC3AF42" w14:textId="77777777" w:rsidR="00B4180E" w:rsidRPr="00D65491" w:rsidRDefault="00B4180E" w:rsidP="00B4180E">
      <w:pPr>
        <w:pStyle w:val="ListParagraph"/>
        <w:numPr>
          <w:ilvl w:val="1"/>
          <w:numId w:val="103"/>
        </w:numPr>
        <w:spacing w:after="200" w:line="276" w:lineRule="auto"/>
        <w:jc w:val="both"/>
      </w:pPr>
      <w:r w:rsidRPr="00D65491">
        <w:t>Nhận dữ liệu từ Client và move dữ liệu vào tape</w:t>
      </w:r>
    </w:p>
    <w:p w14:paraId="7D275070" w14:textId="77777777" w:rsidR="00B4180E" w:rsidRPr="00D65491" w:rsidRDefault="00B4180E" w:rsidP="00B4180E">
      <w:pPr>
        <w:jc w:val="center"/>
      </w:pPr>
      <w:r w:rsidRPr="00D65491">
        <w:rPr>
          <w:noProof/>
        </w:rPr>
        <w:drawing>
          <wp:inline distT="0" distB="0" distL="0" distR="0" wp14:anchorId="4940759D" wp14:editId="48ECE5FF">
            <wp:extent cx="4329723" cy="4001517"/>
            <wp:effectExtent l="0" t="0" r="0" b="0"/>
            <wp:docPr id="344112302" name="Picture 34411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6019" cy="4007335"/>
                    </a:xfrm>
                    <a:prstGeom prst="rect">
                      <a:avLst/>
                    </a:prstGeom>
                    <a:noFill/>
                    <a:ln>
                      <a:noFill/>
                    </a:ln>
                  </pic:spPr>
                </pic:pic>
              </a:graphicData>
            </a:graphic>
          </wp:inline>
        </w:drawing>
      </w:r>
    </w:p>
    <w:p w14:paraId="6845D43E" w14:textId="77777777" w:rsidR="00B4180E" w:rsidRPr="00D65491" w:rsidRDefault="00B4180E" w:rsidP="00B4180E"/>
    <w:p w14:paraId="06B39560" w14:textId="77777777" w:rsidR="00B4180E" w:rsidRPr="004C58E3" w:rsidRDefault="00B4180E" w:rsidP="00B4180E">
      <w:pPr>
        <w:pStyle w:val="Heading2"/>
      </w:pPr>
      <w:r w:rsidRPr="004C58E3">
        <w:t>Oracle Data Masking</w:t>
      </w:r>
    </w:p>
    <w:p w14:paraId="7E21D340" w14:textId="77777777" w:rsidR="00B4180E" w:rsidRPr="00D65491" w:rsidRDefault="00B4180E" w:rsidP="00F9629D">
      <w:pPr>
        <w:ind w:left="0" w:firstLine="360"/>
      </w:pPr>
      <w:r w:rsidRPr="00D65491">
        <w:t>Khái niệm:</w:t>
      </w:r>
    </w:p>
    <w:p w14:paraId="72B22FD7" w14:textId="2BF81E5E" w:rsidR="00B4180E" w:rsidRPr="00D65491" w:rsidRDefault="00B4180E" w:rsidP="00B4180E">
      <w:pPr>
        <w:pStyle w:val="ListParagraph"/>
        <w:numPr>
          <w:ilvl w:val="0"/>
          <w:numId w:val="105"/>
        </w:numPr>
        <w:spacing w:after="200" w:line="276" w:lineRule="auto"/>
        <w:jc w:val="both"/>
      </w:pPr>
      <w:r w:rsidRPr="00D65491">
        <w:t xml:space="preserve">Oracle Data Masking cung cấp 1 phương thức bảo vệ dữ liệu cho quá trình tester mà vẫn đảm bảo sự hiệu quả của công việc. </w:t>
      </w:r>
    </w:p>
    <w:p w14:paraId="38E23308" w14:textId="139B267E" w:rsidR="00B4180E" w:rsidRPr="00D65491" w:rsidRDefault="00B4180E" w:rsidP="00B4180E">
      <w:pPr>
        <w:pStyle w:val="ListParagraph"/>
        <w:numPr>
          <w:ilvl w:val="0"/>
          <w:numId w:val="105"/>
        </w:numPr>
        <w:spacing w:after="200" w:line="276" w:lineRule="auto"/>
        <w:jc w:val="both"/>
      </w:pPr>
      <w:r w:rsidRPr="00D65491">
        <w:t>Oracle Data Masking thay thế các dữ liệu nhạy cảm thành các dữ liệu giả (hư cấu) để các dữ liệu trong môi trường production có thể chia sẻ một cách an toàn với môi trường no-production.</w:t>
      </w:r>
    </w:p>
    <w:p w14:paraId="58CC9159" w14:textId="422067F8" w:rsidR="00B4180E" w:rsidRPr="00D65491" w:rsidRDefault="00B4180E" w:rsidP="00B4180E">
      <w:pPr>
        <w:pStyle w:val="ListParagraph"/>
        <w:numPr>
          <w:ilvl w:val="0"/>
          <w:numId w:val="105"/>
        </w:numPr>
        <w:spacing w:after="200" w:line="276" w:lineRule="auto"/>
        <w:jc w:val="both"/>
      </w:pPr>
      <w:r w:rsidRPr="00D65491">
        <w:t>Những dữ liệu giả có đặc điểm tương tự dữ liệu thật để đảm bảo tính toàn vẹn của chúng.</w:t>
      </w:r>
      <w:r w:rsidR="00F9629D">
        <w:t xml:space="preserve"> </w:t>
      </w:r>
      <w:r w:rsidRPr="00D65491">
        <w:t>Tester sẽ chỉ được thao tác với những dữ liệu giả, ko bao giờ được thao tác với dữ liệu thật</w:t>
      </w:r>
    </w:p>
    <w:p w14:paraId="453C5456" w14:textId="77777777" w:rsidR="00B4180E" w:rsidRPr="00D65491" w:rsidRDefault="00B4180E" w:rsidP="00F9629D">
      <w:pPr>
        <w:ind w:left="0" w:firstLine="360"/>
      </w:pPr>
      <w:r w:rsidRPr="00D65491">
        <w:t>Vai trò của người sử dụng Data Masking</w:t>
      </w:r>
    </w:p>
    <w:p w14:paraId="367C4FD8" w14:textId="6EAF5E56" w:rsidR="00B4180E" w:rsidRPr="00D65491" w:rsidRDefault="00B4180E" w:rsidP="00B4180E">
      <w:pPr>
        <w:pStyle w:val="ListParagraph"/>
        <w:numPr>
          <w:ilvl w:val="0"/>
          <w:numId w:val="105"/>
        </w:numPr>
        <w:spacing w:after="200" w:line="276" w:lineRule="auto"/>
        <w:jc w:val="both"/>
      </w:pPr>
      <w:r w:rsidRPr="00D65491">
        <w:t>Application database administrator hoặc application developer: Những người sử dụng có có hiểu biết về các ứng dụng và các đối tượng trong DB. Những người này có thể tùy chỉnh (thêm, sửa, xóa...) vào các ứng dụng</w:t>
      </w:r>
    </w:p>
    <w:p w14:paraId="5A0FDAD3" w14:textId="3376C6A4" w:rsidR="00B4180E" w:rsidRPr="00D65491" w:rsidRDefault="00B4180E" w:rsidP="00B4180E">
      <w:pPr>
        <w:pStyle w:val="ListParagraph"/>
        <w:numPr>
          <w:ilvl w:val="0"/>
          <w:numId w:val="105"/>
        </w:numPr>
        <w:spacing w:after="200" w:line="276" w:lineRule="auto"/>
        <w:jc w:val="both"/>
      </w:pPr>
      <w:r w:rsidRPr="00D65491">
        <w:t>Information security administrator: Người sử dụng này quy định các chính sách bảo mật thông tin, thực thi và đưa ra các khuyến cáo các loại dữ liệu cẩn bảo vệ</w:t>
      </w:r>
    </w:p>
    <w:p w14:paraId="2D4AA3D3" w14:textId="77777777" w:rsidR="00B4180E" w:rsidRPr="00D65491" w:rsidRDefault="00B4180E" w:rsidP="00B4180E"/>
    <w:p w14:paraId="237BA0F5" w14:textId="77777777" w:rsidR="00B4180E" w:rsidRPr="00D65491" w:rsidRDefault="00B4180E" w:rsidP="00F9629D">
      <w:pPr>
        <w:ind w:left="0" w:firstLine="360"/>
      </w:pPr>
      <w:r w:rsidRPr="00D65491">
        <w:t>Các tính năng chính của Data Masking Pack</w:t>
      </w:r>
    </w:p>
    <w:p w14:paraId="58DA9F89" w14:textId="77777777" w:rsidR="00B4180E" w:rsidRPr="00D65491" w:rsidRDefault="00B4180E" w:rsidP="00B4180E">
      <w:pPr>
        <w:pStyle w:val="ListParagraph"/>
        <w:numPr>
          <w:ilvl w:val="0"/>
          <w:numId w:val="105"/>
        </w:numPr>
        <w:spacing w:after="200" w:line="276" w:lineRule="auto"/>
        <w:jc w:val="both"/>
      </w:pPr>
      <w:r w:rsidRPr="00D65491">
        <w:t xml:space="preserve">Masking format library: </w:t>
      </w:r>
    </w:p>
    <w:p w14:paraId="56271E04" w14:textId="77777777" w:rsidR="00B4180E" w:rsidRPr="00D65491" w:rsidRDefault="00B4180E" w:rsidP="00F9629D">
      <w:pPr>
        <w:pStyle w:val="ListParagraph"/>
        <w:numPr>
          <w:ilvl w:val="1"/>
          <w:numId w:val="105"/>
        </w:numPr>
        <w:spacing w:after="200" w:line="276" w:lineRule="auto"/>
        <w:ind w:left="1080"/>
        <w:jc w:val="both"/>
      </w:pPr>
      <w:r w:rsidRPr="00D65491">
        <w:t>Chứa 1 tập hợp các định dạng masking đã sẵn sàng được sử dụng. Định dang này có thể do người sử dụng tạo ra, cũng có thế do Oracle cung cấp</w:t>
      </w:r>
    </w:p>
    <w:p w14:paraId="35B751BA" w14:textId="77777777" w:rsidR="00B4180E" w:rsidRPr="00D65491" w:rsidRDefault="00B4180E" w:rsidP="00F9629D">
      <w:pPr>
        <w:pStyle w:val="ListParagraph"/>
        <w:numPr>
          <w:ilvl w:val="1"/>
          <w:numId w:val="105"/>
        </w:numPr>
        <w:spacing w:after="200" w:line="276" w:lineRule="auto"/>
        <w:ind w:left="1080"/>
        <w:jc w:val="both"/>
      </w:pPr>
      <w:r w:rsidRPr="00D65491">
        <w:t xml:space="preserve">Mỗi tổ chức cần có những định dang masking để bảo vệ dữ liệu </w:t>
      </w:r>
    </w:p>
    <w:p w14:paraId="54C710FB" w14:textId="77777777" w:rsidR="00B4180E" w:rsidRPr="00D65491" w:rsidRDefault="00B4180E" w:rsidP="00B4180E">
      <w:pPr>
        <w:pStyle w:val="ListParagraph"/>
        <w:numPr>
          <w:ilvl w:val="0"/>
          <w:numId w:val="105"/>
        </w:numPr>
        <w:spacing w:after="200" w:line="276" w:lineRule="auto"/>
        <w:jc w:val="both"/>
      </w:pPr>
      <w:r w:rsidRPr="00D65491">
        <w:t>Masking definitions:</w:t>
      </w:r>
    </w:p>
    <w:p w14:paraId="73E340CD" w14:textId="71203CA3" w:rsidR="00B4180E" w:rsidRPr="00D65491" w:rsidRDefault="00B4180E" w:rsidP="00F9629D">
      <w:pPr>
        <w:pStyle w:val="ListParagraph"/>
        <w:numPr>
          <w:ilvl w:val="1"/>
          <w:numId w:val="105"/>
        </w:numPr>
        <w:spacing w:after="200" w:line="276" w:lineRule="auto"/>
        <w:ind w:left="1080"/>
        <w:jc w:val="both"/>
      </w:pPr>
      <w:r w:rsidRPr="00D65491">
        <w:t>Định nghĩa kiểu masking data sẽ áp dụng cho một hoặc nhiều bảng trong DB. Để sử dụng, chỉ cần chỉ ra trường nào cần được masking và kiểu để masking, trường đó sẽ được đảm bảo các tính chất đã tồn tại như (unique, contraint...)</w:t>
      </w:r>
    </w:p>
    <w:p w14:paraId="7039ED95" w14:textId="77777777" w:rsidR="00B4180E" w:rsidRPr="00D65491" w:rsidRDefault="00B4180E" w:rsidP="00F9629D">
      <w:pPr>
        <w:pStyle w:val="ListParagraph"/>
        <w:numPr>
          <w:ilvl w:val="1"/>
          <w:numId w:val="105"/>
        </w:numPr>
        <w:spacing w:after="200" w:line="276" w:lineRule="auto"/>
        <w:ind w:left="1080"/>
        <w:jc w:val="both"/>
      </w:pPr>
      <w:r w:rsidRPr="00D65491">
        <w:t>Có thể export và import vào các hệ thống khác nhau</w:t>
      </w:r>
    </w:p>
    <w:p w14:paraId="6A582ACE" w14:textId="77777777" w:rsidR="00B4180E" w:rsidRPr="00D65491" w:rsidRDefault="00B4180E" w:rsidP="00B4180E">
      <w:pPr>
        <w:pStyle w:val="ListParagraph"/>
        <w:numPr>
          <w:ilvl w:val="0"/>
          <w:numId w:val="105"/>
        </w:numPr>
        <w:spacing w:after="200" w:line="276" w:lineRule="auto"/>
        <w:jc w:val="both"/>
      </w:pPr>
      <w:r w:rsidRPr="00D65491">
        <w:t xml:space="preserve">Quá trình làm việc với Data Masking </w:t>
      </w:r>
    </w:p>
    <w:p w14:paraId="536F064A" w14:textId="77777777" w:rsidR="00B4180E" w:rsidRPr="00D65491" w:rsidRDefault="00B4180E" w:rsidP="00B4180E">
      <w:r w:rsidRPr="00D65491">
        <w:rPr>
          <w:noProof/>
        </w:rPr>
        <w:drawing>
          <wp:inline distT="0" distB="0" distL="0" distR="0" wp14:anchorId="434038EF" wp14:editId="11D505BD">
            <wp:extent cx="59436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29025"/>
                    </a:xfrm>
                    <a:prstGeom prst="rect">
                      <a:avLst/>
                    </a:prstGeom>
                  </pic:spPr>
                </pic:pic>
              </a:graphicData>
            </a:graphic>
          </wp:inline>
        </w:drawing>
      </w:r>
    </w:p>
    <w:p w14:paraId="65511C79" w14:textId="77777777" w:rsidR="00B4180E" w:rsidRPr="00D65491" w:rsidRDefault="00B4180E" w:rsidP="00B4180E"/>
    <w:p w14:paraId="73BE34C1" w14:textId="77777777" w:rsidR="00B4180E" w:rsidRPr="00D65491" w:rsidRDefault="00B4180E" w:rsidP="00B4180E"/>
    <w:p w14:paraId="62FAD868" w14:textId="77777777" w:rsidR="00B4180E" w:rsidRPr="00D65491" w:rsidRDefault="00B4180E" w:rsidP="00B4180E"/>
    <w:p w14:paraId="4C4CF734" w14:textId="77777777" w:rsidR="00B4180E" w:rsidRPr="00D65491" w:rsidRDefault="00B4180E" w:rsidP="00B4180E"/>
    <w:p w14:paraId="3FB47589" w14:textId="77777777" w:rsidR="00B4180E" w:rsidRPr="00D65491" w:rsidRDefault="00B4180E" w:rsidP="00B4180E"/>
    <w:p w14:paraId="090DD4FA" w14:textId="77777777" w:rsidR="00B4180E" w:rsidRPr="00D65491" w:rsidRDefault="00B4180E" w:rsidP="00B4180E"/>
    <w:p w14:paraId="72B023E1" w14:textId="77777777" w:rsidR="00B4180E" w:rsidRPr="00D65491" w:rsidRDefault="00B4180E" w:rsidP="00B4180E"/>
    <w:p w14:paraId="6A5D5D41" w14:textId="77777777" w:rsidR="00B4180E" w:rsidRPr="00D65491" w:rsidRDefault="00B4180E" w:rsidP="00B4180E"/>
    <w:p w14:paraId="1ACF83D2" w14:textId="77777777" w:rsidR="00B4180E" w:rsidRPr="00D65491" w:rsidRDefault="00B4180E" w:rsidP="00B4180E"/>
    <w:p w14:paraId="2600D6C6" w14:textId="77777777" w:rsidR="00B4180E" w:rsidRPr="00D65491" w:rsidRDefault="00B4180E" w:rsidP="00B4180E"/>
    <w:p w14:paraId="093C2859" w14:textId="77777777" w:rsidR="00B4180E" w:rsidRPr="00D65491" w:rsidRDefault="00B4180E" w:rsidP="00B4180E"/>
    <w:p w14:paraId="7990CC3B" w14:textId="0F2B0829" w:rsidR="00B4180E" w:rsidRPr="00D65491" w:rsidRDefault="00B4180E" w:rsidP="00F9629D">
      <w:pPr>
        <w:pStyle w:val="Heading2"/>
      </w:pPr>
      <w:r w:rsidRPr="004C58E3">
        <w:lastRenderedPageBreak/>
        <w:t>Oracle Advanced Security</w:t>
      </w:r>
    </w:p>
    <w:p w14:paraId="3E9DB6B4" w14:textId="276638DF" w:rsidR="00B4180E" w:rsidRPr="00D65491" w:rsidRDefault="00B4180E" w:rsidP="00F9629D">
      <w:pPr>
        <w:ind w:left="360" w:firstLine="360"/>
      </w:pPr>
      <w:r w:rsidRPr="00D65491">
        <w:t>Khái niệm: Oracle Advanced Security cung cấp các tính năng cho phép bảo vệ dữ liệu bằng cách ngăn chặn các hành vi truy cập không hợp lệ</w:t>
      </w:r>
      <w:r w:rsidR="00F9629D">
        <w:t>. Bao gồm c</w:t>
      </w:r>
      <w:r w:rsidRPr="00D65491">
        <w:t>ác công nghệ chính:</w:t>
      </w:r>
    </w:p>
    <w:p w14:paraId="36C7392A" w14:textId="77777777" w:rsidR="00B4180E" w:rsidRPr="00F9629D" w:rsidRDefault="00B4180E" w:rsidP="0008551B">
      <w:pPr>
        <w:pStyle w:val="Heading3"/>
      </w:pPr>
      <w:r w:rsidRPr="00F9629D">
        <w:t>Oracle Data Redaction:</w:t>
      </w:r>
    </w:p>
    <w:p w14:paraId="13E8C4E5" w14:textId="77777777" w:rsidR="00B4180E" w:rsidRPr="00D65491" w:rsidRDefault="00B4180E" w:rsidP="00B4180E">
      <w:pPr>
        <w:pStyle w:val="ListParagraph"/>
        <w:numPr>
          <w:ilvl w:val="0"/>
          <w:numId w:val="104"/>
        </w:numPr>
        <w:spacing w:after="200" w:line="276" w:lineRule="auto"/>
        <w:jc w:val="both"/>
      </w:pPr>
      <w:r w:rsidRPr="00D65491">
        <w:t xml:space="preserve">Oracle Data Redaction cho phép che giấu các kết quả truy vấn của các dữ liệu nhạy cảm trước khi được hiển thị bởi ứng dụng </w:t>
      </w:r>
    </w:p>
    <w:p w14:paraId="63D6475A" w14:textId="77777777" w:rsidR="00B4180E" w:rsidRPr="00D65491" w:rsidRDefault="00B4180E" w:rsidP="00B4180E">
      <w:pPr>
        <w:pStyle w:val="ListParagraph"/>
        <w:numPr>
          <w:ilvl w:val="0"/>
          <w:numId w:val="104"/>
        </w:numPr>
        <w:spacing w:after="200" w:line="276" w:lineRule="auto"/>
        <w:jc w:val="both"/>
      </w:pPr>
      <w:r w:rsidRPr="00D65491">
        <w:t>Sử dụng để bảo vệ dữ liệu khởi những mối nguy hiểm nội bộ</w:t>
      </w:r>
    </w:p>
    <w:p w14:paraId="2E7C3072" w14:textId="77777777" w:rsidR="00B4180E" w:rsidRPr="00D65491" w:rsidRDefault="00B4180E" w:rsidP="00B4180E">
      <w:pPr>
        <w:pStyle w:val="ListParagraph"/>
        <w:numPr>
          <w:ilvl w:val="0"/>
          <w:numId w:val="104"/>
        </w:numPr>
        <w:spacing w:after="200" w:line="276" w:lineRule="auto"/>
        <w:jc w:val="both"/>
      </w:pPr>
      <w:r w:rsidRPr="00D65491">
        <w:t>Khi dữ liệu được load bên bộ nhớ, nó sẽ convert sang các ký tự đặc biệt</w:t>
      </w:r>
      <w:r>
        <w:t xml:space="preserve"> </w:t>
      </w:r>
      <w:r w:rsidRPr="00D65491">
        <w:t>(dựa vào các chính sách). Chính vì vậy ko ảnh hưởng tới độ chính xác của dữ liệu.</w:t>
      </w:r>
    </w:p>
    <w:p w14:paraId="6D5B5CB4" w14:textId="77777777" w:rsidR="00B4180E" w:rsidRPr="00D65491" w:rsidRDefault="00B4180E" w:rsidP="00B4180E">
      <w:pPr>
        <w:pStyle w:val="ListParagraph"/>
        <w:numPr>
          <w:ilvl w:val="0"/>
          <w:numId w:val="104"/>
        </w:numPr>
        <w:spacing w:after="200" w:line="276" w:lineRule="auto"/>
        <w:jc w:val="both"/>
      </w:pPr>
      <w:r w:rsidRPr="00D65491">
        <w:t>Các kiểu Redaction</w:t>
      </w:r>
    </w:p>
    <w:p w14:paraId="650056AE" w14:textId="77777777" w:rsidR="00B4180E" w:rsidRPr="00D65491" w:rsidRDefault="00B4180E" w:rsidP="00F9629D">
      <w:pPr>
        <w:pStyle w:val="ListParagraph"/>
        <w:numPr>
          <w:ilvl w:val="1"/>
          <w:numId w:val="104"/>
        </w:numPr>
        <w:spacing w:after="200" w:line="276" w:lineRule="auto"/>
        <w:ind w:left="1080"/>
        <w:jc w:val="both"/>
      </w:pPr>
      <w:r w:rsidRPr="00D65491">
        <w:t>Full redaction: che giấu toàn bộ nội dung của các cột</w:t>
      </w:r>
    </w:p>
    <w:p w14:paraId="590A43A0" w14:textId="77777777" w:rsidR="00B4180E" w:rsidRPr="00D65491" w:rsidRDefault="00B4180E" w:rsidP="00F9629D">
      <w:pPr>
        <w:pStyle w:val="ListParagraph"/>
        <w:numPr>
          <w:ilvl w:val="1"/>
          <w:numId w:val="104"/>
        </w:numPr>
        <w:spacing w:after="200" w:line="276" w:lineRule="auto"/>
        <w:ind w:left="1080"/>
        <w:jc w:val="both"/>
      </w:pPr>
      <w:r w:rsidRPr="00D65491">
        <w:t>Partial redaction: che giấu dữ liệu 1 phần: ví dụ: ***abcd</w:t>
      </w:r>
    </w:p>
    <w:p w14:paraId="79D138F9" w14:textId="77777777" w:rsidR="00B4180E" w:rsidRPr="00D65491" w:rsidRDefault="00B4180E" w:rsidP="00F9629D">
      <w:pPr>
        <w:pStyle w:val="ListParagraph"/>
        <w:numPr>
          <w:ilvl w:val="1"/>
          <w:numId w:val="104"/>
        </w:numPr>
        <w:spacing w:after="200" w:line="276" w:lineRule="auto"/>
        <w:ind w:left="1080"/>
        <w:jc w:val="both"/>
      </w:pPr>
      <w:r w:rsidRPr="00D65491">
        <w:t>Regular expressions: kết hợp cả 2 loại</w:t>
      </w:r>
    </w:p>
    <w:p w14:paraId="6A839F37" w14:textId="77777777" w:rsidR="00B4180E" w:rsidRPr="00D65491" w:rsidRDefault="00B4180E" w:rsidP="00F9629D">
      <w:pPr>
        <w:pStyle w:val="ListParagraph"/>
        <w:numPr>
          <w:ilvl w:val="1"/>
          <w:numId w:val="104"/>
        </w:numPr>
        <w:spacing w:after="200" w:line="276" w:lineRule="auto"/>
        <w:ind w:left="1080"/>
        <w:jc w:val="both"/>
      </w:pPr>
      <w:r w:rsidRPr="00D65491">
        <w:t>Random redaction: che giấu ngẫu nhiên, phụ thuộc vào loại dữ liệu</w:t>
      </w:r>
    </w:p>
    <w:p w14:paraId="567FFD6F" w14:textId="77777777" w:rsidR="00B4180E" w:rsidRPr="00D65491" w:rsidRDefault="00B4180E" w:rsidP="00F9629D">
      <w:pPr>
        <w:pStyle w:val="ListParagraph"/>
        <w:numPr>
          <w:ilvl w:val="1"/>
          <w:numId w:val="104"/>
        </w:numPr>
        <w:spacing w:after="200" w:line="276" w:lineRule="auto"/>
        <w:ind w:left="1080"/>
        <w:jc w:val="both"/>
      </w:pPr>
      <w:r w:rsidRPr="00D65491">
        <w:t>No redaction: ko che giấu, sử dụng để test</w:t>
      </w:r>
    </w:p>
    <w:p w14:paraId="3CD8EAA2" w14:textId="77777777" w:rsidR="0008551B" w:rsidRPr="00F9629D" w:rsidRDefault="0008551B" w:rsidP="0008551B">
      <w:pPr>
        <w:pStyle w:val="Heading3"/>
      </w:pPr>
      <w:r w:rsidRPr="00F9629D">
        <w:t>Transparent Data Encryption:</w:t>
      </w:r>
    </w:p>
    <w:p w14:paraId="68AE12CE" w14:textId="77777777" w:rsidR="0008551B" w:rsidRPr="00D65491" w:rsidRDefault="0008551B" w:rsidP="0008551B">
      <w:pPr>
        <w:pStyle w:val="ListParagraph"/>
        <w:numPr>
          <w:ilvl w:val="0"/>
          <w:numId w:val="104"/>
        </w:numPr>
        <w:spacing w:after="200" w:line="276" w:lineRule="auto"/>
        <w:jc w:val="both"/>
      </w:pPr>
      <w:r w:rsidRPr="00D65491">
        <w:t>Mã hóa dữ liệu để chỉ có những user được ủy quyền mới có thể truy cập.</w:t>
      </w:r>
    </w:p>
    <w:p w14:paraId="79144D63" w14:textId="77777777" w:rsidR="0008551B" w:rsidRPr="00D65491" w:rsidRDefault="0008551B" w:rsidP="0008551B">
      <w:pPr>
        <w:pStyle w:val="ListParagraph"/>
        <w:numPr>
          <w:ilvl w:val="0"/>
          <w:numId w:val="104"/>
        </w:numPr>
        <w:spacing w:after="200" w:line="276" w:lineRule="auto"/>
        <w:jc w:val="both"/>
      </w:pPr>
      <w:r w:rsidRPr="00D65491">
        <w:t>Sử dụng để mã hóa để bảo vệ dữ liệu nhạy cảm trong một môi trường có khả năng không được bảo vệ, như đặt dữ liệu tại nơi backup được lưu trữ offsite</w:t>
      </w:r>
    </w:p>
    <w:p w14:paraId="1AE9C607" w14:textId="77777777" w:rsidR="0008551B" w:rsidRPr="00D65491" w:rsidRDefault="0008551B" w:rsidP="0008551B">
      <w:pPr>
        <w:pStyle w:val="ListParagraph"/>
        <w:numPr>
          <w:ilvl w:val="0"/>
          <w:numId w:val="104"/>
        </w:numPr>
        <w:spacing w:after="200" w:line="276" w:lineRule="auto"/>
        <w:jc w:val="both"/>
      </w:pPr>
      <w:r w:rsidRPr="00D65491">
        <w:t xml:space="preserve">Có thể mã hóa một table hoặc cả tablespace. </w:t>
      </w:r>
    </w:p>
    <w:p w14:paraId="155EC626" w14:textId="77777777" w:rsidR="0008551B" w:rsidRPr="00D65491" w:rsidRDefault="0008551B" w:rsidP="0008551B">
      <w:pPr>
        <w:pStyle w:val="ListParagraph"/>
        <w:numPr>
          <w:ilvl w:val="0"/>
          <w:numId w:val="104"/>
        </w:numPr>
        <w:spacing w:after="200" w:line="276" w:lineRule="auto"/>
        <w:jc w:val="both"/>
      </w:pPr>
      <w:r w:rsidRPr="00D65491">
        <w:t>Khi sử dụng Transparent Data Encryption, không cần phải sửa đổi các ứng dụng TDE tự động mã hóa dữ liệu khi ghi vào đĩa, và sau đó tự động giải mã dữ liệu khi ứng dụng truy cập nó. Key được tự động sinh và quản lý</w:t>
      </w:r>
    </w:p>
    <w:p w14:paraId="6FE45DD8" w14:textId="77777777" w:rsidR="0008551B" w:rsidRPr="00D65491" w:rsidRDefault="0008551B" w:rsidP="0008551B">
      <w:pPr>
        <w:pStyle w:val="ListParagraph"/>
        <w:numPr>
          <w:ilvl w:val="0"/>
          <w:numId w:val="104"/>
        </w:numPr>
        <w:spacing w:after="200" w:line="276" w:lineRule="auto"/>
        <w:jc w:val="both"/>
      </w:pPr>
      <w:r w:rsidRPr="00D65491">
        <w:t>Quá trình mã hóa và giải mã là cực kỳ nhanh chóng bởi vì TDE có thể tối ưu hóa tốc độ bằng cách sử dụng bộ nhớ đệm</w:t>
      </w:r>
      <w:r>
        <w:t xml:space="preserve"> </w:t>
      </w:r>
      <w:r w:rsidRPr="00D65491">
        <w:t>(cache) của database</w:t>
      </w:r>
      <w:r w:rsidRPr="00D65491">
        <w:tab/>
      </w:r>
    </w:p>
    <w:p w14:paraId="072A8037" w14:textId="77777777" w:rsidR="00B4180E" w:rsidRDefault="00B4180E" w:rsidP="00B4180E">
      <w:pPr>
        <w:pStyle w:val="Bd-1BodyText1"/>
        <w:rPr>
          <w:lang w:val="en-US" w:eastAsia="x-none"/>
        </w:rPr>
      </w:pPr>
    </w:p>
    <w:p w14:paraId="5DD7BE49" w14:textId="77777777" w:rsidR="0008551B" w:rsidRDefault="0008551B" w:rsidP="00B4180E">
      <w:pPr>
        <w:pStyle w:val="Bd-1BodyText1"/>
        <w:rPr>
          <w:lang w:val="en-US" w:eastAsia="x-none"/>
        </w:rPr>
      </w:pPr>
    </w:p>
    <w:p w14:paraId="47279860" w14:textId="77777777" w:rsidR="0008551B" w:rsidRDefault="0008551B" w:rsidP="0008551B">
      <w:pPr>
        <w:pStyle w:val="NormalWeb"/>
      </w:pPr>
      <w:r>
        <w:t>Oracle TDE (Transparent Data Encryption) là một tính năng bảo mật trong Oracle Database giúp mã hóa dữ liệu lưu trữ (data at rest) để bảo vệ thông tin nhạy cảm khỏi các truy cập trái phép. TDE hoạt động một cách "transparent" (trong suốt), nghĩa là các ứng dụng và người dùng không cần phải thay đổi cách thức truy cập dữ liệu khi mã hóa được áp dụng. TDE được thiết kế để giúp tuân thủ các quy định về bảo mật dữ liệu và bảo vệ dữ liệu khỏi các mối đe dọa tiềm ẩn.</w:t>
      </w:r>
    </w:p>
    <w:p w14:paraId="550D790F" w14:textId="77777777" w:rsidR="0008551B" w:rsidRDefault="0008551B" w:rsidP="0008551B">
      <w:pPr>
        <w:pStyle w:val="Normal0"/>
        <w:ind w:left="0" w:firstLine="0"/>
      </w:pPr>
      <w:r>
        <w:t>Các Thành Phần Chính của Oracle TDE</w:t>
      </w:r>
    </w:p>
    <w:p w14:paraId="00EA1AA8" w14:textId="77777777" w:rsidR="0008551B" w:rsidRDefault="0008551B" w:rsidP="0008551B">
      <w:pPr>
        <w:pStyle w:val="NormalWeb"/>
        <w:numPr>
          <w:ilvl w:val="0"/>
          <w:numId w:val="107"/>
        </w:numPr>
        <w:jc w:val="left"/>
      </w:pPr>
      <w:r>
        <w:rPr>
          <w:rStyle w:val="Strong"/>
        </w:rPr>
        <w:t>TDE Tablespace Encryption</w:t>
      </w:r>
      <w:r>
        <w:t>:</w:t>
      </w:r>
    </w:p>
    <w:p w14:paraId="300D4938" w14:textId="74C48FD9" w:rsidR="0008551B" w:rsidRDefault="0008551B" w:rsidP="0008551B">
      <w:pPr>
        <w:pStyle w:val="ListParagraph"/>
        <w:numPr>
          <w:ilvl w:val="0"/>
          <w:numId w:val="104"/>
        </w:numPr>
        <w:spacing w:before="100" w:beforeAutospacing="1" w:after="100" w:afterAutospacing="1"/>
      </w:pPr>
      <w:r>
        <w:t>Mã hóa toàn bộ tablespace, bao gồm tất cả các bảng và chỉ mục bên trong tablespace đó.</w:t>
      </w:r>
    </w:p>
    <w:p w14:paraId="08BEA6F1" w14:textId="77777777" w:rsidR="0008551B" w:rsidRDefault="0008551B" w:rsidP="0008551B">
      <w:pPr>
        <w:widowControl/>
        <w:numPr>
          <w:ilvl w:val="1"/>
          <w:numId w:val="107"/>
        </w:numPr>
        <w:spacing w:before="100" w:beforeAutospacing="1" w:after="100" w:afterAutospacing="1"/>
      </w:pPr>
      <w:r>
        <w:t>Khi một tablespace được mã hóa, tất cả các dữ liệu được lưu trữ trong tablespace đó sẽ tự động được mã hóa khi ghi và giải mã khi đọc.</w:t>
      </w:r>
    </w:p>
    <w:p w14:paraId="15171002" w14:textId="77777777" w:rsidR="0008551B" w:rsidRDefault="0008551B" w:rsidP="0008551B">
      <w:pPr>
        <w:pStyle w:val="NormalWeb"/>
        <w:numPr>
          <w:ilvl w:val="0"/>
          <w:numId w:val="107"/>
        </w:numPr>
        <w:jc w:val="left"/>
      </w:pPr>
      <w:r>
        <w:rPr>
          <w:rStyle w:val="Strong"/>
        </w:rPr>
        <w:t>TDE Column Encryption</w:t>
      </w:r>
      <w:r>
        <w:t>:</w:t>
      </w:r>
    </w:p>
    <w:p w14:paraId="30CDCB25" w14:textId="77777777" w:rsidR="0008551B" w:rsidRDefault="0008551B" w:rsidP="0008551B">
      <w:pPr>
        <w:widowControl/>
        <w:numPr>
          <w:ilvl w:val="1"/>
          <w:numId w:val="107"/>
        </w:numPr>
        <w:spacing w:before="100" w:beforeAutospacing="1" w:after="100" w:afterAutospacing="1"/>
      </w:pPr>
      <w:r>
        <w:lastRenderedPageBreak/>
        <w:t>Mã hóa các cột cụ thể trong một bảng.</w:t>
      </w:r>
    </w:p>
    <w:p w14:paraId="61F7254A" w14:textId="77777777" w:rsidR="0008551B" w:rsidRDefault="0008551B" w:rsidP="0008551B">
      <w:pPr>
        <w:widowControl/>
        <w:numPr>
          <w:ilvl w:val="1"/>
          <w:numId w:val="107"/>
        </w:numPr>
        <w:spacing w:before="100" w:beforeAutospacing="1" w:after="100" w:afterAutospacing="1"/>
      </w:pPr>
      <w:r>
        <w:t>Được sử dụng khi chỉ có một số cột chứa thông tin nhạy cảm cần mã hóa.</w:t>
      </w:r>
    </w:p>
    <w:p w14:paraId="615E7E15" w14:textId="77777777" w:rsidR="0008551B" w:rsidRDefault="0008551B" w:rsidP="0008551B">
      <w:pPr>
        <w:pStyle w:val="NormalWeb"/>
        <w:numPr>
          <w:ilvl w:val="0"/>
          <w:numId w:val="107"/>
        </w:numPr>
        <w:jc w:val="left"/>
      </w:pPr>
      <w:r>
        <w:rPr>
          <w:rStyle w:val="Strong"/>
        </w:rPr>
        <w:t>Encryption Keys</w:t>
      </w:r>
      <w:r>
        <w:t>:</w:t>
      </w:r>
    </w:p>
    <w:p w14:paraId="0117C6E5" w14:textId="77777777" w:rsidR="0008551B" w:rsidRDefault="0008551B" w:rsidP="0008551B">
      <w:pPr>
        <w:widowControl/>
        <w:numPr>
          <w:ilvl w:val="1"/>
          <w:numId w:val="107"/>
        </w:numPr>
        <w:spacing w:before="100" w:beforeAutospacing="1" w:after="100" w:afterAutospacing="1"/>
      </w:pPr>
      <w:r>
        <w:rPr>
          <w:rStyle w:val="Strong"/>
        </w:rPr>
        <w:t>Master Encryption Key</w:t>
      </w:r>
      <w:r>
        <w:t>: Là khóa mã hóa chính, được sử dụng để mã hóa các khóa mã hóa dữ liệu (data encryption keys). Khóa này được quản lý bởi Oracle Wallet hoặc Oracle Key Vault.</w:t>
      </w:r>
    </w:p>
    <w:p w14:paraId="0835FBD0" w14:textId="77777777" w:rsidR="0008551B" w:rsidRDefault="0008551B" w:rsidP="0008551B">
      <w:pPr>
        <w:widowControl/>
        <w:numPr>
          <w:ilvl w:val="1"/>
          <w:numId w:val="107"/>
        </w:numPr>
        <w:spacing w:before="100" w:beforeAutospacing="1" w:after="100" w:afterAutospacing="1"/>
      </w:pPr>
      <w:r>
        <w:rPr>
          <w:rStyle w:val="Strong"/>
        </w:rPr>
        <w:t>Data Encryption Keys</w:t>
      </w:r>
      <w:r>
        <w:t>: Được sử dụng để mã hóa dữ liệu thực tế trong các tablespace hoặc cột.</w:t>
      </w:r>
    </w:p>
    <w:p w14:paraId="1A0A0C05" w14:textId="77777777" w:rsidR="0008551B" w:rsidRDefault="0008551B" w:rsidP="0008551B">
      <w:pPr>
        <w:pStyle w:val="NormalWeb"/>
        <w:numPr>
          <w:ilvl w:val="0"/>
          <w:numId w:val="107"/>
        </w:numPr>
        <w:jc w:val="left"/>
      </w:pPr>
      <w:r>
        <w:rPr>
          <w:rStyle w:val="Strong"/>
        </w:rPr>
        <w:t>Oracle Wallet</w:t>
      </w:r>
      <w:r>
        <w:t>:</w:t>
      </w:r>
    </w:p>
    <w:p w14:paraId="0E7BD64D" w14:textId="77777777" w:rsidR="0008551B" w:rsidRDefault="0008551B" w:rsidP="0008551B">
      <w:pPr>
        <w:widowControl/>
        <w:numPr>
          <w:ilvl w:val="1"/>
          <w:numId w:val="107"/>
        </w:numPr>
        <w:spacing w:before="100" w:beforeAutospacing="1" w:after="100" w:afterAutospacing="1"/>
      </w:pPr>
      <w:r>
        <w:t>Là một nơi lưu trữ an toàn để giữ Master Encryption Key. Oracle Wallet cần được mở để cơ sở dữ liệu có thể truy cập các khóa mã hóa và thực hiện mã hóa hoặc giải mã dữ liệu.</w:t>
      </w:r>
    </w:p>
    <w:p w14:paraId="3FD905D4" w14:textId="77777777" w:rsidR="0008551B" w:rsidRDefault="0008551B" w:rsidP="0008551B">
      <w:pPr>
        <w:pStyle w:val="Normal0"/>
      </w:pPr>
      <w:r>
        <w:t>Cách Hoạt Động của Oracle TDE</w:t>
      </w:r>
    </w:p>
    <w:p w14:paraId="03C15A8B" w14:textId="77777777" w:rsidR="0008551B" w:rsidRDefault="0008551B" w:rsidP="0008551B">
      <w:pPr>
        <w:pStyle w:val="NormalWeb"/>
        <w:numPr>
          <w:ilvl w:val="0"/>
          <w:numId w:val="108"/>
        </w:numPr>
        <w:jc w:val="left"/>
      </w:pPr>
      <w:r>
        <w:rPr>
          <w:rStyle w:val="Strong"/>
        </w:rPr>
        <w:t>Thiết lập Oracle Wallet</w:t>
      </w:r>
      <w:r>
        <w:t>:</w:t>
      </w:r>
    </w:p>
    <w:p w14:paraId="2BBB2B10" w14:textId="77777777" w:rsidR="0008551B" w:rsidRDefault="0008551B" w:rsidP="0008551B">
      <w:pPr>
        <w:widowControl/>
        <w:numPr>
          <w:ilvl w:val="1"/>
          <w:numId w:val="108"/>
        </w:numPr>
        <w:spacing w:before="100" w:beforeAutospacing="1" w:after="100" w:afterAutospacing="1"/>
      </w:pPr>
      <w:r>
        <w:t>Trước khi sử dụng TDE, bạn cần cấu hình và mở Oracle Wallet để lưu trữ Master Encryption Key.</w:t>
      </w:r>
    </w:p>
    <w:p w14:paraId="466FD0DD" w14:textId="77777777" w:rsidR="0008551B" w:rsidRDefault="0008551B" w:rsidP="0008551B">
      <w:pPr>
        <w:pStyle w:val="HTMLPreformatted"/>
        <w:ind w:left="1440"/>
      </w:pPr>
      <w:r>
        <w:t>sql</w:t>
      </w:r>
    </w:p>
    <w:p w14:paraId="4AAC9623" w14:textId="77777777" w:rsidR="0008551B" w:rsidRDefault="0008551B" w:rsidP="0008551B">
      <w:pPr>
        <w:pStyle w:val="HTMLPreformatted"/>
        <w:ind w:left="1440"/>
      </w:pPr>
      <w:r>
        <w:t>Copy code</w:t>
      </w:r>
    </w:p>
    <w:p w14:paraId="5A088D1D" w14:textId="77777777" w:rsidR="0008551B" w:rsidRDefault="0008551B" w:rsidP="0008551B">
      <w:pPr>
        <w:pStyle w:val="HTMLPreformatted"/>
        <w:ind w:left="1440"/>
        <w:rPr>
          <w:rStyle w:val="HTMLCode"/>
        </w:rPr>
      </w:pPr>
      <w:r>
        <w:rPr>
          <w:rStyle w:val="HTMLCode"/>
        </w:rPr>
        <w:t xml:space="preserve">ADMINISTER KEY MANAGEMENT </w:t>
      </w:r>
      <w:r>
        <w:rPr>
          <w:rStyle w:val="hljs-keyword"/>
        </w:rPr>
        <w:t>CREATE</w:t>
      </w:r>
      <w:r>
        <w:rPr>
          <w:rStyle w:val="HTMLCode"/>
        </w:rPr>
        <w:t xml:space="preserve"> KEYSTORE </w:t>
      </w:r>
      <w:r>
        <w:rPr>
          <w:rStyle w:val="hljs-string"/>
        </w:rPr>
        <w:t>'path_to_wallet'</w:t>
      </w:r>
      <w:r>
        <w:rPr>
          <w:rStyle w:val="HTMLCode"/>
        </w:rPr>
        <w:t xml:space="preserve"> IDENTIFIED </w:t>
      </w:r>
      <w:r>
        <w:rPr>
          <w:rStyle w:val="hljs-keyword"/>
        </w:rPr>
        <w:t>BY</w:t>
      </w:r>
      <w:r>
        <w:rPr>
          <w:rStyle w:val="HTMLCode"/>
        </w:rPr>
        <w:t xml:space="preserve"> </w:t>
      </w:r>
      <w:r>
        <w:rPr>
          <w:rStyle w:val="hljs-string"/>
        </w:rPr>
        <w:t>'password'</w:t>
      </w:r>
      <w:r>
        <w:rPr>
          <w:rStyle w:val="HTMLCode"/>
        </w:rPr>
        <w:t>;</w:t>
      </w:r>
    </w:p>
    <w:p w14:paraId="151A678E" w14:textId="77777777" w:rsidR="0008551B" w:rsidRDefault="0008551B" w:rsidP="0008551B">
      <w:pPr>
        <w:pStyle w:val="HTMLPreformatted"/>
        <w:ind w:left="1440"/>
        <w:rPr>
          <w:rStyle w:val="HTMLCode"/>
        </w:rPr>
      </w:pPr>
      <w:r>
        <w:rPr>
          <w:rStyle w:val="HTMLCode"/>
        </w:rPr>
        <w:t xml:space="preserve">ADMINISTER KEY MANAGEMENT </w:t>
      </w:r>
      <w:r>
        <w:rPr>
          <w:rStyle w:val="hljs-keyword"/>
        </w:rPr>
        <w:t>SET</w:t>
      </w:r>
      <w:r>
        <w:rPr>
          <w:rStyle w:val="HTMLCode"/>
        </w:rPr>
        <w:t xml:space="preserve"> KEYSTORE </w:t>
      </w:r>
      <w:r>
        <w:rPr>
          <w:rStyle w:val="hljs-keyword"/>
        </w:rPr>
        <w:t>OPEN</w:t>
      </w:r>
      <w:r>
        <w:rPr>
          <w:rStyle w:val="HTMLCode"/>
        </w:rPr>
        <w:t xml:space="preserve"> IDENTIFIED </w:t>
      </w:r>
      <w:r>
        <w:rPr>
          <w:rStyle w:val="hljs-keyword"/>
        </w:rPr>
        <w:t>BY</w:t>
      </w:r>
      <w:r>
        <w:rPr>
          <w:rStyle w:val="HTMLCode"/>
        </w:rPr>
        <w:t xml:space="preserve"> </w:t>
      </w:r>
      <w:r>
        <w:rPr>
          <w:rStyle w:val="hljs-string"/>
        </w:rPr>
        <w:t>'password'</w:t>
      </w:r>
      <w:r>
        <w:rPr>
          <w:rStyle w:val="HTMLCode"/>
        </w:rPr>
        <w:t>;</w:t>
      </w:r>
    </w:p>
    <w:p w14:paraId="31037A25" w14:textId="77777777" w:rsidR="0008551B" w:rsidRDefault="0008551B" w:rsidP="0008551B">
      <w:pPr>
        <w:pStyle w:val="NormalWeb"/>
        <w:numPr>
          <w:ilvl w:val="0"/>
          <w:numId w:val="108"/>
        </w:numPr>
        <w:jc w:val="left"/>
      </w:pPr>
      <w:r>
        <w:rPr>
          <w:rStyle w:val="Strong"/>
        </w:rPr>
        <w:t>Tạo Master Encryption Key</w:t>
      </w:r>
      <w:r>
        <w:t>:</w:t>
      </w:r>
    </w:p>
    <w:p w14:paraId="6D71A2D3" w14:textId="77777777" w:rsidR="0008551B" w:rsidRDefault="0008551B" w:rsidP="0008551B">
      <w:pPr>
        <w:widowControl/>
        <w:numPr>
          <w:ilvl w:val="1"/>
          <w:numId w:val="108"/>
        </w:numPr>
        <w:spacing w:before="100" w:beforeAutospacing="1" w:after="100" w:afterAutospacing="1"/>
      </w:pPr>
      <w:r>
        <w:t>Tạo Master Encryption Key và lưu trữ nó trong Oracle Wallet.</w:t>
      </w:r>
    </w:p>
    <w:p w14:paraId="3B805A22" w14:textId="77777777" w:rsidR="0008551B" w:rsidRDefault="0008551B" w:rsidP="0008551B">
      <w:pPr>
        <w:pStyle w:val="HTMLPreformatted"/>
        <w:ind w:left="1440"/>
      </w:pPr>
      <w:r>
        <w:t>sql</w:t>
      </w:r>
    </w:p>
    <w:p w14:paraId="460EB054" w14:textId="77777777" w:rsidR="0008551B" w:rsidRDefault="0008551B" w:rsidP="0008551B">
      <w:pPr>
        <w:pStyle w:val="HTMLPreformatted"/>
        <w:ind w:left="1440"/>
      </w:pPr>
      <w:r>
        <w:t>Copy code</w:t>
      </w:r>
    </w:p>
    <w:p w14:paraId="3C8F6886" w14:textId="77777777" w:rsidR="0008551B" w:rsidRDefault="0008551B" w:rsidP="0008551B">
      <w:pPr>
        <w:pStyle w:val="HTMLPreformatted"/>
        <w:ind w:left="1440"/>
        <w:rPr>
          <w:rStyle w:val="HTMLCode"/>
        </w:rPr>
      </w:pPr>
      <w:r>
        <w:rPr>
          <w:rStyle w:val="HTMLCode"/>
        </w:rPr>
        <w:t xml:space="preserve">ADMINISTER KEY MANAGEMENT </w:t>
      </w:r>
      <w:r>
        <w:rPr>
          <w:rStyle w:val="hljs-keyword"/>
        </w:rPr>
        <w:t>SET</w:t>
      </w:r>
      <w:r>
        <w:rPr>
          <w:rStyle w:val="HTMLCode"/>
        </w:rPr>
        <w:t xml:space="preserve"> ENCRYPTION KEY IDENTIFIED </w:t>
      </w:r>
      <w:r>
        <w:rPr>
          <w:rStyle w:val="hljs-keyword"/>
        </w:rPr>
        <w:t>BY</w:t>
      </w:r>
      <w:r>
        <w:rPr>
          <w:rStyle w:val="HTMLCode"/>
        </w:rPr>
        <w:t xml:space="preserve"> </w:t>
      </w:r>
      <w:r>
        <w:rPr>
          <w:rStyle w:val="hljs-string"/>
        </w:rPr>
        <w:t>'password'</w:t>
      </w:r>
      <w:r>
        <w:rPr>
          <w:rStyle w:val="HTMLCode"/>
        </w:rPr>
        <w:t>;</w:t>
      </w:r>
    </w:p>
    <w:p w14:paraId="64A9A6A2" w14:textId="77777777" w:rsidR="0008551B" w:rsidRDefault="0008551B" w:rsidP="0008551B">
      <w:pPr>
        <w:pStyle w:val="NormalWeb"/>
        <w:numPr>
          <w:ilvl w:val="0"/>
          <w:numId w:val="108"/>
        </w:numPr>
        <w:jc w:val="left"/>
      </w:pPr>
      <w:r>
        <w:rPr>
          <w:rStyle w:val="Strong"/>
        </w:rPr>
        <w:t>Mã hóa Tablespace</w:t>
      </w:r>
      <w:r>
        <w:t>:</w:t>
      </w:r>
    </w:p>
    <w:p w14:paraId="5B6A7967" w14:textId="77777777" w:rsidR="0008551B" w:rsidRDefault="0008551B" w:rsidP="0008551B">
      <w:pPr>
        <w:widowControl/>
        <w:numPr>
          <w:ilvl w:val="1"/>
          <w:numId w:val="108"/>
        </w:numPr>
        <w:spacing w:before="100" w:beforeAutospacing="1" w:after="100" w:afterAutospacing="1"/>
      </w:pPr>
      <w:r>
        <w:t>Khi tạo một tablespace mới và mã hóa nó.</w:t>
      </w:r>
    </w:p>
    <w:p w14:paraId="1EC05B7B" w14:textId="77777777" w:rsidR="0008551B" w:rsidRDefault="0008551B" w:rsidP="0008551B">
      <w:pPr>
        <w:pStyle w:val="HTMLPreformatted"/>
        <w:ind w:left="1440"/>
      </w:pPr>
      <w:r>
        <w:t>sql</w:t>
      </w:r>
    </w:p>
    <w:p w14:paraId="54824936" w14:textId="77777777" w:rsidR="0008551B" w:rsidRDefault="0008551B" w:rsidP="0008551B">
      <w:pPr>
        <w:pStyle w:val="HTMLPreformatted"/>
        <w:ind w:left="1440"/>
      </w:pPr>
      <w:r>
        <w:t>Copy code</w:t>
      </w:r>
    </w:p>
    <w:p w14:paraId="253F7A0E" w14:textId="77777777" w:rsidR="0008551B" w:rsidRDefault="0008551B" w:rsidP="0008551B">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SPACE encrypted_tbs DATAFILE </w:t>
      </w:r>
      <w:r>
        <w:rPr>
          <w:rStyle w:val="hljs-string"/>
        </w:rPr>
        <w:t>'path_to_datafile'</w:t>
      </w:r>
      <w:r>
        <w:rPr>
          <w:rStyle w:val="HTMLCode"/>
        </w:rPr>
        <w:t xml:space="preserve"> SIZE </w:t>
      </w:r>
      <w:r>
        <w:rPr>
          <w:rStyle w:val="hljs-number"/>
        </w:rPr>
        <w:t>10</w:t>
      </w:r>
      <w:r>
        <w:rPr>
          <w:rStyle w:val="HTMLCode"/>
        </w:rPr>
        <w:t xml:space="preserve">M ENCRYPTION </w:t>
      </w:r>
      <w:r>
        <w:rPr>
          <w:rStyle w:val="hljs-keyword"/>
        </w:rPr>
        <w:t>USING</w:t>
      </w:r>
      <w:r>
        <w:rPr>
          <w:rStyle w:val="HTMLCode"/>
        </w:rPr>
        <w:t xml:space="preserve"> </w:t>
      </w:r>
      <w:r>
        <w:rPr>
          <w:rStyle w:val="hljs-string"/>
        </w:rPr>
        <w:t>'AES256'</w:t>
      </w:r>
      <w:r>
        <w:rPr>
          <w:rStyle w:val="HTMLCode"/>
        </w:rPr>
        <w:t xml:space="preserve"> </w:t>
      </w:r>
      <w:r>
        <w:rPr>
          <w:rStyle w:val="hljs-keyword"/>
        </w:rPr>
        <w:t>DEFAULT</w:t>
      </w:r>
      <w:r>
        <w:rPr>
          <w:rStyle w:val="HTMLCode"/>
        </w:rPr>
        <w:t xml:space="preserve"> STORAGE(ENCRYPT);</w:t>
      </w:r>
    </w:p>
    <w:p w14:paraId="0F3A31F9" w14:textId="77777777" w:rsidR="0008551B" w:rsidRDefault="0008551B" w:rsidP="0008551B">
      <w:pPr>
        <w:pStyle w:val="NormalWeb"/>
        <w:numPr>
          <w:ilvl w:val="0"/>
          <w:numId w:val="108"/>
        </w:numPr>
        <w:jc w:val="left"/>
      </w:pPr>
      <w:r>
        <w:rPr>
          <w:rStyle w:val="Strong"/>
        </w:rPr>
        <w:t>Mã hóa Cột</w:t>
      </w:r>
      <w:r>
        <w:t>:</w:t>
      </w:r>
    </w:p>
    <w:p w14:paraId="469BCA7D" w14:textId="77777777" w:rsidR="0008551B" w:rsidRDefault="0008551B" w:rsidP="0008551B">
      <w:pPr>
        <w:widowControl/>
        <w:numPr>
          <w:ilvl w:val="1"/>
          <w:numId w:val="108"/>
        </w:numPr>
        <w:spacing w:before="100" w:beforeAutospacing="1" w:after="100" w:afterAutospacing="1"/>
      </w:pPr>
      <w:r>
        <w:t>Mã hóa một cột cụ thể trong bảng.</w:t>
      </w:r>
    </w:p>
    <w:p w14:paraId="61B3FD9E" w14:textId="77777777" w:rsidR="0008551B" w:rsidRDefault="0008551B" w:rsidP="0008551B">
      <w:pPr>
        <w:pStyle w:val="HTMLPreformatted"/>
        <w:ind w:left="1440"/>
      </w:pPr>
      <w:r>
        <w:t>sql</w:t>
      </w:r>
    </w:p>
    <w:p w14:paraId="511578EE" w14:textId="77777777" w:rsidR="0008551B" w:rsidRDefault="0008551B" w:rsidP="0008551B">
      <w:pPr>
        <w:pStyle w:val="HTMLPreformatted"/>
        <w:ind w:left="1440"/>
      </w:pPr>
      <w:r>
        <w:t>Copy code</w:t>
      </w:r>
    </w:p>
    <w:p w14:paraId="3FCD16D5" w14:textId="77777777" w:rsidR="0008551B" w:rsidRDefault="0008551B" w:rsidP="0008551B">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39F1B116" w14:textId="77777777" w:rsidR="0008551B" w:rsidRDefault="0008551B" w:rsidP="0008551B">
      <w:pPr>
        <w:pStyle w:val="HTMLPreformatted"/>
        <w:ind w:left="1440"/>
        <w:rPr>
          <w:rStyle w:val="HTMLCode"/>
        </w:rPr>
      </w:pPr>
      <w:r>
        <w:rPr>
          <w:rStyle w:val="HTMLCode"/>
        </w:rPr>
        <w:t xml:space="preserve">    emp_id NUMBER,</w:t>
      </w:r>
    </w:p>
    <w:p w14:paraId="08236C51" w14:textId="77777777" w:rsidR="0008551B" w:rsidRDefault="0008551B" w:rsidP="0008551B">
      <w:pPr>
        <w:pStyle w:val="HTMLPreformatted"/>
        <w:ind w:left="1440"/>
        <w:rPr>
          <w:rStyle w:val="HTMLCode"/>
        </w:rPr>
      </w:pPr>
      <w:r>
        <w:rPr>
          <w:rStyle w:val="HTMLCode"/>
        </w:rPr>
        <w:t xml:space="preserve">    emp_name VARCHAR2(</w:t>
      </w:r>
      <w:r>
        <w:rPr>
          <w:rStyle w:val="hljs-number"/>
        </w:rPr>
        <w:t>100</w:t>
      </w:r>
      <w:r>
        <w:rPr>
          <w:rStyle w:val="HTMLCode"/>
        </w:rPr>
        <w:t>),</w:t>
      </w:r>
    </w:p>
    <w:p w14:paraId="51FF124D" w14:textId="77777777" w:rsidR="0008551B" w:rsidRDefault="0008551B" w:rsidP="0008551B">
      <w:pPr>
        <w:pStyle w:val="HTMLPreformatted"/>
        <w:ind w:left="1440"/>
        <w:rPr>
          <w:rStyle w:val="HTMLCode"/>
        </w:rPr>
      </w:pPr>
      <w:r>
        <w:rPr>
          <w:rStyle w:val="HTMLCode"/>
        </w:rPr>
        <w:t xml:space="preserve">    emp_ssn VARCHAR2(</w:t>
      </w:r>
      <w:r>
        <w:rPr>
          <w:rStyle w:val="hljs-number"/>
        </w:rPr>
        <w:t>11</w:t>
      </w:r>
      <w:r>
        <w:rPr>
          <w:rStyle w:val="HTMLCode"/>
        </w:rPr>
        <w:t xml:space="preserve">) ENCRYPT </w:t>
      </w:r>
      <w:r>
        <w:rPr>
          <w:rStyle w:val="hljs-keyword"/>
        </w:rPr>
        <w:t>USING</w:t>
      </w:r>
      <w:r>
        <w:rPr>
          <w:rStyle w:val="HTMLCode"/>
        </w:rPr>
        <w:t xml:space="preserve"> </w:t>
      </w:r>
      <w:r>
        <w:rPr>
          <w:rStyle w:val="hljs-string"/>
        </w:rPr>
        <w:t>'AES256'</w:t>
      </w:r>
    </w:p>
    <w:p w14:paraId="416DFAA0" w14:textId="77777777" w:rsidR="0008551B" w:rsidRDefault="0008551B" w:rsidP="0008551B">
      <w:pPr>
        <w:pStyle w:val="HTMLPreformatted"/>
        <w:ind w:left="1440"/>
        <w:rPr>
          <w:rStyle w:val="HTMLCode"/>
        </w:rPr>
      </w:pPr>
      <w:r>
        <w:rPr>
          <w:rStyle w:val="HTMLCode"/>
        </w:rPr>
        <w:t>);</w:t>
      </w:r>
    </w:p>
    <w:p w14:paraId="3334A01F" w14:textId="77777777" w:rsidR="0008551B" w:rsidRDefault="0008551B" w:rsidP="0008551B">
      <w:pPr>
        <w:pStyle w:val="Normal0"/>
      </w:pPr>
      <w:r>
        <w:t>Lợi Ích của Oracle TDE</w:t>
      </w:r>
    </w:p>
    <w:p w14:paraId="04EF907E" w14:textId="77777777" w:rsidR="0008551B" w:rsidRDefault="0008551B" w:rsidP="0008551B">
      <w:pPr>
        <w:pStyle w:val="NormalWeb"/>
        <w:numPr>
          <w:ilvl w:val="0"/>
          <w:numId w:val="109"/>
        </w:numPr>
        <w:jc w:val="left"/>
      </w:pPr>
      <w:r>
        <w:rPr>
          <w:rStyle w:val="Strong"/>
        </w:rPr>
        <w:lastRenderedPageBreak/>
        <w:t>Bảo mật dữ liệu</w:t>
      </w:r>
      <w:r>
        <w:t>:</w:t>
      </w:r>
    </w:p>
    <w:p w14:paraId="7586F355" w14:textId="77777777" w:rsidR="0008551B" w:rsidRDefault="0008551B" w:rsidP="0008551B">
      <w:pPr>
        <w:widowControl/>
        <w:numPr>
          <w:ilvl w:val="1"/>
          <w:numId w:val="109"/>
        </w:numPr>
        <w:spacing w:before="100" w:beforeAutospacing="1" w:after="100" w:afterAutospacing="1"/>
      </w:pPr>
      <w:r>
        <w:t>Bảo vệ dữ liệu nhạy cảm khỏi các truy cập trái phép, ngay cả khi ổ đĩa lưu trữ bị đánh cắp.</w:t>
      </w:r>
    </w:p>
    <w:p w14:paraId="5532019C" w14:textId="77777777" w:rsidR="0008551B" w:rsidRDefault="0008551B" w:rsidP="0008551B">
      <w:pPr>
        <w:pStyle w:val="NormalWeb"/>
        <w:numPr>
          <w:ilvl w:val="0"/>
          <w:numId w:val="109"/>
        </w:numPr>
        <w:jc w:val="left"/>
      </w:pPr>
      <w:r>
        <w:rPr>
          <w:rStyle w:val="Strong"/>
        </w:rPr>
        <w:t>Tuân thủ quy định</w:t>
      </w:r>
      <w:r>
        <w:t>:</w:t>
      </w:r>
    </w:p>
    <w:p w14:paraId="7A748FB7" w14:textId="77777777" w:rsidR="0008551B" w:rsidRDefault="0008551B" w:rsidP="0008551B">
      <w:pPr>
        <w:widowControl/>
        <w:numPr>
          <w:ilvl w:val="1"/>
          <w:numId w:val="109"/>
        </w:numPr>
        <w:spacing w:before="100" w:beforeAutospacing="1" w:after="100" w:afterAutospacing="1"/>
      </w:pPr>
      <w:r>
        <w:t>Giúp tuân thủ các quy định và tiêu chuẩn bảo mật dữ liệu như GDPR, HIPAA, và PCI DSS.</w:t>
      </w:r>
    </w:p>
    <w:p w14:paraId="64BA5BB6" w14:textId="77777777" w:rsidR="0008551B" w:rsidRDefault="0008551B" w:rsidP="0008551B">
      <w:pPr>
        <w:pStyle w:val="NormalWeb"/>
        <w:numPr>
          <w:ilvl w:val="0"/>
          <w:numId w:val="109"/>
        </w:numPr>
        <w:jc w:val="left"/>
      </w:pPr>
      <w:r>
        <w:rPr>
          <w:rStyle w:val="Strong"/>
        </w:rPr>
        <w:t>Triển khai dễ dàng</w:t>
      </w:r>
      <w:r>
        <w:t>:</w:t>
      </w:r>
    </w:p>
    <w:p w14:paraId="5C5D3540" w14:textId="77777777" w:rsidR="0008551B" w:rsidRDefault="0008551B" w:rsidP="0008551B">
      <w:pPr>
        <w:widowControl/>
        <w:numPr>
          <w:ilvl w:val="1"/>
          <w:numId w:val="109"/>
        </w:numPr>
        <w:spacing w:before="100" w:beforeAutospacing="1" w:after="100" w:afterAutospacing="1"/>
      </w:pPr>
      <w:r>
        <w:t>Không yêu cầu thay đổi ứng dụng, mã hóa được thực hiện tự động và trong suốt đối với người dùng và ứng dụng.</w:t>
      </w:r>
    </w:p>
    <w:p w14:paraId="7ED0B3CF" w14:textId="77777777" w:rsidR="0008551B" w:rsidRDefault="0008551B" w:rsidP="0008551B">
      <w:pPr>
        <w:pStyle w:val="NormalWeb"/>
        <w:numPr>
          <w:ilvl w:val="0"/>
          <w:numId w:val="109"/>
        </w:numPr>
        <w:jc w:val="left"/>
      </w:pPr>
      <w:r>
        <w:rPr>
          <w:rStyle w:val="Strong"/>
        </w:rPr>
        <w:t>Hiệu suất</w:t>
      </w:r>
      <w:r>
        <w:t>:</w:t>
      </w:r>
    </w:p>
    <w:p w14:paraId="278F0B0E" w14:textId="77777777" w:rsidR="0008551B" w:rsidRDefault="0008551B" w:rsidP="0008551B">
      <w:pPr>
        <w:widowControl/>
        <w:numPr>
          <w:ilvl w:val="1"/>
          <w:numId w:val="109"/>
        </w:numPr>
        <w:spacing w:before="100" w:beforeAutospacing="1" w:after="100" w:afterAutospacing="1"/>
      </w:pPr>
      <w:r>
        <w:t>Oracle TDE được tối ưu hóa để giảm thiểu ảnh hưởng đến hiệu suất hệ thống, đảm bảo mã hóa và giải mã dữ liệu nhanh chóng và hiệu quả.</w:t>
      </w:r>
    </w:p>
    <w:p w14:paraId="6952AE81" w14:textId="77777777" w:rsidR="0008551B" w:rsidRDefault="0008551B" w:rsidP="0008551B">
      <w:pPr>
        <w:pStyle w:val="NormalWeb"/>
        <w:numPr>
          <w:ilvl w:val="0"/>
          <w:numId w:val="110"/>
        </w:numPr>
        <w:jc w:val="left"/>
      </w:pPr>
      <w:r>
        <w:rPr>
          <w:rStyle w:val="Strong"/>
        </w:rPr>
        <w:t>Oracle Wallet</w:t>
      </w:r>
      <w:r>
        <w:t>:</w:t>
      </w:r>
    </w:p>
    <w:p w14:paraId="23FD7244" w14:textId="77777777" w:rsidR="0008551B" w:rsidRDefault="0008551B" w:rsidP="0008551B">
      <w:pPr>
        <w:widowControl/>
        <w:numPr>
          <w:ilvl w:val="1"/>
          <w:numId w:val="110"/>
        </w:numPr>
        <w:spacing w:before="100" w:beforeAutospacing="1" w:after="100" w:afterAutospacing="1"/>
      </w:pPr>
      <w:r>
        <w:rPr>
          <w:rStyle w:val="Strong"/>
        </w:rPr>
        <w:t>Tệp Wallet (ewallet.p12)</w:t>
      </w:r>
      <w:r>
        <w:t>: Tệp này lưu trữ các khóa mã hóa chính (Master Encryption Key) và các chứng chỉ bảo mật khác. Wallet là nơi chứa an toàn cho các khóa mã hóa cần thiết để mã hóa và giải mã dữ liệu trong cơ sở dữ liệu Oracle.</w:t>
      </w:r>
    </w:p>
    <w:p w14:paraId="4D1567A7" w14:textId="77777777" w:rsidR="0008551B" w:rsidRDefault="0008551B" w:rsidP="0008551B">
      <w:pPr>
        <w:widowControl/>
        <w:numPr>
          <w:ilvl w:val="1"/>
          <w:numId w:val="110"/>
        </w:numPr>
        <w:spacing w:before="100" w:beforeAutospacing="1" w:after="100" w:afterAutospacing="1"/>
      </w:pPr>
      <w:r>
        <w:rPr>
          <w:rStyle w:val="Strong"/>
        </w:rPr>
        <w:t>Cách sử dụng</w:t>
      </w:r>
      <w:r>
        <w:t>: Oracle Wallet phải được mở để cơ sở dữ liệu có thể truy cập các khóa mã hóa và thực hiện các hoạt động mã hóa và giải mã.</w:t>
      </w:r>
    </w:p>
    <w:p w14:paraId="49366069" w14:textId="77777777" w:rsidR="0008551B" w:rsidRDefault="0008551B" w:rsidP="0008551B">
      <w:pPr>
        <w:widowControl/>
        <w:numPr>
          <w:ilvl w:val="1"/>
          <w:numId w:val="110"/>
        </w:numPr>
        <w:spacing w:before="100" w:beforeAutospacing="1" w:after="100" w:afterAutospacing="1"/>
      </w:pPr>
      <w:r>
        <w:rPr>
          <w:rStyle w:val="Strong"/>
        </w:rPr>
        <w:t>Đường dẫn cấu hình</w:t>
      </w:r>
      <w:r>
        <w:t xml:space="preserve">: Đường dẫn tới Wallet được xác định trong tệp cấu hình </w:t>
      </w:r>
      <w:r>
        <w:rPr>
          <w:rStyle w:val="HTMLCode"/>
        </w:rPr>
        <w:t>sqlnet.ora</w:t>
      </w:r>
      <w:r>
        <w:t xml:space="preserve"> bằng tham số </w:t>
      </w:r>
      <w:r>
        <w:rPr>
          <w:rStyle w:val="HTMLCode"/>
        </w:rPr>
        <w:t>ENCRYPTION_WALLET_LOCATION</w:t>
      </w:r>
      <w:r>
        <w:t>.</w:t>
      </w:r>
    </w:p>
    <w:p w14:paraId="461D87D1" w14:textId="77777777" w:rsidR="0008551B" w:rsidRDefault="0008551B" w:rsidP="0008551B">
      <w:pPr>
        <w:pStyle w:val="NormalWeb"/>
        <w:numPr>
          <w:ilvl w:val="0"/>
          <w:numId w:val="110"/>
        </w:numPr>
        <w:jc w:val="left"/>
      </w:pPr>
      <w:r>
        <w:rPr>
          <w:rStyle w:val="Strong"/>
        </w:rPr>
        <w:t>Oracle Wallet Configuration File</w:t>
      </w:r>
      <w:r>
        <w:t>:</w:t>
      </w:r>
    </w:p>
    <w:p w14:paraId="75F03770" w14:textId="77777777" w:rsidR="0008551B" w:rsidRDefault="0008551B" w:rsidP="0008551B">
      <w:pPr>
        <w:widowControl/>
        <w:numPr>
          <w:ilvl w:val="1"/>
          <w:numId w:val="110"/>
        </w:numPr>
        <w:spacing w:before="100" w:beforeAutospacing="1" w:after="100" w:afterAutospacing="1"/>
      </w:pPr>
      <w:r>
        <w:rPr>
          <w:rStyle w:val="Strong"/>
        </w:rPr>
        <w:t>Tệp cấu hình sqlnet.ora</w:t>
      </w:r>
      <w:r>
        <w:t xml:space="preserve">: Tệp này chứa cấu hình của Oracle Net, bao gồm cả vị trí của Oracle Wallet. Trong tệp </w:t>
      </w:r>
      <w:r>
        <w:rPr>
          <w:rStyle w:val="HTMLCode"/>
        </w:rPr>
        <w:t>sqlnet.ora</w:t>
      </w:r>
      <w:r>
        <w:t>, bạn sẽ xác định đường dẫn đến Wallet, cho phép cơ sở dữ liệu biết vị trí tìm kiếm các khóa mã hóa.</w:t>
      </w:r>
    </w:p>
    <w:p w14:paraId="1B8BADB7" w14:textId="77777777" w:rsidR="0008551B" w:rsidRDefault="0008551B" w:rsidP="0008551B">
      <w:pPr>
        <w:widowControl/>
        <w:numPr>
          <w:ilvl w:val="1"/>
          <w:numId w:val="110"/>
        </w:numPr>
        <w:spacing w:before="100" w:beforeAutospacing="1" w:after="100" w:afterAutospacing="1"/>
      </w:pPr>
      <w:r>
        <w:rPr>
          <w:rStyle w:val="Strong"/>
        </w:rPr>
        <w:t>Cách sử dụng</w:t>
      </w:r>
      <w:r>
        <w:t xml:space="preserve">: Cấu hình trong tệp </w:t>
      </w:r>
      <w:r>
        <w:rPr>
          <w:rStyle w:val="HTMLCode"/>
        </w:rPr>
        <w:t>sqlnet.ora</w:t>
      </w:r>
      <w:r>
        <w:t xml:space="preserve"> là cần thiết để thiết lập môi trường cho Oracle Wallet và đảm bảo rằng cơ sở dữ liệu có thể truy cập Wallet để lấy các khóa mã hóa.</w:t>
      </w:r>
    </w:p>
    <w:p w14:paraId="5893F9DB" w14:textId="77777777" w:rsidR="0008551B" w:rsidRDefault="0008551B" w:rsidP="001A703E">
      <w:pPr>
        <w:pStyle w:val="Normal0"/>
      </w:pPr>
      <w:r>
        <w:t>Ví dụ về Cấu hình Oracle Wallet và sqlnet.ora</w:t>
      </w:r>
    </w:p>
    <w:p w14:paraId="3FE51F20" w14:textId="77777777" w:rsidR="0008551B" w:rsidRDefault="0008551B" w:rsidP="0008551B">
      <w:pPr>
        <w:pStyle w:val="NormalWeb"/>
        <w:numPr>
          <w:ilvl w:val="0"/>
          <w:numId w:val="111"/>
        </w:numPr>
        <w:jc w:val="left"/>
      </w:pPr>
      <w:r>
        <w:rPr>
          <w:rStyle w:val="Strong"/>
        </w:rPr>
        <w:t>Tạo Oracle Wallet</w:t>
      </w:r>
      <w:r>
        <w:t>:</w:t>
      </w:r>
    </w:p>
    <w:p w14:paraId="53E7DCED" w14:textId="77777777" w:rsidR="0008551B" w:rsidRDefault="0008551B" w:rsidP="0008551B">
      <w:pPr>
        <w:pStyle w:val="HTMLPreformatted"/>
        <w:ind w:left="720"/>
      </w:pPr>
      <w:r>
        <w:t>sql</w:t>
      </w:r>
    </w:p>
    <w:p w14:paraId="011342D3" w14:textId="77777777" w:rsidR="0008551B" w:rsidRDefault="0008551B" w:rsidP="0008551B">
      <w:pPr>
        <w:pStyle w:val="HTMLPreformatted"/>
        <w:ind w:left="720"/>
      </w:pPr>
      <w:r>
        <w:t>Copy code</w:t>
      </w:r>
    </w:p>
    <w:p w14:paraId="5AF73A25" w14:textId="77777777" w:rsidR="0008551B" w:rsidRDefault="0008551B" w:rsidP="0008551B">
      <w:pPr>
        <w:pStyle w:val="HTMLPreformatted"/>
        <w:ind w:left="720"/>
        <w:rPr>
          <w:rStyle w:val="HTMLCode"/>
        </w:rPr>
      </w:pPr>
      <w:r>
        <w:rPr>
          <w:rStyle w:val="HTMLCode"/>
        </w:rPr>
        <w:t xml:space="preserve">ADMINISTER KEY MANAGEMENT </w:t>
      </w:r>
      <w:r>
        <w:rPr>
          <w:rStyle w:val="hljs-keyword"/>
        </w:rPr>
        <w:t>CREATE</w:t>
      </w:r>
      <w:r>
        <w:rPr>
          <w:rStyle w:val="HTMLCode"/>
        </w:rPr>
        <w:t xml:space="preserve"> KEYSTORE </w:t>
      </w:r>
      <w:r>
        <w:rPr>
          <w:rStyle w:val="hljs-string"/>
        </w:rPr>
        <w:t>'/u01/app/oracle/admin/wallet'</w:t>
      </w:r>
      <w:r>
        <w:rPr>
          <w:rStyle w:val="HTMLCode"/>
        </w:rPr>
        <w:t xml:space="preserve"> IDENTIFIED </w:t>
      </w:r>
      <w:r>
        <w:rPr>
          <w:rStyle w:val="hljs-keyword"/>
        </w:rPr>
        <w:t>BY</w:t>
      </w:r>
      <w:r>
        <w:rPr>
          <w:rStyle w:val="HTMLCode"/>
        </w:rPr>
        <w:t xml:space="preserve"> "MyPassword";</w:t>
      </w:r>
    </w:p>
    <w:p w14:paraId="597E7EB3" w14:textId="77777777" w:rsidR="0008551B" w:rsidRDefault="0008551B" w:rsidP="0008551B">
      <w:pPr>
        <w:pStyle w:val="HTMLPreformatted"/>
        <w:ind w:left="720"/>
        <w:rPr>
          <w:rStyle w:val="HTMLCode"/>
        </w:rPr>
      </w:pPr>
      <w:r>
        <w:rPr>
          <w:rStyle w:val="HTMLCode"/>
        </w:rPr>
        <w:t xml:space="preserve">ADMINISTER KEY MANAGEMENT </w:t>
      </w:r>
      <w:r>
        <w:rPr>
          <w:rStyle w:val="hljs-keyword"/>
        </w:rPr>
        <w:t>SET</w:t>
      </w:r>
      <w:r>
        <w:rPr>
          <w:rStyle w:val="HTMLCode"/>
        </w:rPr>
        <w:t xml:space="preserve"> KEYSTORE </w:t>
      </w:r>
      <w:r>
        <w:rPr>
          <w:rStyle w:val="hljs-keyword"/>
        </w:rPr>
        <w:t>OPEN</w:t>
      </w:r>
      <w:r>
        <w:rPr>
          <w:rStyle w:val="HTMLCode"/>
        </w:rPr>
        <w:t xml:space="preserve"> IDENTIFIED </w:t>
      </w:r>
      <w:r>
        <w:rPr>
          <w:rStyle w:val="hljs-keyword"/>
        </w:rPr>
        <w:t>BY</w:t>
      </w:r>
      <w:r>
        <w:rPr>
          <w:rStyle w:val="HTMLCode"/>
        </w:rPr>
        <w:t xml:space="preserve"> "MyPassword";</w:t>
      </w:r>
    </w:p>
    <w:p w14:paraId="64CF757D" w14:textId="77777777" w:rsidR="0008551B" w:rsidRDefault="0008551B" w:rsidP="0008551B">
      <w:pPr>
        <w:pStyle w:val="HTMLPreformatted"/>
        <w:ind w:left="720"/>
        <w:rPr>
          <w:rStyle w:val="HTMLCode"/>
        </w:rPr>
      </w:pPr>
      <w:r>
        <w:rPr>
          <w:rStyle w:val="HTMLCode"/>
        </w:rPr>
        <w:t xml:space="preserve">ADMINISTER KEY MANAGEMENT </w:t>
      </w:r>
      <w:r>
        <w:rPr>
          <w:rStyle w:val="hljs-keyword"/>
        </w:rPr>
        <w:t>SET</w:t>
      </w:r>
      <w:r>
        <w:rPr>
          <w:rStyle w:val="HTMLCode"/>
        </w:rPr>
        <w:t xml:space="preserve"> ENCRYPTION KEY IDENTIFIED </w:t>
      </w:r>
      <w:r>
        <w:rPr>
          <w:rStyle w:val="hljs-keyword"/>
        </w:rPr>
        <w:t>BY</w:t>
      </w:r>
      <w:r>
        <w:rPr>
          <w:rStyle w:val="HTMLCode"/>
        </w:rPr>
        <w:t xml:space="preserve"> "MyPassword" </w:t>
      </w:r>
      <w:r>
        <w:rPr>
          <w:rStyle w:val="hljs-keyword"/>
        </w:rPr>
        <w:t>WITH</w:t>
      </w:r>
      <w:r>
        <w:rPr>
          <w:rStyle w:val="HTMLCode"/>
        </w:rPr>
        <w:t xml:space="preserve"> BACKUP;</w:t>
      </w:r>
    </w:p>
    <w:p w14:paraId="05DB1BCC" w14:textId="77777777" w:rsidR="0008551B" w:rsidRDefault="0008551B" w:rsidP="0008551B">
      <w:pPr>
        <w:pStyle w:val="NormalWeb"/>
        <w:numPr>
          <w:ilvl w:val="0"/>
          <w:numId w:val="111"/>
        </w:numPr>
        <w:jc w:val="left"/>
      </w:pPr>
      <w:r>
        <w:rPr>
          <w:rStyle w:val="Strong"/>
        </w:rPr>
        <w:t>Cấu hình tệp sqlnet.ora</w:t>
      </w:r>
      <w:r>
        <w:t>:</w:t>
      </w:r>
    </w:p>
    <w:p w14:paraId="41C61D5A" w14:textId="77777777" w:rsidR="0008551B" w:rsidRDefault="0008551B" w:rsidP="0008551B">
      <w:pPr>
        <w:widowControl/>
        <w:numPr>
          <w:ilvl w:val="1"/>
          <w:numId w:val="111"/>
        </w:numPr>
        <w:spacing w:before="100" w:beforeAutospacing="1" w:after="100" w:afterAutospacing="1"/>
      </w:pPr>
      <w:r>
        <w:t xml:space="preserve">Tệp </w:t>
      </w:r>
      <w:r>
        <w:rPr>
          <w:rStyle w:val="HTMLCode"/>
        </w:rPr>
        <w:t>sqlnet.ora</w:t>
      </w:r>
      <w:r>
        <w:t xml:space="preserve"> thường nằm trong thư mục </w:t>
      </w:r>
      <w:r>
        <w:rPr>
          <w:rStyle w:val="HTMLCode"/>
        </w:rPr>
        <w:t>$ORACLE_HOME/network/admin/</w:t>
      </w:r>
      <w:r>
        <w:t>. Thêm hoặc chỉnh sửa mục sau để chỉ định đường dẫn đến Wallet:</w:t>
      </w:r>
    </w:p>
    <w:p w14:paraId="6860E108" w14:textId="77777777" w:rsidR="0008551B" w:rsidRDefault="0008551B" w:rsidP="0008551B">
      <w:pPr>
        <w:pStyle w:val="HTMLPreformatted"/>
        <w:ind w:left="1440"/>
      </w:pPr>
      <w:r>
        <w:lastRenderedPageBreak/>
        <w:t>plaintext</w:t>
      </w:r>
    </w:p>
    <w:p w14:paraId="67A5D9DA" w14:textId="77777777" w:rsidR="0008551B" w:rsidRDefault="0008551B" w:rsidP="0008551B">
      <w:pPr>
        <w:pStyle w:val="HTMLPreformatted"/>
        <w:ind w:left="1440"/>
      </w:pPr>
      <w:r>
        <w:t>Copy code</w:t>
      </w:r>
    </w:p>
    <w:p w14:paraId="60A37A40" w14:textId="77777777" w:rsidR="0008551B" w:rsidRDefault="0008551B" w:rsidP="0008551B">
      <w:pPr>
        <w:pStyle w:val="HTMLPreformatted"/>
        <w:ind w:left="1440"/>
        <w:rPr>
          <w:rStyle w:val="HTMLCode"/>
        </w:rPr>
      </w:pPr>
      <w:r>
        <w:rPr>
          <w:rStyle w:val="HTMLCode"/>
        </w:rPr>
        <w:t>ENCRYPTION_WALLET_LOCATION =</w:t>
      </w:r>
    </w:p>
    <w:p w14:paraId="7A95E554" w14:textId="77777777" w:rsidR="0008551B" w:rsidRDefault="0008551B" w:rsidP="0008551B">
      <w:pPr>
        <w:pStyle w:val="HTMLPreformatted"/>
        <w:ind w:left="1440"/>
        <w:rPr>
          <w:rStyle w:val="HTMLCode"/>
        </w:rPr>
      </w:pPr>
      <w:r>
        <w:rPr>
          <w:rStyle w:val="HTMLCode"/>
        </w:rPr>
        <w:t xml:space="preserve">  (SOURCE =</w:t>
      </w:r>
    </w:p>
    <w:p w14:paraId="638BBFEC" w14:textId="77777777" w:rsidR="0008551B" w:rsidRDefault="0008551B" w:rsidP="0008551B">
      <w:pPr>
        <w:pStyle w:val="HTMLPreformatted"/>
        <w:ind w:left="1440"/>
        <w:rPr>
          <w:rStyle w:val="HTMLCode"/>
        </w:rPr>
      </w:pPr>
      <w:r>
        <w:rPr>
          <w:rStyle w:val="HTMLCode"/>
        </w:rPr>
        <w:t xml:space="preserve">    (METHOD = FILE)</w:t>
      </w:r>
    </w:p>
    <w:p w14:paraId="034EBD0B" w14:textId="77777777" w:rsidR="0008551B" w:rsidRDefault="0008551B" w:rsidP="0008551B">
      <w:pPr>
        <w:pStyle w:val="HTMLPreformatted"/>
        <w:ind w:left="1440"/>
        <w:rPr>
          <w:rStyle w:val="HTMLCode"/>
        </w:rPr>
      </w:pPr>
      <w:r>
        <w:rPr>
          <w:rStyle w:val="HTMLCode"/>
        </w:rPr>
        <w:t xml:space="preserve">    (METHOD_DATA =</w:t>
      </w:r>
    </w:p>
    <w:p w14:paraId="7EB70F95" w14:textId="77777777" w:rsidR="0008551B" w:rsidRDefault="0008551B" w:rsidP="0008551B">
      <w:pPr>
        <w:pStyle w:val="HTMLPreformatted"/>
        <w:ind w:left="1440"/>
        <w:rPr>
          <w:rStyle w:val="HTMLCode"/>
        </w:rPr>
      </w:pPr>
      <w:r>
        <w:rPr>
          <w:rStyle w:val="HTMLCode"/>
        </w:rPr>
        <w:t xml:space="preserve">      (DIRECTORY = /u01/app/oracle/admin/wallet)</w:t>
      </w:r>
    </w:p>
    <w:p w14:paraId="4FDDB700" w14:textId="77777777" w:rsidR="0008551B" w:rsidRDefault="0008551B" w:rsidP="0008551B">
      <w:pPr>
        <w:pStyle w:val="HTMLPreformatted"/>
        <w:ind w:left="1440"/>
        <w:rPr>
          <w:rStyle w:val="HTMLCode"/>
        </w:rPr>
      </w:pPr>
      <w:r>
        <w:rPr>
          <w:rStyle w:val="HTMLCode"/>
        </w:rPr>
        <w:t xml:space="preserve">    )</w:t>
      </w:r>
    </w:p>
    <w:p w14:paraId="07C24CC0" w14:textId="77777777" w:rsidR="0008551B" w:rsidRDefault="0008551B" w:rsidP="0008551B">
      <w:pPr>
        <w:pStyle w:val="HTMLPreformatted"/>
        <w:ind w:left="1440"/>
        <w:rPr>
          <w:rStyle w:val="HTMLCode"/>
        </w:rPr>
      </w:pPr>
      <w:r>
        <w:rPr>
          <w:rStyle w:val="HTMLCode"/>
        </w:rPr>
        <w:t xml:space="preserve">  )</w:t>
      </w:r>
    </w:p>
    <w:p w14:paraId="0C050F4D" w14:textId="7AF0FCE7" w:rsidR="0008551B" w:rsidRDefault="0008551B" w:rsidP="0008551B">
      <w:pPr>
        <w:pStyle w:val="HTMLPreformatted"/>
        <w:rPr>
          <w:rStyle w:val="HTMLCode"/>
        </w:rPr>
      </w:pPr>
      <w:r>
        <w:rPr>
          <w:rStyle w:val="HTMLCode"/>
        </w:rPr>
        <w:t>File</w:t>
      </w:r>
    </w:p>
    <w:p w14:paraId="24E43676" w14:textId="77777777" w:rsidR="0008551B" w:rsidRDefault="0008551B" w:rsidP="0008551B">
      <w:pPr>
        <w:widowControl/>
        <w:numPr>
          <w:ilvl w:val="0"/>
          <w:numId w:val="112"/>
        </w:numPr>
        <w:spacing w:before="100" w:beforeAutospacing="1" w:after="100" w:afterAutospacing="1"/>
      </w:pPr>
      <w:r>
        <w:rPr>
          <w:rStyle w:val="Strong"/>
        </w:rPr>
        <w:t>Oracle Wallet (ewallet.p12)</w:t>
      </w:r>
      <w:r>
        <w:t>: Chứa các khóa mã hóa chính và các chứng chỉ bảo mật, đảm bảo an toàn cho việc mã hóa và giải mã dữ liệu.</w:t>
      </w:r>
    </w:p>
    <w:p w14:paraId="333D2813" w14:textId="2D86BBED" w:rsidR="0008551B" w:rsidRDefault="0008551B" w:rsidP="0008551B">
      <w:pPr>
        <w:widowControl/>
        <w:numPr>
          <w:ilvl w:val="0"/>
          <w:numId w:val="112"/>
        </w:numPr>
        <w:spacing w:before="100" w:beforeAutospacing="1" w:after="100" w:afterAutospacing="1"/>
      </w:pPr>
      <w:r>
        <w:t>Auto-login wallet được thiết kế để tự động mở khóa các khóa mã hóa chính (Master Encryption Key) khi cơ sở dữ liệu khởi động, loại bỏ nhu cầu nhập mật khẩu mỗi khi mở Oracle Wallet.</w:t>
      </w:r>
      <w:r>
        <w:t xml:space="preserve"> </w:t>
      </w:r>
      <w:r>
        <w:t xml:space="preserve">Được lưu trữ dưới dạng tệp </w:t>
      </w:r>
      <w:r>
        <w:rPr>
          <w:rStyle w:val="HTMLCode"/>
        </w:rPr>
        <w:t>cwallet.sso</w:t>
      </w:r>
      <w:r>
        <w:t xml:space="preserve"> (định dạng auto-login).</w:t>
      </w:r>
    </w:p>
    <w:p w14:paraId="344DD51C" w14:textId="77777777" w:rsidR="0008551B" w:rsidRDefault="0008551B" w:rsidP="00B4180E">
      <w:pPr>
        <w:pStyle w:val="Bd-1BodyText1"/>
        <w:rPr>
          <w:lang w:val="en-US" w:eastAsia="x-none"/>
        </w:rPr>
      </w:pPr>
    </w:p>
    <w:sectPr w:rsidR="0008551B">
      <w:headerReference w:type="default" r:id="rId20"/>
      <w:footerReference w:type="default" r:id="rId21"/>
      <w:type w:val="continuous"/>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F30F2" w14:textId="77777777" w:rsidR="0045166A" w:rsidRDefault="0045166A">
      <w:r>
        <w:separator/>
      </w:r>
    </w:p>
  </w:endnote>
  <w:endnote w:type="continuationSeparator" w:id="0">
    <w:p w14:paraId="21C84FD2" w14:textId="77777777" w:rsidR="0045166A" w:rsidRDefault="0045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VnTimeH">
    <w:altName w:val="Times New Roman"/>
    <w:charset w:val="00"/>
    <w:family w:val="swiss"/>
    <w:pitch w:val="variable"/>
    <w:sig w:usb0="00000003" w:usb1="00000000" w:usb2="00000000" w:usb3="00000000" w:csb0="00000001" w:csb1="00000000"/>
  </w:font>
  <w:font w:name=".VnArialH">
    <w:altName w:val="Courier New"/>
    <w:charset w:val="00"/>
    <w:family w:val="swiss"/>
    <w:pitch w:val="variable"/>
    <w:sig w:usb0="00000001" w:usb1="00000000" w:usb2="00000000" w:usb3="00000000" w:csb0="00000003" w:csb1="00000000"/>
  </w:font>
  <w:font w:name=".VnArial">
    <w:altName w:val="Calibri"/>
    <w:charset w:val="00"/>
    <w:family w:val="swiss"/>
    <w:pitch w:val="variable"/>
    <w:sig w:usb0="00000007" w:usb1="00000000" w:usb2="00000000" w:usb3="00000000" w:csb0="00000011" w:csb1="00000000"/>
  </w:font>
  <w:font w:name=".VnHelvetIns">
    <w:altName w:val="Calibri"/>
    <w:charset w:val="00"/>
    <w:family w:val="swiss"/>
    <w:pitch w:val="variable"/>
    <w:sig w:usb0="00000003" w:usb1="00000000" w:usb2="00000000" w:usb3="00000000" w:csb0="00000001" w:csb1="00000000"/>
  </w:font>
  <w:font w:name=".VnCourier New">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1C1FA" w14:textId="10A38382" w:rsidR="00363082" w:rsidRDefault="00363082">
    <w:pPr>
      <w:pStyle w:val="Footer"/>
      <w:pBdr>
        <w:top w:val="single" w:sz="4" w:space="1" w:color="auto"/>
      </w:pBdr>
      <w:tabs>
        <w:tab w:val="clear" w:pos="8640"/>
        <w:tab w:val="right" w:pos="9180"/>
      </w:tabs>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142DE">
      <w:rPr>
        <w:rStyle w:val="PageNumber"/>
        <w:noProof/>
      </w:rPr>
      <w:t>103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142DE">
      <w:rPr>
        <w:rStyle w:val="PageNumber"/>
        <w:noProof/>
      </w:rPr>
      <w:t>125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69477" w14:textId="77777777" w:rsidR="0045166A" w:rsidRDefault="0045166A">
      <w:r>
        <w:separator/>
      </w:r>
    </w:p>
  </w:footnote>
  <w:footnote w:type="continuationSeparator" w:id="0">
    <w:p w14:paraId="6EA41A6A" w14:textId="77777777" w:rsidR="0045166A" w:rsidRDefault="00451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21C7" w14:textId="6899821E" w:rsidR="00363082" w:rsidRDefault="00363082" w:rsidP="00312B4E">
    <w:pPr>
      <w:pStyle w:val="Header"/>
      <w:pBdr>
        <w:bottom w:val="single" w:sz="4" w:space="1" w:color="auto"/>
      </w:pBdr>
      <w:tabs>
        <w:tab w:val="clear" w:pos="8640"/>
        <w:tab w:val="right" w:pos="927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D4EA5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884F64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340F7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CA8E4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98AB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C6F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F8B8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763C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00752D38"/>
    <w:multiLevelType w:val="hybridMultilevel"/>
    <w:tmpl w:val="8E1AF15A"/>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1C926D6"/>
    <w:multiLevelType w:val="hybridMultilevel"/>
    <w:tmpl w:val="3F12290E"/>
    <w:lvl w:ilvl="0" w:tplc="76B69508">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1C93969"/>
    <w:multiLevelType w:val="hybridMultilevel"/>
    <w:tmpl w:val="1D325DFE"/>
    <w:lvl w:ilvl="0" w:tplc="F678210C">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03D23C42"/>
    <w:multiLevelType w:val="hybridMultilevel"/>
    <w:tmpl w:val="BF188B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04474D2E"/>
    <w:multiLevelType w:val="hybridMultilevel"/>
    <w:tmpl w:val="49CEF29E"/>
    <w:lvl w:ilvl="0" w:tplc="4FD86D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4" w15:restartNumberingAfterBreak="0">
    <w:nsid w:val="07F9135C"/>
    <w:multiLevelType w:val="multilevel"/>
    <w:tmpl w:val="AC8E2D7E"/>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081E1C4C"/>
    <w:multiLevelType w:val="hybridMultilevel"/>
    <w:tmpl w:val="AA40F1D4"/>
    <w:lvl w:ilvl="0" w:tplc="5156CF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4A3F99"/>
    <w:multiLevelType w:val="hybridMultilevel"/>
    <w:tmpl w:val="E856C016"/>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18" w15:restartNumberingAfterBreak="0">
    <w:nsid w:val="0A2F6DB9"/>
    <w:multiLevelType w:val="hybridMultilevel"/>
    <w:tmpl w:val="1E4E1A42"/>
    <w:lvl w:ilvl="0" w:tplc="1180A338">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0A6F6D3A"/>
    <w:multiLevelType w:val="multilevel"/>
    <w:tmpl w:val="9ADC64F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0B003E33"/>
    <w:multiLevelType w:val="multilevel"/>
    <w:tmpl w:val="BBA2C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22" w15:restartNumberingAfterBreak="0">
    <w:nsid w:val="0BBF5D74"/>
    <w:multiLevelType w:val="multilevel"/>
    <w:tmpl w:val="0256D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0CE270C2"/>
    <w:multiLevelType w:val="hybridMultilevel"/>
    <w:tmpl w:val="13D8B59C"/>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4" w15:restartNumberingAfterBreak="0">
    <w:nsid w:val="0CF37B41"/>
    <w:multiLevelType w:val="multilevel"/>
    <w:tmpl w:val="8C80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2148C2"/>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F04F9F"/>
    <w:multiLevelType w:val="hybridMultilevel"/>
    <w:tmpl w:val="9510FB58"/>
    <w:lvl w:ilvl="0" w:tplc="644A0B08">
      <w:start w:val="3"/>
      <w:numFmt w:val="bullet"/>
      <w:lvlText w:val=""/>
      <w:lvlJc w:val="left"/>
      <w:pPr>
        <w:ind w:left="1080" w:hanging="360"/>
      </w:pPr>
      <w:rPr>
        <w:rFonts w:ascii="Wingdings" w:eastAsiaTheme="minorHAnsi" w:hAnsi="Wingdings" w:cs="Times New Roman" w:hint="default"/>
        <w:b/>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3555347"/>
    <w:multiLevelType w:val="multilevel"/>
    <w:tmpl w:val="35A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8D4AAC"/>
    <w:multiLevelType w:val="hybridMultilevel"/>
    <w:tmpl w:val="BB16B8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173040AA"/>
    <w:multiLevelType w:val="hybridMultilevel"/>
    <w:tmpl w:val="C96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7F13924"/>
    <w:multiLevelType w:val="hybridMultilevel"/>
    <w:tmpl w:val="8F1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F82762"/>
    <w:multiLevelType w:val="hybridMultilevel"/>
    <w:tmpl w:val="441AEA16"/>
    <w:lvl w:ilvl="0" w:tplc="FFFFFFF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8646E2D"/>
    <w:multiLevelType w:val="multilevel"/>
    <w:tmpl w:val="E8C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831272"/>
    <w:multiLevelType w:val="hybridMultilevel"/>
    <w:tmpl w:val="68A051CA"/>
    <w:lvl w:ilvl="0" w:tplc="1D8E155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BE6ECA"/>
    <w:multiLevelType w:val="hybridMultilevel"/>
    <w:tmpl w:val="6542F3D2"/>
    <w:lvl w:ilvl="0" w:tplc="0E5C4F6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36" w15:restartNumberingAfterBreak="0">
    <w:nsid w:val="1A5F5BC9"/>
    <w:multiLevelType w:val="multilevel"/>
    <w:tmpl w:val="E01A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38"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265"/>
        </w:tabs>
        <w:ind w:left="426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1BD27080"/>
    <w:multiLevelType w:val="hybridMultilevel"/>
    <w:tmpl w:val="AD7CF982"/>
    <w:lvl w:ilvl="0" w:tplc="0409000F">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1DF02AE3"/>
    <w:multiLevelType w:val="hybridMultilevel"/>
    <w:tmpl w:val="7C6EE516"/>
    <w:lvl w:ilvl="0" w:tplc="D31A3046">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43" w15:restartNumberingAfterBreak="0">
    <w:nsid w:val="1F6B0023"/>
    <w:multiLevelType w:val="hybridMultilevel"/>
    <w:tmpl w:val="589838E0"/>
    <w:lvl w:ilvl="0" w:tplc="2C2E7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913200"/>
    <w:multiLevelType w:val="multilevel"/>
    <w:tmpl w:val="CCD80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4744C6"/>
    <w:multiLevelType w:val="multilevel"/>
    <w:tmpl w:val="38A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47" w15:restartNumberingAfterBreak="0">
    <w:nsid w:val="24E10D98"/>
    <w:multiLevelType w:val="hybridMultilevel"/>
    <w:tmpl w:val="7046C52C"/>
    <w:lvl w:ilvl="0" w:tplc="5E2C4036">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9" w15:restartNumberingAfterBreak="0">
    <w:nsid w:val="261B152D"/>
    <w:multiLevelType w:val="hybridMultilevel"/>
    <w:tmpl w:val="08B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553228"/>
    <w:multiLevelType w:val="multilevel"/>
    <w:tmpl w:val="9DF0A5E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51" w15:restartNumberingAfterBreak="0">
    <w:nsid w:val="27593727"/>
    <w:multiLevelType w:val="hybridMultilevel"/>
    <w:tmpl w:val="2E34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7D15BE"/>
    <w:multiLevelType w:val="multilevel"/>
    <w:tmpl w:val="BAA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572A67"/>
    <w:multiLevelType w:val="multilevel"/>
    <w:tmpl w:val="BD52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3A6D7B"/>
    <w:multiLevelType w:val="hybridMultilevel"/>
    <w:tmpl w:val="B1D48D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349B66DA"/>
    <w:multiLevelType w:val="multilevel"/>
    <w:tmpl w:val="1CF40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337D21"/>
    <w:multiLevelType w:val="hybridMultilevel"/>
    <w:tmpl w:val="E1389B8C"/>
    <w:lvl w:ilvl="0" w:tplc="6A06F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65E7481"/>
    <w:multiLevelType w:val="hybridMultilevel"/>
    <w:tmpl w:val="8E584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59" w15:restartNumberingAfterBreak="0">
    <w:nsid w:val="37B67343"/>
    <w:multiLevelType w:val="hybridMultilevel"/>
    <w:tmpl w:val="8BF80DDC"/>
    <w:lvl w:ilvl="0" w:tplc="4B9032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B67DD0"/>
    <w:multiLevelType w:val="multilevel"/>
    <w:tmpl w:val="BF1A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D94431"/>
    <w:multiLevelType w:val="hybridMultilevel"/>
    <w:tmpl w:val="A84A8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64" w15:restartNumberingAfterBreak="0">
    <w:nsid w:val="3ADD6155"/>
    <w:multiLevelType w:val="hybridMultilevel"/>
    <w:tmpl w:val="4BA6B6FA"/>
    <w:lvl w:ilvl="0" w:tplc="83C0BC5A">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6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67" w15:restartNumberingAfterBreak="0">
    <w:nsid w:val="3D9A783E"/>
    <w:multiLevelType w:val="hybridMultilevel"/>
    <w:tmpl w:val="9500B8B2"/>
    <w:lvl w:ilvl="0" w:tplc="35EE3F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69" w15:restartNumberingAfterBreak="0">
    <w:nsid w:val="43171035"/>
    <w:multiLevelType w:val="hybridMultilevel"/>
    <w:tmpl w:val="BC024632"/>
    <w:lvl w:ilvl="0" w:tplc="4E96411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59D62CC"/>
    <w:multiLevelType w:val="hybridMultilevel"/>
    <w:tmpl w:val="3236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5BC0FDF"/>
    <w:multiLevelType w:val="multilevel"/>
    <w:tmpl w:val="32F08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D34B70"/>
    <w:multiLevelType w:val="hybridMultilevel"/>
    <w:tmpl w:val="12EA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74"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75"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76" w15:restartNumberingAfterBreak="0">
    <w:nsid w:val="49B27AAE"/>
    <w:multiLevelType w:val="multilevel"/>
    <w:tmpl w:val="05F4B8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Verdana" w:hAnsi="Verdana" w:hint="default"/>
        <w:b/>
        <w:i/>
        <w:color w:val="003300"/>
        <w:sz w:val="22"/>
      </w:rPr>
    </w:lvl>
    <w:lvl w:ilvl="2">
      <w:start w:val="1"/>
      <w:numFmt w:val="decimal"/>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4C6C0878"/>
    <w:multiLevelType w:val="hybridMultilevel"/>
    <w:tmpl w:val="9872C980"/>
    <w:lvl w:ilvl="0" w:tplc="AEF8FA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ECB05D3"/>
    <w:multiLevelType w:val="multilevel"/>
    <w:tmpl w:val="4D9E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970736"/>
    <w:multiLevelType w:val="hybridMultilevel"/>
    <w:tmpl w:val="C138029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0" w15:restartNumberingAfterBreak="0">
    <w:nsid w:val="51E32D83"/>
    <w:multiLevelType w:val="hybridMultilevel"/>
    <w:tmpl w:val="1ED090F2"/>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532B70E3"/>
    <w:multiLevelType w:val="multilevel"/>
    <w:tmpl w:val="F270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3" w15:restartNumberingAfterBreak="0">
    <w:nsid w:val="58B60868"/>
    <w:multiLevelType w:val="multilevel"/>
    <w:tmpl w:val="4D18F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2A3AEA"/>
    <w:multiLevelType w:val="hybridMultilevel"/>
    <w:tmpl w:val="98CE7F56"/>
    <w:lvl w:ilvl="0" w:tplc="B53C674E">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6"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87" w15:restartNumberingAfterBreak="0">
    <w:nsid w:val="5CBC6EAB"/>
    <w:multiLevelType w:val="multilevel"/>
    <w:tmpl w:val="C0B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C37EAE"/>
    <w:multiLevelType w:val="multilevel"/>
    <w:tmpl w:val="97C2902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89" w15:restartNumberingAfterBreak="0">
    <w:nsid w:val="5DDA3A26"/>
    <w:multiLevelType w:val="hybridMultilevel"/>
    <w:tmpl w:val="2B781576"/>
    <w:lvl w:ilvl="0" w:tplc="42DA0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E1058E1"/>
    <w:multiLevelType w:val="hybridMultilevel"/>
    <w:tmpl w:val="1F36E3DE"/>
    <w:lvl w:ilvl="0" w:tplc="30AEF202">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2"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93" w15:restartNumberingAfterBreak="0">
    <w:nsid w:val="638E78D0"/>
    <w:multiLevelType w:val="hybridMultilevel"/>
    <w:tmpl w:val="8C0E9872"/>
    <w:lvl w:ilvl="0" w:tplc="B0A41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613084"/>
    <w:multiLevelType w:val="multilevel"/>
    <w:tmpl w:val="D86AE94A"/>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Calibri" w:eastAsia="MS Mincho" w:hAnsi="Calibri" w:cs="Calibri"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5"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96"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97"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98" w15:restartNumberingAfterBreak="0">
    <w:nsid w:val="68F00F50"/>
    <w:multiLevelType w:val="hybridMultilevel"/>
    <w:tmpl w:val="F8764B2E"/>
    <w:lvl w:ilvl="0" w:tplc="CF80D6A4">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100" w15:restartNumberingAfterBreak="0">
    <w:nsid w:val="6ABB4748"/>
    <w:multiLevelType w:val="multilevel"/>
    <w:tmpl w:val="9D62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3B5B24"/>
    <w:multiLevelType w:val="hybridMultilevel"/>
    <w:tmpl w:val="43103F8A"/>
    <w:lvl w:ilvl="0" w:tplc="3C84F874">
      <w:start w:val="1"/>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103" w15:restartNumberingAfterBreak="0">
    <w:nsid w:val="6D923904"/>
    <w:multiLevelType w:val="hybridMultilevel"/>
    <w:tmpl w:val="A7D88EB2"/>
    <w:lvl w:ilvl="0" w:tplc="B80E8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10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10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107" w15:restartNumberingAfterBreak="0">
    <w:nsid w:val="70FF3A9E"/>
    <w:multiLevelType w:val="multilevel"/>
    <w:tmpl w:val="F5C6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0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10" w15:restartNumberingAfterBreak="0">
    <w:nsid w:val="72BE39B6"/>
    <w:multiLevelType w:val="hybridMultilevel"/>
    <w:tmpl w:val="081E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32D4B32"/>
    <w:multiLevelType w:val="hybridMultilevel"/>
    <w:tmpl w:val="E96689F2"/>
    <w:lvl w:ilvl="0" w:tplc="0409000F">
      <w:start w:val="4"/>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113" w15:restartNumberingAfterBreak="0">
    <w:nsid w:val="7565629F"/>
    <w:multiLevelType w:val="hybridMultilevel"/>
    <w:tmpl w:val="8376D4F4"/>
    <w:lvl w:ilvl="0" w:tplc="FFFFFFFF">
      <w:start w:val="1"/>
      <w:numFmt w:val="bullet"/>
      <w:lvlText w:val=""/>
      <w:lvlJc w:val="left"/>
      <w:pPr>
        <w:tabs>
          <w:tab w:val="num" w:pos="1267"/>
        </w:tabs>
        <w:ind w:left="1267" w:hanging="360"/>
      </w:pPr>
      <w:rPr>
        <w:rFonts w:ascii="Symbol" w:hAnsi="Symbol" w:hint="default"/>
      </w:rPr>
    </w:lvl>
    <w:lvl w:ilvl="1" w:tplc="FFFFFFFF" w:tentative="1">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abstractNum w:abstractNumId="114" w15:restartNumberingAfterBreak="0">
    <w:nsid w:val="781C1637"/>
    <w:multiLevelType w:val="hybridMultilevel"/>
    <w:tmpl w:val="2BFC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8E37E8B"/>
    <w:multiLevelType w:val="hybridMultilevel"/>
    <w:tmpl w:val="8DCA0202"/>
    <w:lvl w:ilvl="0" w:tplc="D2AEE48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118" w15:restartNumberingAfterBreak="0">
    <w:nsid w:val="7CF17A67"/>
    <w:multiLevelType w:val="hybridMultilevel"/>
    <w:tmpl w:val="17FE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F286860"/>
    <w:multiLevelType w:val="hybridMultilevel"/>
    <w:tmpl w:val="38021F1A"/>
    <w:lvl w:ilvl="0" w:tplc="4450219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08336">
    <w:abstractNumId w:val="65"/>
  </w:num>
  <w:num w:numId="2" w16cid:durableId="854685247">
    <w:abstractNumId w:val="48"/>
  </w:num>
  <w:num w:numId="3" w16cid:durableId="301472180">
    <w:abstractNumId w:val="91"/>
  </w:num>
  <w:num w:numId="4" w16cid:durableId="1150905359">
    <w:abstractNumId w:val="117"/>
  </w:num>
  <w:num w:numId="5" w16cid:durableId="1011108790">
    <w:abstractNumId w:val="109"/>
  </w:num>
  <w:num w:numId="6" w16cid:durableId="1007832844">
    <w:abstractNumId w:val="92"/>
  </w:num>
  <w:num w:numId="7" w16cid:durableId="1439370254">
    <w:abstractNumId w:val="41"/>
  </w:num>
  <w:num w:numId="8" w16cid:durableId="448203451">
    <w:abstractNumId w:val="82"/>
  </w:num>
  <w:num w:numId="9" w16cid:durableId="1425416869">
    <w:abstractNumId w:val="58"/>
  </w:num>
  <w:num w:numId="10" w16cid:durableId="1584758466">
    <w:abstractNumId w:val="38"/>
  </w:num>
  <w:num w:numId="11" w16cid:durableId="933050777">
    <w:abstractNumId w:val="40"/>
  </w:num>
  <w:num w:numId="12" w16cid:durableId="1746149918">
    <w:abstractNumId w:val="7"/>
  </w:num>
  <w:num w:numId="13" w16cid:durableId="249776005">
    <w:abstractNumId w:val="76"/>
  </w:num>
  <w:num w:numId="14" w16cid:durableId="1874927101">
    <w:abstractNumId w:val="6"/>
  </w:num>
  <w:num w:numId="15" w16cid:durableId="706031220">
    <w:abstractNumId w:val="5"/>
  </w:num>
  <w:num w:numId="16" w16cid:durableId="1472207872">
    <w:abstractNumId w:val="4"/>
  </w:num>
  <w:num w:numId="17" w16cid:durableId="1883131727">
    <w:abstractNumId w:val="3"/>
  </w:num>
  <w:num w:numId="18" w16cid:durableId="1031420170">
    <w:abstractNumId w:val="2"/>
  </w:num>
  <w:num w:numId="19" w16cid:durableId="2014337207">
    <w:abstractNumId w:val="1"/>
  </w:num>
  <w:num w:numId="20" w16cid:durableId="556236252">
    <w:abstractNumId w:val="0"/>
  </w:num>
  <w:num w:numId="21" w16cid:durableId="1127703572">
    <w:abstractNumId w:val="62"/>
  </w:num>
  <w:num w:numId="22" w16cid:durableId="230314457">
    <w:abstractNumId w:val="116"/>
  </w:num>
  <w:num w:numId="23" w16cid:durableId="795026185">
    <w:abstractNumId w:val="86"/>
  </w:num>
  <w:num w:numId="24" w16cid:durableId="1129393812">
    <w:abstractNumId w:val="108"/>
  </w:num>
  <w:num w:numId="25" w16cid:durableId="346518647">
    <w:abstractNumId w:val="97"/>
  </w:num>
  <w:num w:numId="26" w16cid:durableId="1151478578">
    <w:abstractNumId w:val="85"/>
  </w:num>
  <w:num w:numId="27" w16cid:durableId="1367683772">
    <w:abstractNumId w:val="68"/>
  </w:num>
  <w:num w:numId="28" w16cid:durableId="413282182">
    <w:abstractNumId w:val="79"/>
  </w:num>
  <w:num w:numId="29" w16cid:durableId="1879003754">
    <w:abstractNumId w:val="57"/>
  </w:num>
  <w:num w:numId="30" w16cid:durableId="2067219205">
    <w:abstractNumId w:val="9"/>
  </w:num>
  <w:num w:numId="31" w16cid:durableId="1252857016">
    <w:abstractNumId w:val="61"/>
  </w:num>
  <w:num w:numId="32" w16cid:durableId="336151912">
    <w:abstractNumId w:val="113"/>
  </w:num>
  <w:num w:numId="33" w16cid:durableId="1474518391">
    <w:abstractNumId w:val="23"/>
  </w:num>
  <w:num w:numId="34" w16cid:durableId="1971861707">
    <w:abstractNumId w:val="31"/>
  </w:num>
  <w:num w:numId="35" w16cid:durableId="370544753">
    <w:abstractNumId w:val="39"/>
  </w:num>
  <w:num w:numId="36" w16cid:durableId="2105302936">
    <w:abstractNumId w:val="38"/>
  </w:num>
  <w:num w:numId="37" w16cid:durableId="2758412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36735096">
    <w:abstractNumId w:val="101"/>
  </w:num>
  <w:num w:numId="39" w16cid:durableId="1283222080">
    <w:abstractNumId w:val="118"/>
  </w:num>
  <w:num w:numId="40" w16cid:durableId="1954748516">
    <w:abstractNumId w:val="38"/>
  </w:num>
  <w:num w:numId="41" w16cid:durableId="1536768632">
    <w:abstractNumId w:val="38"/>
  </w:num>
  <w:num w:numId="42" w16cid:durableId="1249579929">
    <w:abstractNumId w:val="38"/>
  </w:num>
  <w:num w:numId="43" w16cid:durableId="1409839233">
    <w:abstractNumId w:val="14"/>
  </w:num>
  <w:num w:numId="44" w16cid:durableId="2139640137">
    <w:abstractNumId w:val="59"/>
  </w:num>
  <w:num w:numId="45" w16cid:durableId="1200358231">
    <w:abstractNumId w:val="93"/>
  </w:num>
  <w:num w:numId="46" w16cid:durableId="1092360962">
    <w:abstractNumId w:val="103"/>
  </w:num>
  <w:num w:numId="47" w16cid:durableId="1603994667">
    <w:abstractNumId w:val="67"/>
  </w:num>
  <w:num w:numId="48" w16cid:durableId="1151215593">
    <w:abstractNumId w:val="64"/>
  </w:num>
  <w:num w:numId="49" w16cid:durableId="702827642">
    <w:abstractNumId w:val="89"/>
  </w:num>
  <w:num w:numId="50" w16cid:durableId="1666587492">
    <w:abstractNumId w:val="34"/>
  </w:num>
  <w:num w:numId="51" w16cid:durableId="1958609065">
    <w:abstractNumId w:val="88"/>
    <w:lvlOverride w:ilvl="0"/>
    <w:lvlOverride w:ilvl="1"/>
    <w:lvlOverride w:ilvl="2"/>
    <w:lvlOverride w:ilvl="3"/>
    <w:lvlOverride w:ilvl="4"/>
    <w:lvlOverride w:ilvl="5">
      <w:startOverride w:val="1"/>
    </w:lvlOverride>
    <w:lvlOverride w:ilvl="6">
      <w:startOverride w:val="2"/>
    </w:lvlOverride>
    <w:lvlOverride w:ilvl="7">
      <w:startOverride w:val="1"/>
    </w:lvlOverride>
    <w:lvlOverride w:ilvl="8">
      <w:startOverride w:val="2"/>
    </w:lvlOverride>
  </w:num>
  <w:num w:numId="52" w16cid:durableId="1199274258">
    <w:abstractNumId w:val="94"/>
  </w:num>
  <w:num w:numId="53" w16cid:durableId="1174150260">
    <w:abstractNumId w:val="29"/>
  </w:num>
  <w:num w:numId="54" w16cid:durableId="700975077">
    <w:abstractNumId w:val="88"/>
  </w:num>
  <w:num w:numId="55" w16cid:durableId="869759317">
    <w:abstractNumId w:val="12"/>
  </w:num>
  <w:num w:numId="56" w16cid:durableId="150363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02117476">
    <w:abstractNumId w:val="50"/>
  </w:num>
  <w:num w:numId="58" w16cid:durableId="2051030117">
    <w:abstractNumId w:val="111"/>
  </w:num>
  <w:num w:numId="59" w16cid:durableId="792408076">
    <w:abstractNumId w:val="111"/>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39037901">
    <w:abstractNumId w:val="16"/>
  </w:num>
  <w:num w:numId="61" w16cid:durableId="937373788">
    <w:abstractNumId w:val="80"/>
  </w:num>
  <w:num w:numId="62" w16cid:durableId="1223827176">
    <w:abstractNumId w:val="54"/>
  </w:num>
  <w:num w:numId="63" w16cid:durableId="797840425">
    <w:abstractNumId w:val="11"/>
  </w:num>
  <w:num w:numId="64" w16cid:durableId="1104886609">
    <w:abstractNumId w:val="28"/>
  </w:num>
  <w:num w:numId="65" w16cid:durableId="1793596959">
    <w:abstractNumId w:val="19"/>
  </w:num>
  <w:num w:numId="66" w16cid:durableId="239410257">
    <w:abstractNumId w:val="87"/>
  </w:num>
  <w:num w:numId="67" w16cid:durableId="324627417">
    <w:abstractNumId w:val="26"/>
  </w:num>
  <w:num w:numId="68" w16cid:durableId="1951818440">
    <w:abstractNumId w:val="69"/>
  </w:num>
  <w:num w:numId="69" w16cid:durableId="1093626257">
    <w:abstractNumId w:val="84"/>
  </w:num>
  <w:num w:numId="70" w16cid:durableId="1511329447">
    <w:abstractNumId w:val="30"/>
  </w:num>
  <w:num w:numId="71" w16cid:durableId="1303119013">
    <w:abstractNumId w:val="115"/>
  </w:num>
  <w:num w:numId="72" w16cid:durableId="1425565595">
    <w:abstractNumId w:val="8"/>
  </w:num>
  <w:num w:numId="73" w16cid:durableId="882711205">
    <w:abstractNumId w:val="22"/>
  </w:num>
  <w:num w:numId="74" w16cid:durableId="752508976">
    <w:abstractNumId w:val="20"/>
  </w:num>
  <w:num w:numId="75" w16cid:durableId="792285393">
    <w:abstractNumId w:val="77"/>
  </w:num>
  <w:num w:numId="76" w16cid:durableId="1688018567">
    <w:abstractNumId w:val="38"/>
  </w:num>
  <w:num w:numId="77" w16cid:durableId="724524549">
    <w:abstractNumId w:val="45"/>
  </w:num>
  <w:num w:numId="78" w16cid:durableId="2125340274">
    <w:abstractNumId w:val="60"/>
  </w:num>
  <w:num w:numId="79" w16cid:durableId="1076711783">
    <w:abstractNumId w:val="25"/>
  </w:num>
  <w:num w:numId="80" w16cid:durableId="92361651">
    <w:abstractNumId w:val="90"/>
  </w:num>
  <w:num w:numId="81" w16cid:durableId="1543712651">
    <w:abstractNumId w:val="49"/>
  </w:num>
  <w:num w:numId="82" w16cid:durableId="1334410372">
    <w:abstractNumId w:val="51"/>
  </w:num>
  <w:num w:numId="83" w16cid:durableId="85003843">
    <w:abstractNumId w:val="72"/>
  </w:num>
  <w:num w:numId="84" w16cid:durableId="217592949">
    <w:abstractNumId w:val="110"/>
  </w:num>
  <w:num w:numId="85" w16cid:durableId="1030766439">
    <w:abstractNumId w:val="15"/>
  </w:num>
  <w:num w:numId="86" w16cid:durableId="215288049">
    <w:abstractNumId w:val="27"/>
  </w:num>
  <w:num w:numId="87" w16cid:durableId="565606897">
    <w:abstractNumId w:val="53"/>
  </w:num>
  <w:num w:numId="88" w16cid:durableId="2080007696">
    <w:abstractNumId w:val="81"/>
  </w:num>
  <w:num w:numId="89" w16cid:durableId="1168323319">
    <w:abstractNumId w:val="10"/>
  </w:num>
  <w:num w:numId="90" w16cid:durableId="2135247568">
    <w:abstractNumId w:val="100"/>
  </w:num>
  <w:num w:numId="91" w16cid:durableId="724792999">
    <w:abstractNumId w:val="36"/>
  </w:num>
  <w:num w:numId="92" w16cid:durableId="472988587">
    <w:abstractNumId w:val="52"/>
  </w:num>
  <w:num w:numId="93" w16cid:durableId="1510412347">
    <w:abstractNumId w:val="24"/>
  </w:num>
  <w:num w:numId="94" w16cid:durableId="590624898">
    <w:abstractNumId w:val="38"/>
  </w:num>
  <w:num w:numId="95" w16cid:durableId="1358239260">
    <w:abstractNumId w:val="38"/>
  </w:num>
  <w:num w:numId="96" w16cid:durableId="618953328">
    <w:abstractNumId w:val="38"/>
  </w:num>
  <w:num w:numId="97" w16cid:durableId="381485788">
    <w:abstractNumId w:val="38"/>
  </w:num>
  <w:num w:numId="98" w16cid:durableId="441730521">
    <w:abstractNumId w:val="47"/>
  </w:num>
  <w:num w:numId="99" w16cid:durableId="1101334793">
    <w:abstractNumId w:val="56"/>
  </w:num>
  <w:num w:numId="100" w16cid:durableId="290325489">
    <w:abstractNumId w:val="43"/>
  </w:num>
  <w:num w:numId="101" w16cid:durableId="1115566098">
    <w:abstractNumId w:val="70"/>
  </w:num>
  <w:num w:numId="102" w16cid:durableId="329063951">
    <w:abstractNumId w:val="114"/>
  </w:num>
  <w:num w:numId="103" w16cid:durableId="393553459">
    <w:abstractNumId w:val="98"/>
  </w:num>
  <w:num w:numId="104" w16cid:durableId="750856966">
    <w:abstractNumId w:val="119"/>
  </w:num>
  <w:num w:numId="105" w16cid:durableId="667904158">
    <w:abstractNumId w:val="33"/>
  </w:num>
  <w:num w:numId="106" w16cid:durableId="1566338018">
    <w:abstractNumId w:val="18"/>
  </w:num>
  <w:num w:numId="107" w16cid:durableId="1267884706">
    <w:abstractNumId w:val="71"/>
  </w:num>
  <w:num w:numId="108" w16cid:durableId="739710776">
    <w:abstractNumId w:val="55"/>
  </w:num>
  <w:num w:numId="109" w16cid:durableId="1810438412">
    <w:abstractNumId w:val="83"/>
  </w:num>
  <w:num w:numId="110" w16cid:durableId="1317371544">
    <w:abstractNumId w:val="44"/>
  </w:num>
  <w:num w:numId="111" w16cid:durableId="281965542">
    <w:abstractNumId w:val="107"/>
  </w:num>
  <w:num w:numId="112" w16cid:durableId="756945337">
    <w:abstractNumId w:val="32"/>
  </w:num>
  <w:num w:numId="113" w16cid:durableId="718166721">
    <w:abstractNumId w:val="7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activeWritingStyle w:appName="MSWord" w:lang="en-US" w:vendorID="64" w:dllVersion="5" w:nlCheck="1" w:checkStyle="1"/>
  <w:activeWritingStyle w:appName="MSWord" w:lang="en-U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s-ES_tradnl"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31"/>
    <w:rsid w:val="00000FE2"/>
    <w:rsid w:val="000023BE"/>
    <w:rsid w:val="00003E31"/>
    <w:rsid w:val="000053BB"/>
    <w:rsid w:val="00010008"/>
    <w:rsid w:val="00010305"/>
    <w:rsid w:val="00011CF1"/>
    <w:rsid w:val="00012A4E"/>
    <w:rsid w:val="00013A7E"/>
    <w:rsid w:val="00013FA6"/>
    <w:rsid w:val="00014390"/>
    <w:rsid w:val="00016210"/>
    <w:rsid w:val="000200C6"/>
    <w:rsid w:val="00021109"/>
    <w:rsid w:val="0002264D"/>
    <w:rsid w:val="00022DC7"/>
    <w:rsid w:val="000248A8"/>
    <w:rsid w:val="000248E9"/>
    <w:rsid w:val="00026CCC"/>
    <w:rsid w:val="00027D4A"/>
    <w:rsid w:val="00030C81"/>
    <w:rsid w:val="00031060"/>
    <w:rsid w:val="00031DDC"/>
    <w:rsid w:val="00033103"/>
    <w:rsid w:val="000331AB"/>
    <w:rsid w:val="00034560"/>
    <w:rsid w:val="000370FA"/>
    <w:rsid w:val="0003756B"/>
    <w:rsid w:val="0003782A"/>
    <w:rsid w:val="00037EA1"/>
    <w:rsid w:val="0004075A"/>
    <w:rsid w:val="00040D41"/>
    <w:rsid w:val="00040E4B"/>
    <w:rsid w:val="00042B88"/>
    <w:rsid w:val="000436FA"/>
    <w:rsid w:val="00043E95"/>
    <w:rsid w:val="000477B9"/>
    <w:rsid w:val="00050308"/>
    <w:rsid w:val="00051A14"/>
    <w:rsid w:val="00051CB4"/>
    <w:rsid w:val="000538FF"/>
    <w:rsid w:val="0005513B"/>
    <w:rsid w:val="00056AC3"/>
    <w:rsid w:val="000572A2"/>
    <w:rsid w:val="00057448"/>
    <w:rsid w:val="000575C9"/>
    <w:rsid w:val="00057B4F"/>
    <w:rsid w:val="00057F0E"/>
    <w:rsid w:val="00057F8F"/>
    <w:rsid w:val="00060322"/>
    <w:rsid w:val="000603F4"/>
    <w:rsid w:val="00060D26"/>
    <w:rsid w:val="00061D41"/>
    <w:rsid w:val="00062A83"/>
    <w:rsid w:val="00063471"/>
    <w:rsid w:val="000640EF"/>
    <w:rsid w:val="00064C79"/>
    <w:rsid w:val="00067485"/>
    <w:rsid w:val="00070BF4"/>
    <w:rsid w:val="00071336"/>
    <w:rsid w:val="0007391C"/>
    <w:rsid w:val="00073FEF"/>
    <w:rsid w:val="000756B4"/>
    <w:rsid w:val="00080C5D"/>
    <w:rsid w:val="00082D77"/>
    <w:rsid w:val="00083321"/>
    <w:rsid w:val="00083BA5"/>
    <w:rsid w:val="000852AB"/>
    <w:rsid w:val="0008551B"/>
    <w:rsid w:val="000855FF"/>
    <w:rsid w:val="000865EF"/>
    <w:rsid w:val="00086F3A"/>
    <w:rsid w:val="000879FB"/>
    <w:rsid w:val="00087E10"/>
    <w:rsid w:val="00087E8E"/>
    <w:rsid w:val="00092996"/>
    <w:rsid w:val="00093AE4"/>
    <w:rsid w:val="000953BA"/>
    <w:rsid w:val="00095B00"/>
    <w:rsid w:val="000977E3"/>
    <w:rsid w:val="00097879"/>
    <w:rsid w:val="00097ED5"/>
    <w:rsid w:val="000A11E1"/>
    <w:rsid w:val="000A309D"/>
    <w:rsid w:val="000A3112"/>
    <w:rsid w:val="000A3B51"/>
    <w:rsid w:val="000A3FEA"/>
    <w:rsid w:val="000A6BB8"/>
    <w:rsid w:val="000B0680"/>
    <w:rsid w:val="000B0B39"/>
    <w:rsid w:val="000B2FC2"/>
    <w:rsid w:val="000B3B15"/>
    <w:rsid w:val="000B3D8F"/>
    <w:rsid w:val="000B3DDE"/>
    <w:rsid w:val="000B5ACB"/>
    <w:rsid w:val="000B76C5"/>
    <w:rsid w:val="000B78EE"/>
    <w:rsid w:val="000C0956"/>
    <w:rsid w:val="000C1B4C"/>
    <w:rsid w:val="000C2C12"/>
    <w:rsid w:val="000C31E4"/>
    <w:rsid w:val="000C4F6B"/>
    <w:rsid w:val="000C5941"/>
    <w:rsid w:val="000C5952"/>
    <w:rsid w:val="000C5E9D"/>
    <w:rsid w:val="000C63E1"/>
    <w:rsid w:val="000D2091"/>
    <w:rsid w:val="000D285E"/>
    <w:rsid w:val="000D2988"/>
    <w:rsid w:val="000D2FF6"/>
    <w:rsid w:val="000D3DF9"/>
    <w:rsid w:val="000D76C3"/>
    <w:rsid w:val="000D7812"/>
    <w:rsid w:val="000E0423"/>
    <w:rsid w:val="000E1D82"/>
    <w:rsid w:val="000E28B2"/>
    <w:rsid w:val="000E4385"/>
    <w:rsid w:val="000E5ACB"/>
    <w:rsid w:val="000E6564"/>
    <w:rsid w:val="000E7763"/>
    <w:rsid w:val="000E7E88"/>
    <w:rsid w:val="000F11EF"/>
    <w:rsid w:val="000F127B"/>
    <w:rsid w:val="000F1B61"/>
    <w:rsid w:val="000F2D72"/>
    <w:rsid w:val="000F2E9B"/>
    <w:rsid w:val="000F51C0"/>
    <w:rsid w:val="000F587F"/>
    <w:rsid w:val="00100513"/>
    <w:rsid w:val="00101FE3"/>
    <w:rsid w:val="001043D5"/>
    <w:rsid w:val="00104A00"/>
    <w:rsid w:val="00104E4B"/>
    <w:rsid w:val="0010505D"/>
    <w:rsid w:val="0010560F"/>
    <w:rsid w:val="00110346"/>
    <w:rsid w:val="00110A06"/>
    <w:rsid w:val="00110EDE"/>
    <w:rsid w:val="001110EE"/>
    <w:rsid w:val="0011135D"/>
    <w:rsid w:val="00111504"/>
    <w:rsid w:val="00111977"/>
    <w:rsid w:val="00114E92"/>
    <w:rsid w:val="00115702"/>
    <w:rsid w:val="00115E3B"/>
    <w:rsid w:val="00116134"/>
    <w:rsid w:val="0011615F"/>
    <w:rsid w:val="001167C6"/>
    <w:rsid w:val="00116F47"/>
    <w:rsid w:val="00117204"/>
    <w:rsid w:val="00120710"/>
    <w:rsid w:val="00120A91"/>
    <w:rsid w:val="00121CCD"/>
    <w:rsid w:val="00123228"/>
    <w:rsid w:val="00123721"/>
    <w:rsid w:val="00127D4F"/>
    <w:rsid w:val="00131031"/>
    <w:rsid w:val="00131904"/>
    <w:rsid w:val="00134414"/>
    <w:rsid w:val="0013683E"/>
    <w:rsid w:val="00136E72"/>
    <w:rsid w:val="00136F1D"/>
    <w:rsid w:val="001401EE"/>
    <w:rsid w:val="00140B2C"/>
    <w:rsid w:val="00140B7A"/>
    <w:rsid w:val="00142A28"/>
    <w:rsid w:val="001437C3"/>
    <w:rsid w:val="00143E30"/>
    <w:rsid w:val="00143EFA"/>
    <w:rsid w:val="0014437C"/>
    <w:rsid w:val="00145138"/>
    <w:rsid w:val="00145502"/>
    <w:rsid w:val="001466B0"/>
    <w:rsid w:val="001472AF"/>
    <w:rsid w:val="00147786"/>
    <w:rsid w:val="00150F61"/>
    <w:rsid w:val="001511D5"/>
    <w:rsid w:val="001534BB"/>
    <w:rsid w:val="00155E59"/>
    <w:rsid w:val="00155F4A"/>
    <w:rsid w:val="001577F4"/>
    <w:rsid w:val="00160EC0"/>
    <w:rsid w:val="001621B0"/>
    <w:rsid w:val="00162A91"/>
    <w:rsid w:val="0016492D"/>
    <w:rsid w:val="0016529F"/>
    <w:rsid w:val="001654FB"/>
    <w:rsid w:val="00165548"/>
    <w:rsid w:val="0016583E"/>
    <w:rsid w:val="00165ED3"/>
    <w:rsid w:val="0016636D"/>
    <w:rsid w:val="001666D8"/>
    <w:rsid w:val="00167CD8"/>
    <w:rsid w:val="00171E0E"/>
    <w:rsid w:val="001737F2"/>
    <w:rsid w:val="00175FDF"/>
    <w:rsid w:val="00176CA7"/>
    <w:rsid w:val="0018261C"/>
    <w:rsid w:val="00182CEC"/>
    <w:rsid w:val="00183238"/>
    <w:rsid w:val="001860FB"/>
    <w:rsid w:val="00187611"/>
    <w:rsid w:val="0019006A"/>
    <w:rsid w:val="001904CF"/>
    <w:rsid w:val="00190878"/>
    <w:rsid w:val="00190C55"/>
    <w:rsid w:val="00192122"/>
    <w:rsid w:val="001970B4"/>
    <w:rsid w:val="001975E5"/>
    <w:rsid w:val="001A15D4"/>
    <w:rsid w:val="001A1673"/>
    <w:rsid w:val="001A3148"/>
    <w:rsid w:val="001A459B"/>
    <w:rsid w:val="001A4CAA"/>
    <w:rsid w:val="001A703E"/>
    <w:rsid w:val="001A7919"/>
    <w:rsid w:val="001A7A63"/>
    <w:rsid w:val="001A7D8B"/>
    <w:rsid w:val="001B0E4E"/>
    <w:rsid w:val="001B16FD"/>
    <w:rsid w:val="001B195B"/>
    <w:rsid w:val="001B3AEF"/>
    <w:rsid w:val="001B4B81"/>
    <w:rsid w:val="001B6EEE"/>
    <w:rsid w:val="001C17C2"/>
    <w:rsid w:val="001C1FBD"/>
    <w:rsid w:val="001C2D20"/>
    <w:rsid w:val="001C3DF1"/>
    <w:rsid w:val="001C5992"/>
    <w:rsid w:val="001D0336"/>
    <w:rsid w:val="001D0CE2"/>
    <w:rsid w:val="001D2582"/>
    <w:rsid w:val="001D3437"/>
    <w:rsid w:val="001D346A"/>
    <w:rsid w:val="001D3865"/>
    <w:rsid w:val="001D3BAA"/>
    <w:rsid w:val="001D44BE"/>
    <w:rsid w:val="001D51C9"/>
    <w:rsid w:val="001D571D"/>
    <w:rsid w:val="001D68B8"/>
    <w:rsid w:val="001D738C"/>
    <w:rsid w:val="001D7A7F"/>
    <w:rsid w:val="001E238C"/>
    <w:rsid w:val="001E48AD"/>
    <w:rsid w:val="001E49DC"/>
    <w:rsid w:val="001E51F7"/>
    <w:rsid w:val="001E6526"/>
    <w:rsid w:val="001E70FD"/>
    <w:rsid w:val="001E761D"/>
    <w:rsid w:val="001F031C"/>
    <w:rsid w:val="001F0819"/>
    <w:rsid w:val="001F2E62"/>
    <w:rsid w:val="001F3ECB"/>
    <w:rsid w:val="001F442D"/>
    <w:rsid w:val="001F49EE"/>
    <w:rsid w:val="001F797E"/>
    <w:rsid w:val="0020008D"/>
    <w:rsid w:val="00200FD0"/>
    <w:rsid w:val="002027B4"/>
    <w:rsid w:val="002035D7"/>
    <w:rsid w:val="002051E6"/>
    <w:rsid w:val="002104E6"/>
    <w:rsid w:val="00210BAF"/>
    <w:rsid w:val="00210EAF"/>
    <w:rsid w:val="0021110B"/>
    <w:rsid w:val="00211C35"/>
    <w:rsid w:val="002126F7"/>
    <w:rsid w:val="002129B5"/>
    <w:rsid w:val="00212F5E"/>
    <w:rsid w:val="0021367D"/>
    <w:rsid w:val="002141AC"/>
    <w:rsid w:val="00214C41"/>
    <w:rsid w:val="0021587D"/>
    <w:rsid w:val="0021596E"/>
    <w:rsid w:val="00216888"/>
    <w:rsid w:val="00217379"/>
    <w:rsid w:val="00217C80"/>
    <w:rsid w:val="00220553"/>
    <w:rsid w:val="00221BDB"/>
    <w:rsid w:val="00222087"/>
    <w:rsid w:val="00222A28"/>
    <w:rsid w:val="002239E2"/>
    <w:rsid w:val="002246A8"/>
    <w:rsid w:val="00226F82"/>
    <w:rsid w:val="00227198"/>
    <w:rsid w:val="002346DB"/>
    <w:rsid w:val="00234ABE"/>
    <w:rsid w:val="00234E59"/>
    <w:rsid w:val="002356F5"/>
    <w:rsid w:val="00236564"/>
    <w:rsid w:val="0023686E"/>
    <w:rsid w:val="002404D7"/>
    <w:rsid w:val="002411C1"/>
    <w:rsid w:val="00242312"/>
    <w:rsid w:val="00243E17"/>
    <w:rsid w:val="00244188"/>
    <w:rsid w:val="00246633"/>
    <w:rsid w:val="00247829"/>
    <w:rsid w:val="002507F4"/>
    <w:rsid w:val="002515FE"/>
    <w:rsid w:val="00252613"/>
    <w:rsid w:val="00253FE1"/>
    <w:rsid w:val="0025422C"/>
    <w:rsid w:val="002548A0"/>
    <w:rsid w:val="00255AC5"/>
    <w:rsid w:val="0025732B"/>
    <w:rsid w:val="00261AB8"/>
    <w:rsid w:val="0026202F"/>
    <w:rsid w:val="0026332A"/>
    <w:rsid w:val="002638C3"/>
    <w:rsid w:val="00263E52"/>
    <w:rsid w:val="00265BA0"/>
    <w:rsid w:val="002716A2"/>
    <w:rsid w:val="002716C9"/>
    <w:rsid w:val="002749C2"/>
    <w:rsid w:val="00276051"/>
    <w:rsid w:val="0027676A"/>
    <w:rsid w:val="0027770B"/>
    <w:rsid w:val="0028026B"/>
    <w:rsid w:val="00281907"/>
    <w:rsid w:val="00281D36"/>
    <w:rsid w:val="00281F69"/>
    <w:rsid w:val="00282310"/>
    <w:rsid w:val="00282456"/>
    <w:rsid w:val="00282487"/>
    <w:rsid w:val="0028528D"/>
    <w:rsid w:val="002855C8"/>
    <w:rsid w:val="002860D0"/>
    <w:rsid w:val="00286323"/>
    <w:rsid w:val="00286E7D"/>
    <w:rsid w:val="00290411"/>
    <w:rsid w:val="00290FFE"/>
    <w:rsid w:val="0029151A"/>
    <w:rsid w:val="00291BCD"/>
    <w:rsid w:val="00291D99"/>
    <w:rsid w:val="002934B8"/>
    <w:rsid w:val="0029515B"/>
    <w:rsid w:val="002966FF"/>
    <w:rsid w:val="002977D9"/>
    <w:rsid w:val="00297BD1"/>
    <w:rsid w:val="002A0E38"/>
    <w:rsid w:val="002A1E41"/>
    <w:rsid w:val="002A2BCB"/>
    <w:rsid w:val="002A4389"/>
    <w:rsid w:val="002A5B21"/>
    <w:rsid w:val="002B04C5"/>
    <w:rsid w:val="002B0F44"/>
    <w:rsid w:val="002B1D9C"/>
    <w:rsid w:val="002B3FCA"/>
    <w:rsid w:val="002B5ACB"/>
    <w:rsid w:val="002B647F"/>
    <w:rsid w:val="002B7C96"/>
    <w:rsid w:val="002C00DF"/>
    <w:rsid w:val="002C09A9"/>
    <w:rsid w:val="002C1CC0"/>
    <w:rsid w:val="002C429D"/>
    <w:rsid w:val="002C48A1"/>
    <w:rsid w:val="002C4A69"/>
    <w:rsid w:val="002C5B3D"/>
    <w:rsid w:val="002C5C50"/>
    <w:rsid w:val="002C67E6"/>
    <w:rsid w:val="002C682E"/>
    <w:rsid w:val="002D0469"/>
    <w:rsid w:val="002D0BC3"/>
    <w:rsid w:val="002D1B14"/>
    <w:rsid w:val="002D3172"/>
    <w:rsid w:val="002D3312"/>
    <w:rsid w:val="002D47E7"/>
    <w:rsid w:val="002D4C60"/>
    <w:rsid w:val="002D6A7C"/>
    <w:rsid w:val="002D6BCD"/>
    <w:rsid w:val="002E0853"/>
    <w:rsid w:val="002E2375"/>
    <w:rsid w:val="002E5480"/>
    <w:rsid w:val="002E55B5"/>
    <w:rsid w:val="002E63CB"/>
    <w:rsid w:val="002E6894"/>
    <w:rsid w:val="002E68FC"/>
    <w:rsid w:val="002E778A"/>
    <w:rsid w:val="002E78E7"/>
    <w:rsid w:val="002F0ABA"/>
    <w:rsid w:val="002F0B14"/>
    <w:rsid w:val="002F0D87"/>
    <w:rsid w:val="002F2679"/>
    <w:rsid w:val="002F3DAE"/>
    <w:rsid w:val="002F3FFF"/>
    <w:rsid w:val="002F52A9"/>
    <w:rsid w:val="002F5DDE"/>
    <w:rsid w:val="002F614F"/>
    <w:rsid w:val="002F7CED"/>
    <w:rsid w:val="00301A66"/>
    <w:rsid w:val="00302335"/>
    <w:rsid w:val="0030289F"/>
    <w:rsid w:val="00304BD5"/>
    <w:rsid w:val="0030575C"/>
    <w:rsid w:val="003074C1"/>
    <w:rsid w:val="00310DD4"/>
    <w:rsid w:val="003114CE"/>
    <w:rsid w:val="00312B4E"/>
    <w:rsid w:val="003142DE"/>
    <w:rsid w:val="00315298"/>
    <w:rsid w:val="00320ABD"/>
    <w:rsid w:val="00320CC2"/>
    <w:rsid w:val="00320FDE"/>
    <w:rsid w:val="003217D2"/>
    <w:rsid w:val="003226EC"/>
    <w:rsid w:val="00322DE5"/>
    <w:rsid w:val="00326F72"/>
    <w:rsid w:val="00331938"/>
    <w:rsid w:val="00331D6A"/>
    <w:rsid w:val="00333EB6"/>
    <w:rsid w:val="00335DC6"/>
    <w:rsid w:val="00340A4E"/>
    <w:rsid w:val="00341A2D"/>
    <w:rsid w:val="00342323"/>
    <w:rsid w:val="003424E9"/>
    <w:rsid w:val="003434B8"/>
    <w:rsid w:val="003442AD"/>
    <w:rsid w:val="00344F57"/>
    <w:rsid w:val="003459BE"/>
    <w:rsid w:val="00350678"/>
    <w:rsid w:val="00350718"/>
    <w:rsid w:val="00350BE1"/>
    <w:rsid w:val="00351657"/>
    <w:rsid w:val="003529F0"/>
    <w:rsid w:val="00353639"/>
    <w:rsid w:val="00353B3E"/>
    <w:rsid w:val="00354701"/>
    <w:rsid w:val="00354F34"/>
    <w:rsid w:val="00355A44"/>
    <w:rsid w:val="00357AA8"/>
    <w:rsid w:val="0036024B"/>
    <w:rsid w:val="00360E04"/>
    <w:rsid w:val="00363082"/>
    <w:rsid w:val="003646D7"/>
    <w:rsid w:val="003648DA"/>
    <w:rsid w:val="003658F1"/>
    <w:rsid w:val="00366C47"/>
    <w:rsid w:val="00367F5B"/>
    <w:rsid w:val="00371B02"/>
    <w:rsid w:val="00375C76"/>
    <w:rsid w:val="003818A9"/>
    <w:rsid w:val="00385245"/>
    <w:rsid w:val="00385C21"/>
    <w:rsid w:val="00386463"/>
    <w:rsid w:val="00387D7B"/>
    <w:rsid w:val="003900EC"/>
    <w:rsid w:val="00390847"/>
    <w:rsid w:val="00391B6B"/>
    <w:rsid w:val="003929F1"/>
    <w:rsid w:val="00392B6D"/>
    <w:rsid w:val="00393797"/>
    <w:rsid w:val="0039391B"/>
    <w:rsid w:val="0039522E"/>
    <w:rsid w:val="003952E7"/>
    <w:rsid w:val="00397AC6"/>
    <w:rsid w:val="003A029E"/>
    <w:rsid w:val="003A0E28"/>
    <w:rsid w:val="003A17BB"/>
    <w:rsid w:val="003A17E2"/>
    <w:rsid w:val="003A330A"/>
    <w:rsid w:val="003A3EFA"/>
    <w:rsid w:val="003A4225"/>
    <w:rsid w:val="003A626E"/>
    <w:rsid w:val="003B06DC"/>
    <w:rsid w:val="003B2BD6"/>
    <w:rsid w:val="003B312D"/>
    <w:rsid w:val="003B3B5B"/>
    <w:rsid w:val="003B6756"/>
    <w:rsid w:val="003B6A34"/>
    <w:rsid w:val="003B6F74"/>
    <w:rsid w:val="003B7EC5"/>
    <w:rsid w:val="003C0E71"/>
    <w:rsid w:val="003C1187"/>
    <w:rsid w:val="003C376A"/>
    <w:rsid w:val="003C45FA"/>
    <w:rsid w:val="003C5DC1"/>
    <w:rsid w:val="003C60EA"/>
    <w:rsid w:val="003C7086"/>
    <w:rsid w:val="003D0CB8"/>
    <w:rsid w:val="003E0BE3"/>
    <w:rsid w:val="003E2253"/>
    <w:rsid w:val="003E3AA6"/>
    <w:rsid w:val="003E470C"/>
    <w:rsid w:val="003E51A8"/>
    <w:rsid w:val="003E562B"/>
    <w:rsid w:val="003E66A7"/>
    <w:rsid w:val="003F5406"/>
    <w:rsid w:val="003F5FAD"/>
    <w:rsid w:val="003F67B1"/>
    <w:rsid w:val="003F6AF5"/>
    <w:rsid w:val="003F6F8E"/>
    <w:rsid w:val="00400828"/>
    <w:rsid w:val="00401726"/>
    <w:rsid w:val="004038AD"/>
    <w:rsid w:val="00406E9F"/>
    <w:rsid w:val="00407474"/>
    <w:rsid w:val="0041045C"/>
    <w:rsid w:val="004113F0"/>
    <w:rsid w:val="00411973"/>
    <w:rsid w:val="004122B8"/>
    <w:rsid w:val="004129CA"/>
    <w:rsid w:val="0041470D"/>
    <w:rsid w:val="004155D3"/>
    <w:rsid w:val="0041651B"/>
    <w:rsid w:val="00416B9B"/>
    <w:rsid w:val="00417639"/>
    <w:rsid w:val="004200C7"/>
    <w:rsid w:val="00420269"/>
    <w:rsid w:val="00420649"/>
    <w:rsid w:val="00420F80"/>
    <w:rsid w:val="00421384"/>
    <w:rsid w:val="00422C70"/>
    <w:rsid w:val="00422D83"/>
    <w:rsid w:val="00422EEA"/>
    <w:rsid w:val="004237D3"/>
    <w:rsid w:val="00424636"/>
    <w:rsid w:val="004247FD"/>
    <w:rsid w:val="00425B1E"/>
    <w:rsid w:val="00427E82"/>
    <w:rsid w:val="00427F14"/>
    <w:rsid w:val="00432557"/>
    <w:rsid w:val="004328D1"/>
    <w:rsid w:val="00433A36"/>
    <w:rsid w:val="00433B5D"/>
    <w:rsid w:val="00435844"/>
    <w:rsid w:val="004360A8"/>
    <w:rsid w:val="00437214"/>
    <w:rsid w:val="004377C6"/>
    <w:rsid w:val="004379F2"/>
    <w:rsid w:val="00440C1B"/>
    <w:rsid w:val="00443EAA"/>
    <w:rsid w:val="004464BA"/>
    <w:rsid w:val="00446746"/>
    <w:rsid w:val="00446909"/>
    <w:rsid w:val="00450F50"/>
    <w:rsid w:val="00451518"/>
    <w:rsid w:val="0045166A"/>
    <w:rsid w:val="00452F7E"/>
    <w:rsid w:val="00453DB7"/>
    <w:rsid w:val="004540A4"/>
    <w:rsid w:val="00455669"/>
    <w:rsid w:val="0046241A"/>
    <w:rsid w:val="0046617E"/>
    <w:rsid w:val="004664CF"/>
    <w:rsid w:val="00467E5B"/>
    <w:rsid w:val="004702D9"/>
    <w:rsid w:val="0047039E"/>
    <w:rsid w:val="00473026"/>
    <w:rsid w:val="004754E5"/>
    <w:rsid w:val="004758E2"/>
    <w:rsid w:val="00475EF5"/>
    <w:rsid w:val="00476D84"/>
    <w:rsid w:val="004772EB"/>
    <w:rsid w:val="00483180"/>
    <w:rsid w:val="004831E1"/>
    <w:rsid w:val="00483A3B"/>
    <w:rsid w:val="00484ADC"/>
    <w:rsid w:val="00486F8F"/>
    <w:rsid w:val="004872A8"/>
    <w:rsid w:val="0049138E"/>
    <w:rsid w:val="00493858"/>
    <w:rsid w:val="00495ABD"/>
    <w:rsid w:val="004963C2"/>
    <w:rsid w:val="00497914"/>
    <w:rsid w:val="004A1772"/>
    <w:rsid w:val="004A3BD9"/>
    <w:rsid w:val="004A3D34"/>
    <w:rsid w:val="004A4308"/>
    <w:rsid w:val="004A4ED8"/>
    <w:rsid w:val="004A516F"/>
    <w:rsid w:val="004B2561"/>
    <w:rsid w:val="004B3FC7"/>
    <w:rsid w:val="004B561E"/>
    <w:rsid w:val="004B5E54"/>
    <w:rsid w:val="004C163D"/>
    <w:rsid w:val="004C16D1"/>
    <w:rsid w:val="004C1D70"/>
    <w:rsid w:val="004C2CAD"/>
    <w:rsid w:val="004C38F0"/>
    <w:rsid w:val="004C3C39"/>
    <w:rsid w:val="004C3CA7"/>
    <w:rsid w:val="004C497F"/>
    <w:rsid w:val="004C6261"/>
    <w:rsid w:val="004C6A5A"/>
    <w:rsid w:val="004C6EE7"/>
    <w:rsid w:val="004C764B"/>
    <w:rsid w:val="004C7803"/>
    <w:rsid w:val="004C7941"/>
    <w:rsid w:val="004D0797"/>
    <w:rsid w:val="004D137D"/>
    <w:rsid w:val="004D2321"/>
    <w:rsid w:val="004D243B"/>
    <w:rsid w:val="004D3080"/>
    <w:rsid w:val="004D3825"/>
    <w:rsid w:val="004D3F97"/>
    <w:rsid w:val="004D4D5F"/>
    <w:rsid w:val="004D598C"/>
    <w:rsid w:val="004D5EFA"/>
    <w:rsid w:val="004D6BCE"/>
    <w:rsid w:val="004D71EF"/>
    <w:rsid w:val="004E0ABE"/>
    <w:rsid w:val="004E318E"/>
    <w:rsid w:val="004E322E"/>
    <w:rsid w:val="004E4F28"/>
    <w:rsid w:val="004E4FDD"/>
    <w:rsid w:val="004E5223"/>
    <w:rsid w:val="004E566E"/>
    <w:rsid w:val="004E5747"/>
    <w:rsid w:val="004E5D09"/>
    <w:rsid w:val="004E6058"/>
    <w:rsid w:val="004F0C40"/>
    <w:rsid w:val="004F3509"/>
    <w:rsid w:val="004F5D3C"/>
    <w:rsid w:val="004F7056"/>
    <w:rsid w:val="004F7785"/>
    <w:rsid w:val="00500569"/>
    <w:rsid w:val="0050082B"/>
    <w:rsid w:val="00500E1D"/>
    <w:rsid w:val="00505056"/>
    <w:rsid w:val="005059A8"/>
    <w:rsid w:val="00506D23"/>
    <w:rsid w:val="00510FCC"/>
    <w:rsid w:val="005135FC"/>
    <w:rsid w:val="00513AAB"/>
    <w:rsid w:val="00513F3D"/>
    <w:rsid w:val="00514583"/>
    <w:rsid w:val="005152E3"/>
    <w:rsid w:val="005205B1"/>
    <w:rsid w:val="0052098A"/>
    <w:rsid w:val="00521BFF"/>
    <w:rsid w:val="00522009"/>
    <w:rsid w:val="00522A59"/>
    <w:rsid w:val="00525A58"/>
    <w:rsid w:val="00525AB2"/>
    <w:rsid w:val="005268CB"/>
    <w:rsid w:val="00526D86"/>
    <w:rsid w:val="00527769"/>
    <w:rsid w:val="0053009D"/>
    <w:rsid w:val="00530C68"/>
    <w:rsid w:val="00530E70"/>
    <w:rsid w:val="00531A07"/>
    <w:rsid w:val="00531CF7"/>
    <w:rsid w:val="00533F41"/>
    <w:rsid w:val="005359C6"/>
    <w:rsid w:val="00535B94"/>
    <w:rsid w:val="0053617C"/>
    <w:rsid w:val="00537EA9"/>
    <w:rsid w:val="00540039"/>
    <w:rsid w:val="00541FFE"/>
    <w:rsid w:val="00546A7C"/>
    <w:rsid w:val="00546E62"/>
    <w:rsid w:val="00546EFD"/>
    <w:rsid w:val="00547B73"/>
    <w:rsid w:val="00547E03"/>
    <w:rsid w:val="00550939"/>
    <w:rsid w:val="00550C84"/>
    <w:rsid w:val="00552343"/>
    <w:rsid w:val="00552527"/>
    <w:rsid w:val="00553566"/>
    <w:rsid w:val="0055438C"/>
    <w:rsid w:val="00554A3D"/>
    <w:rsid w:val="005557DE"/>
    <w:rsid w:val="00555E4F"/>
    <w:rsid w:val="00556727"/>
    <w:rsid w:val="00557401"/>
    <w:rsid w:val="00557596"/>
    <w:rsid w:val="005576EB"/>
    <w:rsid w:val="00557B2A"/>
    <w:rsid w:val="0056419C"/>
    <w:rsid w:val="00566704"/>
    <w:rsid w:val="00567018"/>
    <w:rsid w:val="00571E46"/>
    <w:rsid w:val="00572A2A"/>
    <w:rsid w:val="0057401D"/>
    <w:rsid w:val="005757E8"/>
    <w:rsid w:val="00575E8F"/>
    <w:rsid w:val="005760CD"/>
    <w:rsid w:val="0058068B"/>
    <w:rsid w:val="00581276"/>
    <w:rsid w:val="005812D8"/>
    <w:rsid w:val="005826BE"/>
    <w:rsid w:val="00583CCC"/>
    <w:rsid w:val="00583D88"/>
    <w:rsid w:val="005845B3"/>
    <w:rsid w:val="00584E1A"/>
    <w:rsid w:val="00585958"/>
    <w:rsid w:val="00587C65"/>
    <w:rsid w:val="0059129C"/>
    <w:rsid w:val="005917E0"/>
    <w:rsid w:val="00591E9C"/>
    <w:rsid w:val="00593970"/>
    <w:rsid w:val="005955D6"/>
    <w:rsid w:val="005966BD"/>
    <w:rsid w:val="00597447"/>
    <w:rsid w:val="005A1DBA"/>
    <w:rsid w:val="005A2BE4"/>
    <w:rsid w:val="005A47D8"/>
    <w:rsid w:val="005A6947"/>
    <w:rsid w:val="005B0D61"/>
    <w:rsid w:val="005B1ED1"/>
    <w:rsid w:val="005B1FA5"/>
    <w:rsid w:val="005B4177"/>
    <w:rsid w:val="005B447E"/>
    <w:rsid w:val="005B4D8A"/>
    <w:rsid w:val="005B54E5"/>
    <w:rsid w:val="005B612A"/>
    <w:rsid w:val="005B7846"/>
    <w:rsid w:val="005C15FE"/>
    <w:rsid w:val="005C3289"/>
    <w:rsid w:val="005C5D91"/>
    <w:rsid w:val="005C63AA"/>
    <w:rsid w:val="005C7338"/>
    <w:rsid w:val="005C751E"/>
    <w:rsid w:val="005C768F"/>
    <w:rsid w:val="005D151E"/>
    <w:rsid w:val="005D284B"/>
    <w:rsid w:val="005D2B35"/>
    <w:rsid w:val="005D2D9A"/>
    <w:rsid w:val="005D37D5"/>
    <w:rsid w:val="005D3C0C"/>
    <w:rsid w:val="005D43F1"/>
    <w:rsid w:val="005D4A3C"/>
    <w:rsid w:val="005D4A8A"/>
    <w:rsid w:val="005D5B60"/>
    <w:rsid w:val="005D5BC2"/>
    <w:rsid w:val="005D6063"/>
    <w:rsid w:val="005E1A41"/>
    <w:rsid w:val="005E255C"/>
    <w:rsid w:val="005E3923"/>
    <w:rsid w:val="005E7190"/>
    <w:rsid w:val="005E7E44"/>
    <w:rsid w:val="005F0599"/>
    <w:rsid w:val="005F07A4"/>
    <w:rsid w:val="005F2240"/>
    <w:rsid w:val="005F5D51"/>
    <w:rsid w:val="0060018B"/>
    <w:rsid w:val="00600658"/>
    <w:rsid w:val="006017B7"/>
    <w:rsid w:val="0060186A"/>
    <w:rsid w:val="0060192E"/>
    <w:rsid w:val="006025A4"/>
    <w:rsid w:val="00602A66"/>
    <w:rsid w:val="00611B13"/>
    <w:rsid w:val="006120DB"/>
    <w:rsid w:val="006133E8"/>
    <w:rsid w:val="0061557E"/>
    <w:rsid w:val="006160BC"/>
    <w:rsid w:val="00616710"/>
    <w:rsid w:val="00616964"/>
    <w:rsid w:val="006208D6"/>
    <w:rsid w:val="00620A23"/>
    <w:rsid w:val="00621069"/>
    <w:rsid w:val="00622491"/>
    <w:rsid w:val="00622971"/>
    <w:rsid w:val="00623C92"/>
    <w:rsid w:val="00627B2D"/>
    <w:rsid w:val="006316A7"/>
    <w:rsid w:val="006337DA"/>
    <w:rsid w:val="00634DA6"/>
    <w:rsid w:val="00635785"/>
    <w:rsid w:val="006359A9"/>
    <w:rsid w:val="00637CBD"/>
    <w:rsid w:val="0064007A"/>
    <w:rsid w:val="00640F0D"/>
    <w:rsid w:val="006416F3"/>
    <w:rsid w:val="00641EB4"/>
    <w:rsid w:val="00642CBB"/>
    <w:rsid w:val="00643817"/>
    <w:rsid w:val="0064396D"/>
    <w:rsid w:val="006454B3"/>
    <w:rsid w:val="00645D26"/>
    <w:rsid w:val="00646A6C"/>
    <w:rsid w:val="00647068"/>
    <w:rsid w:val="00647C7E"/>
    <w:rsid w:val="006509AC"/>
    <w:rsid w:val="0065187E"/>
    <w:rsid w:val="00651E90"/>
    <w:rsid w:val="006536FF"/>
    <w:rsid w:val="00654F72"/>
    <w:rsid w:val="00655515"/>
    <w:rsid w:val="00655732"/>
    <w:rsid w:val="00657ED3"/>
    <w:rsid w:val="0066245F"/>
    <w:rsid w:val="0066365E"/>
    <w:rsid w:val="0066394F"/>
    <w:rsid w:val="00664C59"/>
    <w:rsid w:val="006669C5"/>
    <w:rsid w:val="00667224"/>
    <w:rsid w:val="00667500"/>
    <w:rsid w:val="006675DB"/>
    <w:rsid w:val="0066788C"/>
    <w:rsid w:val="006720EA"/>
    <w:rsid w:val="00672985"/>
    <w:rsid w:val="00672D92"/>
    <w:rsid w:val="00672DCA"/>
    <w:rsid w:val="00675DF4"/>
    <w:rsid w:val="00676464"/>
    <w:rsid w:val="006770DB"/>
    <w:rsid w:val="0068149F"/>
    <w:rsid w:val="00681F3B"/>
    <w:rsid w:val="00683A23"/>
    <w:rsid w:val="00684550"/>
    <w:rsid w:val="00684B0A"/>
    <w:rsid w:val="00687A96"/>
    <w:rsid w:val="00690D50"/>
    <w:rsid w:val="0069348B"/>
    <w:rsid w:val="00693BA0"/>
    <w:rsid w:val="00694985"/>
    <w:rsid w:val="006950DC"/>
    <w:rsid w:val="00696CD5"/>
    <w:rsid w:val="00696DDE"/>
    <w:rsid w:val="006A213E"/>
    <w:rsid w:val="006A32FB"/>
    <w:rsid w:val="006A3A51"/>
    <w:rsid w:val="006A5017"/>
    <w:rsid w:val="006A524F"/>
    <w:rsid w:val="006A659B"/>
    <w:rsid w:val="006A7A76"/>
    <w:rsid w:val="006B0F63"/>
    <w:rsid w:val="006B123B"/>
    <w:rsid w:val="006B148D"/>
    <w:rsid w:val="006B3C50"/>
    <w:rsid w:val="006B6618"/>
    <w:rsid w:val="006C16EB"/>
    <w:rsid w:val="006C2726"/>
    <w:rsid w:val="006C3A3C"/>
    <w:rsid w:val="006C445D"/>
    <w:rsid w:val="006C4C45"/>
    <w:rsid w:val="006C4F40"/>
    <w:rsid w:val="006D0E34"/>
    <w:rsid w:val="006D0E47"/>
    <w:rsid w:val="006D3174"/>
    <w:rsid w:val="006D3C8C"/>
    <w:rsid w:val="006D41C0"/>
    <w:rsid w:val="006D4F05"/>
    <w:rsid w:val="006D5184"/>
    <w:rsid w:val="006D53A3"/>
    <w:rsid w:val="006D593D"/>
    <w:rsid w:val="006D599A"/>
    <w:rsid w:val="006E0ED7"/>
    <w:rsid w:val="006E1169"/>
    <w:rsid w:val="006E149A"/>
    <w:rsid w:val="006E1679"/>
    <w:rsid w:val="006E43E5"/>
    <w:rsid w:val="006E4859"/>
    <w:rsid w:val="006E5905"/>
    <w:rsid w:val="006E590C"/>
    <w:rsid w:val="006E5EC5"/>
    <w:rsid w:val="006E6731"/>
    <w:rsid w:val="006E72BF"/>
    <w:rsid w:val="006F2FEE"/>
    <w:rsid w:val="006F3319"/>
    <w:rsid w:val="006F3415"/>
    <w:rsid w:val="006F6DFD"/>
    <w:rsid w:val="007011C7"/>
    <w:rsid w:val="00701C00"/>
    <w:rsid w:val="00702C13"/>
    <w:rsid w:val="0070320D"/>
    <w:rsid w:val="007034D8"/>
    <w:rsid w:val="00703954"/>
    <w:rsid w:val="00704BDE"/>
    <w:rsid w:val="00706B2C"/>
    <w:rsid w:val="00707A51"/>
    <w:rsid w:val="00707E9A"/>
    <w:rsid w:val="00710BAC"/>
    <w:rsid w:val="007117D8"/>
    <w:rsid w:val="0071192D"/>
    <w:rsid w:val="00712387"/>
    <w:rsid w:val="00712AB8"/>
    <w:rsid w:val="00713C7D"/>
    <w:rsid w:val="00714451"/>
    <w:rsid w:val="0071571D"/>
    <w:rsid w:val="00716924"/>
    <w:rsid w:val="00716ADC"/>
    <w:rsid w:val="00721305"/>
    <w:rsid w:val="00721793"/>
    <w:rsid w:val="00722183"/>
    <w:rsid w:val="00724FD8"/>
    <w:rsid w:val="007261B7"/>
    <w:rsid w:val="007273B5"/>
    <w:rsid w:val="007307DE"/>
    <w:rsid w:val="00730E24"/>
    <w:rsid w:val="007314DF"/>
    <w:rsid w:val="00731B70"/>
    <w:rsid w:val="0073313E"/>
    <w:rsid w:val="0073454A"/>
    <w:rsid w:val="0073575F"/>
    <w:rsid w:val="0073651D"/>
    <w:rsid w:val="00736B83"/>
    <w:rsid w:val="0074096F"/>
    <w:rsid w:val="00741344"/>
    <w:rsid w:val="0074373E"/>
    <w:rsid w:val="00744A4B"/>
    <w:rsid w:val="007454D2"/>
    <w:rsid w:val="00745981"/>
    <w:rsid w:val="007461E2"/>
    <w:rsid w:val="00750819"/>
    <w:rsid w:val="00750F60"/>
    <w:rsid w:val="007521D7"/>
    <w:rsid w:val="00752EBC"/>
    <w:rsid w:val="007530F4"/>
    <w:rsid w:val="007540A6"/>
    <w:rsid w:val="007545C5"/>
    <w:rsid w:val="0075571D"/>
    <w:rsid w:val="00755F01"/>
    <w:rsid w:val="0075604D"/>
    <w:rsid w:val="0075730F"/>
    <w:rsid w:val="00757F82"/>
    <w:rsid w:val="00760169"/>
    <w:rsid w:val="0076022A"/>
    <w:rsid w:val="00760F83"/>
    <w:rsid w:val="007621E4"/>
    <w:rsid w:val="00763164"/>
    <w:rsid w:val="00763DCD"/>
    <w:rsid w:val="00765048"/>
    <w:rsid w:val="00765AFC"/>
    <w:rsid w:val="007667D2"/>
    <w:rsid w:val="00773E2B"/>
    <w:rsid w:val="0077591E"/>
    <w:rsid w:val="0077781F"/>
    <w:rsid w:val="00780272"/>
    <w:rsid w:val="00781DBE"/>
    <w:rsid w:val="00782D22"/>
    <w:rsid w:val="007835FE"/>
    <w:rsid w:val="0078644B"/>
    <w:rsid w:val="00786916"/>
    <w:rsid w:val="00787A01"/>
    <w:rsid w:val="00787F4E"/>
    <w:rsid w:val="007906B8"/>
    <w:rsid w:val="00790719"/>
    <w:rsid w:val="00790E13"/>
    <w:rsid w:val="00791B5C"/>
    <w:rsid w:val="00791D27"/>
    <w:rsid w:val="00792C25"/>
    <w:rsid w:val="00793AD6"/>
    <w:rsid w:val="00795496"/>
    <w:rsid w:val="00795555"/>
    <w:rsid w:val="00795D19"/>
    <w:rsid w:val="00795ECA"/>
    <w:rsid w:val="007A04DB"/>
    <w:rsid w:val="007A114E"/>
    <w:rsid w:val="007A121E"/>
    <w:rsid w:val="007A1221"/>
    <w:rsid w:val="007A5459"/>
    <w:rsid w:val="007A6055"/>
    <w:rsid w:val="007A6174"/>
    <w:rsid w:val="007B0BC5"/>
    <w:rsid w:val="007B0DCB"/>
    <w:rsid w:val="007B185A"/>
    <w:rsid w:val="007B1A8D"/>
    <w:rsid w:val="007B230B"/>
    <w:rsid w:val="007B236D"/>
    <w:rsid w:val="007B25FF"/>
    <w:rsid w:val="007B7430"/>
    <w:rsid w:val="007B79F4"/>
    <w:rsid w:val="007B7CE0"/>
    <w:rsid w:val="007C26F8"/>
    <w:rsid w:val="007C3801"/>
    <w:rsid w:val="007C4EF1"/>
    <w:rsid w:val="007C4FFF"/>
    <w:rsid w:val="007D0082"/>
    <w:rsid w:val="007D058A"/>
    <w:rsid w:val="007D0C4D"/>
    <w:rsid w:val="007D2E0F"/>
    <w:rsid w:val="007D332E"/>
    <w:rsid w:val="007D4240"/>
    <w:rsid w:val="007D5AF0"/>
    <w:rsid w:val="007D6D71"/>
    <w:rsid w:val="007D6D88"/>
    <w:rsid w:val="007D7575"/>
    <w:rsid w:val="007E034B"/>
    <w:rsid w:val="007E11B9"/>
    <w:rsid w:val="007E137A"/>
    <w:rsid w:val="007E1440"/>
    <w:rsid w:val="007E330B"/>
    <w:rsid w:val="007E3DB1"/>
    <w:rsid w:val="007E3FE7"/>
    <w:rsid w:val="007E51AC"/>
    <w:rsid w:val="007E62B5"/>
    <w:rsid w:val="007E64C1"/>
    <w:rsid w:val="007E7D0E"/>
    <w:rsid w:val="007F062E"/>
    <w:rsid w:val="007F248F"/>
    <w:rsid w:val="007F2A7D"/>
    <w:rsid w:val="007F3CDC"/>
    <w:rsid w:val="007F4E84"/>
    <w:rsid w:val="007F5202"/>
    <w:rsid w:val="007F52F0"/>
    <w:rsid w:val="007F625C"/>
    <w:rsid w:val="007F6E27"/>
    <w:rsid w:val="007F7920"/>
    <w:rsid w:val="007F7E04"/>
    <w:rsid w:val="00800245"/>
    <w:rsid w:val="00800A53"/>
    <w:rsid w:val="00800F14"/>
    <w:rsid w:val="00805DC3"/>
    <w:rsid w:val="008062F6"/>
    <w:rsid w:val="00807E77"/>
    <w:rsid w:val="008125EB"/>
    <w:rsid w:val="0081278B"/>
    <w:rsid w:val="00812C11"/>
    <w:rsid w:val="008136C5"/>
    <w:rsid w:val="00813C10"/>
    <w:rsid w:val="0081468F"/>
    <w:rsid w:val="008157CF"/>
    <w:rsid w:val="008202FB"/>
    <w:rsid w:val="008227B1"/>
    <w:rsid w:val="008228B3"/>
    <w:rsid w:val="00823ED9"/>
    <w:rsid w:val="008241ED"/>
    <w:rsid w:val="00825DA7"/>
    <w:rsid w:val="00827AF2"/>
    <w:rsid w:val="00830EF5"/>
    <w:rsid w:val="008332F3"/>
    <w:rsid w:val="00833876"/>
    <w:rsid w:val="00834310"/>
    <w:rsid w:val="008353D8"/>
    <w:rsid w:val="008373F2"/>
    <w:rsid w:val="00840ABF"/>
    <w:rsid w:val="00840FAD"/>
    <w:rsid w:val="00841F8C"/>
    <w:rsid w:val="00841FFE"/>
    <w:rsid w:val="00842094"/>
    <w:rsid w:val="00844743"/>
    <w:rsid w:val="00844A98"/>
    <w:rsid w:val="0084509C"/>
    <w:rsid w:val="00846148"/>
    <w:rsid w:val="00857597"/>
    <w:rsid w:val="00857993"/>
    <w:rsid w:val="0086208D"/>
    <w:rsid w:val="00863FBE"/>
    <w:rsid w:val="00866425"/>
    <w:rsid w:val="0086705A"/>
    <w:rsid w:val="00867FD3"/>
    <w:rsid w:val="008702B7"/>
    <w:rsid w:val="00871409"/>
    <w:rsid w:val="008735A7"/>
    <w:rsid w:val="00873C90"/>
    <w:rsid w:val="00876A8E"/>
    <w:rsid w:val="00880526"/>
    <w:rsid w:val="0088249B"/>
    <w:rsid w:val="00882A4E"/>
    <w:rsid w:val="008837AF"/>
    <w:rsid w:val="00884ABB"/>
    <w:rsid w:val="008854E3"/>
    <w:rsid w:val="00885984"/>
    <w:rsid w:val="008859D5"/>
    <w:rsid w:val="00886E58"/>
    <w:rsid w:val="008879E2"/>
    <w:rsid w:val="008904B4"/>
    <w:rsid w:val="00892E1A"/>
    <w:rsid w:val="00894F3B"/>
    <w:rsid w:val="0089624B"/>
    <w:rsid w:val="00896583"/>
    <w:rsid w:val="00897B67"/>
    <w:rsid w:val="008A081F"/>
    <w:rsid w:val="008A168A"/>
    <w:rsid w:val="008A204B"/>
    <w:rsid w:val="008A2F9E"/>
    <w:rsid w:val="008A378C"/>
    <w:rsid w:val="008A394B"/>
    <w:rsid w:val="008A39B5"/>
    <w:rsid w:val="008A66E4"/>
    <w:rsid w:val="008A69B4"/>
    <w:rsid w:val="008A7EAF"/>
    <w:rsid w:val="008B0082"/>
    <w:rsid w:val="008B07E2"/>
    <w:rsid w:val="008B0E47"/>
    <w:rsid w:val="008B4DBE"/>
    <w:rsid w:val="008B4EF6"/>
    <w:rsid w:val="008B550F"/>
    <w:rsid w:val="008B635F"/>
    <w:rsid w:val="008B72F7"/>
    <w:rsid w:val="008B7848"/>
    <w:rsid w:val="008C3772"/>
    <w:rsid w:val="008C3FFF"/>
    <w:rsid w:val="008C457C"/>
    <w:rsid w:val="008C5408"/>
    <w:rsid w:val="008C5486"/>
    <w:rsid w:val="008C5ADE"/>
    <w:rsid w:val="008C677D"/>
    <w:rsid w:val="008C76BC"/>
    <w:rsid w:val="008C7CB4"/>
    <w:rsid w:val="008D0D6C"/>
    <w:rsid w:val="008D0F09"/>
    <w:rsid w:val="008D140B"/>
    <w:rsid w:val="008D2701"/>
    <w:rsid w:val="008D2783"/>
    <w:rsid w:val="008D2C6B"/>
    <w:rsid w:val="008D3003"/>
    <w:rsid w:val="008D334D"/>
    <w:rsid w:val="008D5749"/>
    <w:rsid w:val="008D5B5E"/>
    <w:rsid w:val="008E3331"/>
    <w:rsid w:val="008E3C4E"/>
    <w:rsid w:val="008E439C"/>
    <w:rsid w:val="008E4464"/>
    <w:rsid w:val="008E4565"/>
    <w:rsid w:val="008E4DF7"/>
    <w:rsid w:val="008E6299"/>
    <w:rsid w:val="008E6A08"/>
    <w:rsid w:val="008F2323"/>
    <w:rsid w:val="008F296A"/>
    <w:rsid w:val="008F2BA5"/>
    <w:rsid w:val="008F4B40"/>
    <w:rsid w:val="008F5F1D"/>
    <w:rsid w:val="0090105C"/>
    <w:rsid w:val="0090130A"/>
    <w:rsid w:val="0090158F"/>
    <w:rsid w:val="0090239D"/>
    <w:rsid w:val="009046F8"/>
    <w:rsid w:val="009047B1"/>
    <w:rsid w:val="00905189"/>
    <w:rsid w:val="00906FED"/>
    <w:rsid w:val="00911890"/>
    <w:rsid w:val="00912F5F"/>
    <w:rsid w:val="009170B3"/>
    <w:rsid w:val="00917A0D"/>
    <w:rsid w:val="0092073E"/>
    <w:rsid w:val="009223F8"/>
    <w:rsid w:val="00922D9F"/>
    <w:rsid w:val="00923744"/>
    <w:rsid w:val="00923D38"/>
    <w:rsid w:val="00923F2F"/>
    <w:rsid w:val="0092469E"/>
    <w:rsid w:val="00924D4D"/>
    <w:rsid w:val="00925699"/>
    <w:rsid w:val="00925AE9"/>
    <w:rsid w:val="00926181"/>
    <w:rsid w:val="009274FC"/>
    <w:rsid w:val="00930AD1"/>
    <w:rsid w:val="009326B0"/>
    <w:rsid w:val="0093387C"/>
    <w:rsid w:val="00933974"/>
    <w:rsid w:val="00933BCB"/>
    <w:rsid w:val="009344B8"/>
    <w:rsid w:val="0093470B"/>
    <w:rsid w:val="009368B6"/>
    <w:rsid w:val="00937545"/>
    <w:rsid w:val="0094056A"/>
    <w:rsid w:val="00940AE8"/>
    <w:rsid w:val="009441A4"/>
    <w:rsid w:val="009456DC"/>
    <w:rsid w:val="00947887"/>
    <w:rsid w:val="009506AE"/>
    <w:rsid w:val="00950DC3"/>
    <w:rsid w:val="009524E6"/>
    <w:rsid w:val="009529CD"/>
    <w:rsid w:val="00952B80"/>
    <w:rsid w:val="009544C3"/>
    <w:rsid w:val="009549AE"/>
    <w:rsid w:val="00954AF6"/>
    <w:rsid w:val="00954C8F"/>
    <w:rsid w:val="00955618"/>
    <w:rsid w:val="00955A2E"/>
    <w:rsid w:val="00956B43"/>
    <w:rsid w:val="00960ACD"/>
    <w:rsid w:val="009619E3"/>
    <w:rsid w:val="00961C4F"/>
    <w:rsid w:val="0096312A"/>
    <w:rsid w:val="00963B36"/>
    <w:rsid w:val="00964C82"/>
    <w:rsid w:val="00964F54"/>
    <w:rsid w:val="00965689"/>
    <w:rsid w:val="00971BD4"/>
    <w:rsid w:val="00972257"/>
    <w:rsid w:val="009739D9"/>
    <w:rsid w:val="009742D2"/>
    <w:rsid w:val="009745D2"/>
    <w:rsid w:val="00974B8B"/>
    <w:rsid w:val="00974EF8"/>
    <w:rsid w:val="00975077"/>
    <w:rsid w:val="00975EC7"/>
    <w:rsid w:val="00977555"/>
    <w:rsid w:val="00977CFA"/>
    <w:rsid w:val="00980C29"/>
    <w:rsid w:val="00981810"/>
    <w:rsid w:val="00981F44"/>
    <w:rsid w:val="00982470"/>
    <w:rsid w:val="00982A66"/>
    <w:rsid w:val="0098665C"/>
    <w:rsid w:val="00993005"/>
    <w:rsid w:val="009930BF"/>
    <w:rsid w:val="00995383"/>
    <w:rsid w:val="009975A5"/>
    <w:rsid w:val="009A0728"/>
    <w:rsid w:val="009A0CB1"/>
    <w:rsid w:val="009A0D4D"/>
    <w:rsid w:val="009A3B97"/>
    <w:rsid w:val="009A59BC"/>
    <w:rsid w:val="009A5E97"/>
    <w:rsid w:val="009A66F0"/>
    <w:rsid w:val="009A73D0"/>
    <w:rsid w:val="009B02C6"/>
    <w:rsid w:val="009B0FBF"/>
    <w:rsid w:val="009B14F7"/>
    <w:rsid w:val="009B5166"/>
    <w:rsid w:val="009B5BEC"/>
    <w:rsid w:val="009C0D0B"/>
    <w:rsid w:val="009C1201"/>
    <w:rsid w:val="009C16E0"/>
    <w:rsid w:val="009C1E1B"/>
    <w:rsid w:val="009C35DA"/>
    <w:rsid w:val="009C37D1"/>
    <w:rsid w:val="009C599E"/>
    <w:rsid w:val="009C5E0A"/>
    <w:rsid w:val="009C605A"/>
    <w:rsid w:val="009C659A"/>
    <w:rsid w:val="009C67A2"/>
    <w:rsid w:val="009C6BF7"/>
    <w:rsid w:val="009C7346"/>
    <w:rsid w:val="009C7489"/>
    <w:rsid w:val="009D14A7"/>
    <w:rsid w:val="009D2633"/>
    <w:rsid w:val="009D2A92"/>
    <w:rsid w:val="009D3C74"/>
    <w:rsid w:val="009D3F7D"/>
    <w:rsid w:val="009D3FB5"/>
    <w:rsid w:val="009D5B5F"/>
    <w:rsid w:val="009D5DB7"/>
    <w:rsid w:val="009D6D41"/>
    <w:rsid w:val="009E09A9"/>
    <w:rsid w:val="009E45D7"/>
    <w:rsid w:val="009E5A5B"/>
    <w:rsid w:val="009E7B15"/>
    <w:rsid w:val="009F0E6D"/>
    <w:rsid w:val="009F1AC6"/>
    <w:rsid w:val="009F3BD4"/>
    <w:rsid w:val="009F3C57"/>
    <w:rsid w:val="009F4255"/>
    <w:rsid w:val="009F7D00"/>
    <w:rsid w:val="00A004F9"/>
    <w:rsid w:val="00A01AF1"/>
    <w:rsid w:val="00A022D0"/>
    <w:rsid w:val="00A022D9"/>
    <w:rsid w:val="00A047FF"/>
    <w:rsid w:val="00A05E6A"/>
    <w:rsid w:val="00A10E9D"/>
    <w:rsid w:val="00A111C3"/>
    <w:rsid w:val="00A1165A"/>
    <w:rsid w:val="00A12520"/>
    <w:rsid w:val="00A1486D"/>
    <w:rsid w:val="00A16EAB"/>
    <w:rsid w:val="00A21B8B"/>
    <w:rsid w:val="00A21F11"/>
    <w:rsid w:val="00A24988"/>
    <w:rsid w:val="00A25286"/>
    <w:rsid w:val="00A253D3"/>
    <w:rsid w:val="00A27C3A"/>
    <w:rsid w:val="00A31059"/>
    <w:rsid w:val="00A31192"/>
    <w:rsid w:val="00A362B1"/>
    <w:rsid w:val="00A36EF4"/>
    <w:rsid w:val="00A375AF"/>
    <w:rsid w:val="00A411D9"/>
    <w:rsid w:val="00A412AD"/>
    <w:rsid w:val="00A4521F"/>
    <w:rsid w:val="00A45591"/>
    <w:rsid w:val="00A462DD"/>
    <w:rsid w:val="00A50B36"/>
    <w:rsid w:val="00A51627"/>
    <w:rsid w:val="00A5238B"/>
    <w:rsid w:val="00A53A90"/>
    <w:rsid w:val="00A54367"/>
    <w:rsid w:val="00A576A4"/>
    <w:rsid w:val="00A60499"/>
    <w:rsid w:val="00A61196"/>
    <w:rsid w:val="00A61795"/>
    <w:rsid w:val="00A62F1C"/>
    <w:rsid w:val="00A6302D"/>
    <w:rsid w:val="00A63545"/>
    <w:rsid w:val="00A640A7"/>
    <w:rsid w:val="00A64787"/>
    <w:rsid w:val="00A679EF"/>
    <w:rsid w:val="00A70108"/>
    <w:rsid w:val="00A712D6"/>
    <w:rsid w:val="00A75E17"/>
    <w:rsid w:val="00A764C0"/>
    <w:rsid w:val="00A77833"/>
    <w:rsid w:val="00A81326"/>
    <w:rsid w:val="00A82720"/>
    <w:rsid w:val="00A83BB5"/>
    <w:rsid w:val="00A8467F"/>
    <w:rsid w:val="00A84BBE"/>
    <w:rsid w:val="00A85D13"/>
    <w:rsid w:val="00A863D5"/>
    <w:rsid w:val="00A878CA"/>
    <w:rsid w:val="00A93AAB"/>
    <w:rsid w:val="00A93F0A"/>
    <w:rsid w:val="00A9508C"/>
    <w:rsid w:val="00A95636"/>
    <w:rsid w:val="00AA0312"/>
    <w:rsid w:val="00AA1CAD"/>
    <w:rsid w:val="00AA4171"/>
    <w:rsid w:val="00AA4805"/>
    <w:rsid w:val="00AA7D64"/>
    <w:rsid w:val="00AA7EAD"/>
    <w:rsid w:val="00AB0F37"/>
    <w:rsid w:val="00AB249A"/>
    <w:rsid w:val="00AB2E5F"/>
    <w:rsid w:val="00AB3A30"/>
    <w:rsid w:val="00AB4BF3"/>
    <w:rsid w:val="00AB7BE4"/>
    <w:rsid w:val="00AC063E"/>
    <w:rsid w:val="00AC08C5"/>
    <w:rsid w:val="00AC23D9"/>
    <w:rsid w:val="00AC4733"/>
    <w:rsid w:val="00AC5C29"/>
    <w:rsid w:val="00AC628D"/>
    <w:rsid w:val="00AC64C0"/>
    <w:rsid w:val="00AD0682"/>
    <w:rsid w:val="00AD092D"/>
    <w:rsid w:val="00AD0E4D"/>
    <w:rsid w:val="00AD1A30"/>
    <w:rsid w:val="00AD23A6"/>
    <w:rsid w:val="00AD352E"/>
    <w:rsid w:val="00AD3BB0"/>
    <w:rsid w:val="00AD4B46"/>
    <w:rsid w:val="00AD4C2E"/>
    <w:rsid w:val="00AD59E6"/>
    <w:rsid w:val="00AD7C20"/>
    <w:rsid w:val="00AE1B43"/>
    <w:rsid w:val="00AE28D2"/>
    <w:rsid w:val="00AE4314"/>
    <w:rsid w:val="00AE43E8"/>
    <w:rsid w:val="00AE4F5E"/>
    <w:rsid w:val="00AE60E6"/>
    <w:rsid w:val="00AE656B"/>
    <w:rsid w:val="00AE75E5"/>
    <w:rsid w:val="00AF0346"/>
    <w:rsid w:val="00AF36E6"/>
    <w:rsid w:val="00AF38C8"/>
    <w:rsid w:val="00AF4CCB"/>
    <w:rsid w:val="00AF6193"/>
    <w:rsid w:val="00AF6BBA"/>
    <w:rsid w:val="00B0011B"/>
    <w:rsid w:val="00B00AAA"/>
    <w:rsid w:val="00B01175"/>
    <w:rsid w:val="00B01660"/>
    <w:rsid w:val="00B01676"/>
    <w:rsid w:val="00B01EB0"/>
    <w:rsid w:val="00B04697"/>
    <w:rsid w:val="00B0478D"/>
    <w:rsid w:val="00B07123"/>
    <w:rsid w:val="00B1001F"/>
    <w:rsid w:val="00B10CF7"/>
    <w:rsid w:val="00B12403"/>
    <w:rsid w:val="00B13606"/>
    <w:rsid w:val="00B1398E"/>
    <w:rsid w:val="00B13C25"/>
    <w:rsid w:val="00B14ACD"/>
    <w:rsid w:val="00B14CD3"/>
    <w:rsid w:val="00B14F10"/>
    <w:rsid w:val="00B14F12"/>
    <w:rsid w:val="00B15010"/>
    <w:rsid w:val="00B222AA"/>
    <w:rsid w:val="00B22871"/>
    <w:rsid w:val="00B232FB"/>
    <w:rsid w:val="00B2436A"/>
    <w:rsid w:val="00B25C87"/>
    <w:rsid w:val="00B26832"/>
    <w:rsid w:val="00B272F5"/>
    <w:rsid w:val="00B330AE"/>
    <w:rsid w:val="00B3368F"/>
    <w:rsid w:val="00B35800"/>
    <w:rsid w:val="00B40392"/>
    <w:rsid w:val="00B40556"/>
    <w:rsid w:val="00B4180E"/>
    <w:rsid w:val="00B43224"/>
    <w:rsid w:val="00B450AB"/>
    <w:rsid w:val="00B453B4"/>
    <w:rsid w:val="00B46846"/>
    <w:rsid w:val="00B46B23"/>
    <w:rsid w:val="00B479E8"/>
    <w:rsid w:val="00B47EBC"/>
    <w:rsid w:val="00B50991"/>
    <w:rsid w:val="00B51E52"/>
    <w:rsid w:val="00B523DF"/>
    <w:rsid w:val="00B52E47"/>
    <w:rsid w:val="00B56C53"/>
    <w:rsid w:val="00B60A4D"/>
    <w:rsid w:val="00B60D40"/>
    <w:rsid w:val="00B60FFF"/>
    <w:rsid w:val="00B62DAA"/>
    <w:rsid w:val="00B62DCF"/>
    <w:rsid w:val="00B63FAA"/>
    <w:rsid w:val="00B65B1B"/>
    <w:rsid w:val="00B678BA"/>
    <w:rsid w:val="00B704AD"/>
    <w:rsid w:val="00B704CC"/>
    <w:rsid w:val="00B70AEB"/>
    <w:rsid w:val="00B71506"/>
    <w:rsid w:val="00B7394B"/>
    <w:rsid w:val="00B73AB2"/>
    <w:rsid w:val="00B745FD"/>
    <w:rsid w:val="00B75D88"/>
    <w:rsid w:val="00B76A3A"/>
    <w:rsid w:val="00B773D8"/>
    <w:rsid w:val="00B81F14"/>
    <w:rsid w:val="00B83B59"/>
    <w:rsid w:val="00B83B62"/>
    <w:rsid w:val="00B846C1"/>
    <w:rsid w:val="00B84889"/>
    <w:rsid w:val="00B85420"/>
    <w:rsid w:val="00B92522"/>
    <w:rsid w:val="00B927FF"/>
    <w:rsid w:val="00B9343F"/>
    <w:rsid w:val="00B93C56"/>
    <w:rsid w:val="00B94403"/>
    <w:rsid w:val="00B947C9"/>
    <w:rsid w:val="00B94B1F"/>
    <w:rsid w:val="00B94BBB"/>
    <w:rsid w:val="00B95E4B"/>
    <w:rsid w:val="00B96224"/>
    <w:rsid w:val="00BA22DB"/>
    <w:rsid w:val="00BA427A"/>
    <w:rsid w:val="00BA572F"/>
    <w:rsid w:val="00BA5A0E"/>
    <w:rsid w:val="00BA673B"/>
    <w:rsid w:val="00BB0314"/>
    <w:rsid w:val="00BB1487"/>
    <w:rsid w:val="00BB27E8"/>
    <w:rsid w:val="00BB2982"/>
    <w:rsid w:val="00BB332A"/>
    <w:rsid w:val="00BB577E"/>
    <w:rsid w:val="00BB7DC1"/>
    <w:rsid w:val="00BC03A4"/>
    <w:rsid w:val="00BC0963"/>
    <w:rsid w:val="00BC15C8"/>
    <w:rsid w:val="00BC29D8"/>
    <w:rsid w:val="00BC4B80"/>
    <w:rsid w:val="00BC6B20"/>
    <w:rsid w:val="00BC716A"/>
    <w:rsid w:val="00BC7D3F"/>
    <w:rsid w:val="00BD14DF"/>
    <w:rsid w:val="00BD5777"/>
    <w:rsid w:val="00BD5E7D"/>
    <w:rsid w:val="00BD7669"/>
    <w:rsid w:val="00BD7D5C"/>
    <w:rsid w:val="00BD7FB0"/>
    <w:rsid w:val="00BE37E7"/>
    <w:rsid w:val="00BE430A"/>
    <w:rsid w:val="00BE4A38"/>
    <w:rsid w:val="00BE5CDB"/>
    <w:rsid w:val="00BE6421"/>
    <w:rsid w:val="00BE7762"/>
    <w:rsid w:val="00BF2443"/>
    <w:rsid w:val="00BF379E"/>
    <w:rsid w:val="00BF3DF6"/>
    <w:rsid w:val="00BF556D"/>
    <w:rsid w:val="00C02C75"/>
    <w:rsid w:val="00C02F11"/>
    <w:rsid w:val="00C039CE"/>
    <w:rsid w:val="00C04470"/>
    <w:rsid w:val="00C0514A"/>
    <w:rsid w:val="00C05A73"/>
    <w:rsid w:val="00C1140F"/>
    <w:rsid w:val="00C11649"/>
    <w:rsid w:val="00C11CEF"/>
    <w:rsid w:val="00C123D2"/>
    <w:rsid w:val="00C129ED"/>
    <w:rsid w:val="00C137B7"/>
    <w:rsid w:val="00C1542C"/>
    <w:rsid w:val="00C16247"/>
    <w:rsid w:val="00C16D9D"/>
    <w:rsid w:val="00C17B14"/>
    <w:rsid w:val="00C17F70"/>
    <w:rsid w:val="00C21BDF"/>
    <w:rsid w:val="00C22298"/>
    <w:rsid w:val="00C22A2B"/>
    <w:rsid w:val="00C247D0"/>
    <w:rsid w:val="00C24DD6"/>
    <w:rsid w:val="00C26E05"/>
    <w:rsid w:val="00C270E5"/>
    <w:rsid w:val="00C2779E"/>
    <w:rsid w:val="00C27D2D"/>
    <w:rsid w:val="00C315BA"/>
    <w:rsid w:val="00C31DF6"/>
    <w:rsid w:val="00C32D03"/>
    <w:rsid w:val="00C337AB"/>
    <w:rsid w:val="00C34596"/>
    <w:rsid w:val="00C353CA"/>
    <w:rsid w:val="00C36231"/>
    <w:rsid w:val="00C367A2"/>
    <w:rsid w:val="00C40A98"/>
    <w:rsid w:val="00C420DF"/>
    <w:rsid w:val="00C451F7"/>
    <w:rsid w:val="00C45740"/>
    <w:rsid w:val="00C4666F"/>
    <w:rsid w:val="00C4732A"/>
    <w:rsid w:val="00C50122"/>
    <w:rsid w:val="00C504EE"/>
    <w:rsid w:val="00C50C9C"/>
    <w:rsid w:val="00C52715"/>
    <w:rsid w:val="00C52EDE"/>
    <w:rsid w:val="00C537DC"/>
    <w:rsid w:val="00C541EC"/>
    <w:rsid w:val="00C56B3E"/>
    <w:rsid w:val="00C57008"/>
    <w:rsid w:val="00C5709B"/>
    <w:rsid w:val="00C61DA2"/>
    <w:rsid w:val="00C67005"/>
    <w:rsid w:val="00C67C51"/>
    <w:rsid w:val="00C7093F"/>
    <w:rsid w:val="00C72931"/>
    <w:rsid w:val="00C73085"/>
    <w:rsid w:val="00C73442"/>
    <w:rsid w:val="00C73712"/>
    <w:rsid w:val="00C74247"/>
    <w:rsid w:val="00C74383"/>
    <w:rsid w:val="00C76025"/>
    <w:rsid w:val="00C76042"/>
    <w:rsid w:val="00C76878"/>
    <w:rsid w:val="00C7715B"/>
    <w:rsid w:val="00C801C8"/>
    <w:rsid w:val="00C80343"/>
    <w:rsid w:val="00C80A2C"/>
    <w:rsid w:val="00C80E56"/>
    <w:rsid w:val="00C825C6"/>
    <w:rsid w:val="00C82EB0"/>
    <w:rsid w:val="00C851A9"/>
    <w:rsid w:val="00C851AD"/>
    <w:rsid w:val="00C85684"/>
    <w:rsid w:val="00C9050C"/>
    <w:rsid w:val="00C90999"/>
    <w:rsid w:val="00C91F88"/>
    <w:rsid w:val="00C92987"/>
    <w:rsid w:val="00C933D6"/>
    <w:rsid w:val="00C94DA0"/>
    <w:rsid w:val="00C94FA9"/>
    <w:rsid w:val="00C95ABB"/>
    <w:rsid w:val="00C97191"/>
    <w:rsid w:val="00CA0F6C"/>
    <w:rsid w:val="00CA18E4"/>
    <w:rsid w:val="00CA378B"/>
    <w:rsid w:val="00CA40DA"/>
    <w:rsid w:val="00CA468E"/>
    <w:rsid w:val="00CB05EE"/>
    <w:rsid w:val="00CB1647"/>
    <w:rsid w:val="00CB1D4B"/>
    <w:rsid w:val="00CB3467"/>
    <w:rsid w:val="00CB5412"/>
    <w:rsid w:val="00CB6EE1"/>
    <w:rsid w:val="00CB7113"/>
    <w:rsid w:val="00CC0270"/>
    <w:rsid w:val="00CC37AF"/>
    <w:rsid w:val="00CC3AF9"/>
    <w:rsid w:val="00CC4C24"/>
    <w:rsid w:val="00CC570F"/>
    <w:rsid w:val="00CC5A9E"/>
    <w:rsid w:val="00CC5D80"/>
    <w:rsid w:val="00CD01C9"/>
    <w:rsid w:val="00CD0995"/>
    <w:rsid w:val="00CD15C9"/>
    <w:rsid w:val="00CD1E76"/>
    <w:rsid w:val="00CD2F6D"/>
    <w:rsid w:val="00CD3DDC"/>
    <w:rsid w:val="00CD5050"/>
    <w:rsid w:val="00CD5340"/>
    <w:rsid w:val="00CD5AAF"/>
    <w:rsid w:val="00CD5E43"/>
    <w:rsid w:val="00CD6E01"/>
    <w:rsid w:val="00CE1482"/>
    <w:rsid w:val="00CE36DD"/>
    <w:rsid w:val="00CE3F53"/>
    <w:rsid w:val="00CE42AF"/>
    <w:rsid w:val="00CE4EEE"/>
    <w:rsid w:val="00CE6A74"/>
    <w:rsid w:val="00CE6F75"/>
    <w:rsid w:val="00CE7E65"/>
    <w:rsid w:val="00CF088F"/>
    <w:rsid w:val="00CF10D1"/>
    <w:rsid w:val="00CF2378"/>
    <w:rsid w:val="00CF2C2B"/>
    <w:rsid w:val="00CF3CCE"/>
    <w:rsid w:val="00CF48C6"/>
    <w:rsid w:val="00CF55B9"/>
    <w:rsid w:val="00CF5A65"/>
    <w:rsid w:val="00CF5B5D"/>
    <w:rsid w:val="00CF6C20"/>
    <w:rsid w:val="00CF75B4"/>
    <w:rsid w:val="00D0185B"/>
    <w:rsid w:val="00D02FD1"/>
    <w:rsid w:val="00D03F22"/>
    <w:rsid w:val="00D0455D"/>
    <w:rsid w:val="00D04DF7"/>
    <w:rsid w:val="00D05025"/>
    <w:rsid w:val="00D101A4"/>
    <w:rsid w:val="00D109CE"/>
    <w:rsid w:val="00D11907"/>
    <w:rsid w:val="00D135FB"/>
    <w:rsid w:val="00D149D8"/>
    <w:rsid w:val="00D149F0"/>
    <w:rsid w:val="00D15592"/>
    <w:rsid w:val="00D16D81"/>
    <w:rsid w:val="00D1732F"/>
    <w:rsid w:val="00D21D8D"/>
    <w:rsid w:val="00D22220"/>
    <w:rsid w:val="00D24EF1"/>
    <w:rsid w:val="00D251F2"/>
    <w:rsid w:val="00D267CC"/>
    <w:rsid w:val="00D27ECE"/>
    <w:rsid w:val="00D3192E"/>
    <w:rsid w:val="00D406DA"/>
    <w:rsid w:val="00D424F7"/>
    <w:rsid w:val="00D42FA2"/>
    <w:rsid w:val="00D453E0"/>
    <w:rsid w:val="00D4592B"/>
    <w:rsid w:val="00D45DE2"/>
    <w:rsid w:val="00D45F17"/>
    <w:rsid w:val="00D50BC3"/>
    <w:rsid w:val="00D5209A"/>
    <w:rsid w:val="00D527F9"/>
    <w:rsid w:val="00D52AE7"/>
    <w:rsid w:val="00D53D5E"/>
    <w:rsid w:val="00D54C90"/>
    <w:rsid w:val="00D55E6A"/>
    <w:rsid w:val="00D56037"/>
    <w:rsid w:val="00D560CD"/>
    <w:rsid w:val="00D56A5D"/>
    <w:rsid w:val="00D6030C"/>
    <w:rsid w:val="00D6050F"/>
    <w:rsid w:val="00D60AC9"/>
    <w:rsid w:val="00D63D61"/>
    <w:rsid w:val="00D6496B"/>
    <w:rsid w:val="00D65192"/>
    <w:rsid w:val="00D6545E"/>
    <w:rsid w:val="00D6655C"/>
    <w:rsid w:val="00D7088C"/>
    <w:rsid w:val="00D70EF0"/>
    <w:rsid w:val="00D71DC5"/>
    <w:rsid w:val="00D730E6"/>
    <w:rsid w:val="00D731D7"/>
    <w:rsid w:val="00D738FE"/>
    <w:rsid w:val="00D73F5C"/>
    <w:rsid w:val="00D7498F"/>
    <w:rsid w:val="00D74F72"/>
    <w:rsid w:val="00D75874"/>
    <w:rsid w:val="00D81005"/>
    <w:rsid w:val="00D81DE6"/>
    <w:rsid w:val="00D81E0F"/>
    <w:rsid w:val="00D82694"/>
    <w:rsid w:val="00D863E9"/>
    <w:rsid w:val="00D86BB3"/>
    <w:rsid w:val="00D87702"/>
    <w:rsid w:val="00D903E9"/>
    <w:rsid w:val="00D90B88"/>
    <w:rsid w:val="00D90C33"/>
    <w:rsid w:val="00D9250C"/>
    <w:rsid w:val="00DA1E03"/>
    <w:rsid w:val="00DA3A9C"/>
    <w:rsid w:val="00DA3C9A"/>
    <w:rsid w:val="00DA4877"/>
    <w:rsid w:val="00DB1EA7"/>
    <w:rsid w:val="00DB2320"/>
    <w:rsid w:val="00DB2C2E"/>
    <w:rsid w:val="00DB42B8"/>
    <w:rsid w:val="00DC050A"/>
    <w:rsid w:val="00DC3602"/>
    <w:rsid w:val="00DC7936"/>
    <w:rsid w:val="00DC799B"/>
    <w:rsid w:val="00DD2635"/>
    <w:rsid w:val="00DD2F0E"/>
    <w:rsid w:val="00DD3087"/>
    <w:rsid w:val="00DD3E62"/>
    <w:rsid w:val="00DD5BB4"/>
    <w:rsid w:val="00DD6560"/>
    <w:rsid w:val="00DE0755"/>
    <w:rsid w:val="00DE093E"/>
    <w:rsid w:val="00DE16DF"/>
    <w:rsid w:val="00DE2B5C"/>
    <w:rsid w:val="00DE2D19"/>
    <w:rsid w:val="00DE3D91"/>
    <w:rsid w:val="00DE46DA"/>
    <w:rsid w:val="00DE643A"/>
    <w:rsid w:val="00DE6CA0"/>
    <w:rsid w:val="00DE6D09"/>
    <w:rsid w:val="00DE725B"/>
    <w:rsid w:val="00DE757B"/>
    <w:rsid w:val="00DE76B7"/>
    <w:rsid w:val="00DE79A1"/>
    <w:rsid w:val="00DE79B0"/>
    <w:rsid w:val="00DF0E8F"/>
    <w:rsid w:val="00DF108F"/>
    <w:rsid w:val="00DF1242"/>
    <w:rsid w:val="00DF2870"/>
    <w:rsid w:val="00DF54F6"/>
    <w:rsid w:val="00DF59A9"/>
    <w:rsid w:val="00DF5ED4"/>
    <w:rsid w:val="00DF6A73"/>
    <w:rsid w:val="00E02963"/>
    <w:rsid w:val="00E03595"/>
    <w:rsid w:val="00E06971"/>
    <w:rsid w:val="00E102FA"/>
    <w:rsid w:val="00E10640"/>
    <w:rsid w:val="00E111FE"/>
    <w:rsid w:val="00E11971"/>
    <w:rsid w:val="00E11BC9"/>
    <w:rsid w:val="00E12188"/>
    <w:rsid w:val="00E12702"/>
    <w:rsid w:val="00E127B4"/>
    <w:rsid w:val="00E13513"/>
    <w:rsid w:val="00E13795"/>
    <w:rsid w:val="00E13ABC"/>
    <w:rsid w:val="00E148DB"/>
    <w:rsid w:val="00E14F44"/>
    <w:rsid w:val="00E15CC0"/>
    <w:rsid w:val="00E25B2C"/>
    <w:rsid w:val="00E27323"/>
    <w:rsid w:val="00E31AE1"/>
    <w:rsid w:val="00E33C0F"/>
    <w:rsid w:val="00E34D43"/>
    <w:rsid w:val="00E36507"/>
    <w:rsid w:val="00E36DC1"/>
    <w:rsid w:val="00E37D05"/>
    <w:rsid w:val="00E37D6F"/>
    <w:rsid w:val="00E37E89"/>
    <w:rsid w:val="00E41C94"/>
    <w:rsid w:val="00E4215F"/>
    <w:rsid w:val="00E4259B"/>
    <w:rsid w:val="00E430FF"/>
    <w:rsid w:val="00E44B7F"/>
    <w:rsid w:val="00E44D28"/>
    <w:rsid w:val="00E474A1"/>
    <w:rsid w:val="00E47CD6"/>
    <w:rsid w:val="00E5014A"/>
    <w:rsid w:val="00E52701"/>
    <w:rsid w:val="00E53AC4"/>
    <w:rsid w:val="00E55802"/>
    <w:rsid w:val="00E56789"/>
    <w:rsid w:val="00E56CC0"/>
    <w:rsid w:val="00E604C3"/>
    <w:rsid w:val="00E6152A"/>
    <w:rsid w:val="00E6285B"/>
    <w:rsid w:val="00E638DC"/>
    <w:rsid w:val="00E63A51"/>
    <w:rsid w:val="00E64A49"/>
    <w:rsid w:val="00E70187"/>
    <w:rsid w:val="00E72E80"/>
    <w:rsid w:val="00E745A4"/>
    <w:rsid w:val="00E745B3"/>
    <w:rsid w:val="00E76A62"/>
    <w:rsid w:val="00E76BEC"/>
    <w:rsid w:val="00E77545"/>
    <w:rsid w:val="00E77A35"/>
    <w:rsid w:val="00E80A38"/>
    <w:rsid w:val="00E81147"/>
    <w:rsid w:val="00E81291"/>
    <w:rsid w:val="00E827FD"/>
    <w:rsid w:val="00E8334F"/>
    <w:rsid w:val="00E83421"/>
    <w:rsid w:val="00E835F3"/>
    <w:rsid w:val="00E858F7"/>
    <w:rsid w:val="00E86837"/>
    <w:rsid w:val="00E86F57"/>
    <w:rsid w:val="00E8703F"/>
    <w:rsid w:val="00E900D6"/>
    <w:rsid w:val="00E94BB8"/>
    <w:rsid w:val="00E950D5"/>
    <w:rsid w:val="00E951DE"/>
    <w:rsid w:val="00E95624"/>
    <w:rsid w:val="00E95A4C"/>
    <w:rsid w:val="00E95BA5"/>
    <w:rsid w:val="00E96070"/>
    <w:rsid w:val="00E96E67"/>
    <w:rsid w:val="00EA07DF"/>
    <w:rsid w:val="00EA19A6"/>
    <w:rsid w:val="00EA2744"/>
    <w:rsid w:val="00EA304B"/>
    <w:rsid w:val="00EA34D2"/>
    <w:rsid w:val="00EA596F"/>
    <w:rsid w:val="00EA6366"/>
    <w:rsid w:val="00EA6C81"/>
    <w:rsid w:val="00EA7322"/>
    <w:rsid w:val="00EB0607"/>
    <w:rsid w:val="00EB2DD9"/>
    <w:rsid w:val="00EB3E51"/>
    <w:rsid w:val="00EB4861"/>
    <w:rsid w:val="00EB67BA"/>
    <w:rsid w:val="00EC2A72"/>
    <w:rsid w:val="00EC3FF3"/>
    <w:rsid w:val="00EC4524"/>
    <w:rsid w:val="00EC6322"/>
    <w:rsid w:val="00EC7916"/>
    <w:rsid w:val="00ED45F2"/>
    <w:rsid w:val="00ED517C"/>
    <w:rsid w:val="00ED538E"/>
    <w:rsid w:val="00ED688C"/>
    <w:rsid w:val="00EE2E73"/>
    <w:rsid w:val="00EE3B1B"/>
    <w:rsid w:val="00EE5563"/>
    <w:rsid w:val="00EE5877"/>
    <w:rsid w:val="00EE6597"/>
    <w:rsid w:val="00EF05B6"/>
    <w:rsid w:val="00EF1301"/>
    <w:rsid w:val="00EF14C4"/>
    <w:rsid w:val="00EF253F"/>
    <w:rsid w:val="00EF269C"/>
    <w:rsid w:val="00EF2709"/>
    <w:rsid w:val="00EF2DD8"/>
    <w:rsid w:val="00EF48D9"/>
    <w:rsid w:val="00EF5A03"/>
    <w:rsid w:val="00EF646A"/>
    <w:rsid w:val="00EF6C98"/>
    <w:rsid w:val="00EF6E9E"/>
    <w:rsid w:val="00EF7917"/>
    <w:rsid w:val="00F0158A"/>
    <w:rsid w:val="00F040B2"/>
    <w:rsid w:val="00F0529A"/>
    <w:rsid w:val="00F05DD7"/>
    <w:rsid w:val="00F06368"/>
    <w:rsid w:val="00F06D02"/>
    <w:rsid w:val="00F0708F"/>
    <w:rsid w:val="00F12679"/>
    <w:rsid w:val="00F130E6"/>
    <w:rsid w:val="00F15761"/>
    <w:rsid w:val="00F16CC4"/>
    <w:rsid w:val="00F21A54"/>
    <w:rsid w:val="00F21D7A"/>
    <w:rsid w:val="00F220C8"/>
    <w:rsid w:val="00F23601"/>
    <w:rsid w:val="00F260D3"/>
    <w:rsid w:val="00F27AE4"/>
    <w:rsid w:val="00F302D1"/>
    <w:rsid w:val="00F33072"/>
    <w:rsid w:val="00F33DB7"/>
    <w:rsid w:val="00F34262"/>
    <w:rsid w:val="00F3493F"/>
    <w:rsid w:val="00F36070"/>
    <w:rsid w:val="00F37054"/>
    <w:rsid w:val="00F402CC"/>
    <w:rsid w:val="00F4064E"/>
    <w:rsid w:val="00F41814"/>
    <w:rsid w:val="00F430A8"/>
    <w:rsid w:val="00F44983"/>
    <w:rsid w:val="00F451AC"/>
    <w:rsid w:val="00F45C70"/>
    <w:rsid w:val="00F50656"/>
    <w:rsid w:val="00F513EF"/>
    <w:rsid w:val="00F51785"/>
    <w:rsid w:val="00F51B51"/>
    <w:rsid w:val="00F52E11"/>
    <w:rsid w:val="00F5345A"/>
    <w:rsid w:val="00F54005"/>
    <w:rsid w:val="00F55737"/>
    <w:rsid w:val="00F55D6B"/>
    <w:rsid w:val="00F55F1B"/>
    <w:rsid w:val="00F56058"/>
    <w:rsid w:val="00F57FFD"/>
    <w:rsid w:val="00F6032E"/>
    <w:rsid w:val="00F62424"/>
    <w:rsid w:val="00F65C3B"/>
    <w:rsid w:val="00F668FE"/>
    <w:rsid w:val="00F71259"/>
    <w:rsid w:val="00F74F7E"/>
    <w:rsid w:val="00F7646F"/>
    <w:rsid w:val="00F80E7B"/>
    <w:rsid w:val="00F81172"/>
    <w:rsid w:val="00F81340"/>
    <w:rsid w:val="00F85E16"/>
    <w:rsid w:val="00F9051E"/>
    <w:rsid w:val="00F91280"/>
    <w:rsid w:val="00F922E8"/>
    <w:rsid w:val="00F923A6"/>
    <w:rsid w:val="00F92F32"/>
    <w:rsid w:val="00F936CB"/>
    <w:rsid w:val="00F93D77"/>
    <w:rsid w:val="00F9629D"/>
    <w:rsid w:val="00F96424"/>
    <w:rsid w:val="00F9767D"/>
    <w:rsid w:val="00FA00AF"/>
    <w:rsid w:val="00FA0A1A"/>
    <w:rsid w:val="00FA310E"/>
    <w:rsid w:val="00FA354D"/>
    <w:rsid w:val="00FA3D42"/>
    <w:rsid w:val="00FA3D6A"/>
    <w:rsid w:val="00FA522A"/>
    <w:rsid w:val="00FA6B81"/>
    <w:rsid w:val="00FA7252"/>
    <w:rsid w:val="00FB071E"/>
    <w:rsid w:val="00FB0E27"/>
    <w:rsid w:val="00FB105D"/>
    <w:rsid w:val="00FB23B8"/>
    <w:rsid w:val="00FC2608"/>
    <w:rsid w:val="00FC5645"/>
    <w:rsid w:val="00FC66A1"/>
    <w:rsid w:val="00FC68C8"/>
    <w:rsid w:val="00FD0F12"/>
    <w:rsid w:val="00FD1048"/>
    <w:rsid w:val="00FD2259"/>
    <w:rsid w:val="00FD2AC1"/>
    <w:rsid w:val="00FD471E"/>
    <w:rsid w:val="00FD4F08"/>
    <w:rsid w:val="00FE1BBE"/>
    <w:rsid w:val="00FE28A0"/>
    <w:rsid w:val="00FE3DB3"/>
    <w:rsid w:val="00FE50D7"/>
    <w:rsid w:val="00FE79CA"/>
    <w:rsid w:val="00FF0F18"/>
    <w:rsid w:val="00FF3037"/>
    <w:rsid w:val="00FF3299"/>
    <w:rsid w:val="00FF3556"/>
    <w:rsid w:val="00FF3DA8"/>
    <w:rsid w:val="00FF4844"/>
    <w:rsid w:val="00FF63DE"/>
    <w:rsid w:val="00FF67B2"/>
    <w:rsid w:val="00FF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0145A"/>
  <w15:chartTrackingRefBased/>
  <w15:docId w15:val="{C73ABDDF-E2DD-4D01-A2BF-A56D222D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A23"/>
    <w:pPr>
      <w:widowControl w:val="0"/>
      <w:spacing w:before="120"/>
      <w:ind w:left="547"/>
    </w:pPr>
    <w:rPr>
      <w:snapToGrid w:val="0"/>
      <w:sz w:val="24"/>
    </w:rPr>
  </w:style>
  <w:style w:type="paragraph" w:styleId="Heading1">
    <w:name w:val="heading 1"/>
    <w:aliases w:val="Heading 1(Report Only),Chapter,Heading 1(Report Only)1,Chapter1,H1"/>
    <w:basedOn w:val="Normal"/>
    <w:next w:val="Heading2"/>
    <w:link w:val="Heading1Char"/>
    <w:uiPriority w:val="9"/>
    <w:qFormat/>
    <w:rsid w:val="007D6D88"/>
    <w:pPr>
      <w:keepNext/>
      <w:numPr>
        <w:numId w:val="10"/>
      </w:numPr>
      <w:spacing w:before="360" w:after="240"/>
      <w:outlineLvl w:val="0"/>
    </w:pPr>
    <w:rPr>
      <w:b/>
      <w:kern w:val="28"/>
      <w:sz w:val="28"/>
    </w:rPr>
  </w:style>
  <w:style w:type="paragraph" w:styleId="Heading2">
    <w:name w:val="heading 2"/>
    <w:aliases w:val="l2,H2,h21,HD2"/>
    <w:basedOn w:val="Normal"/>
    <w:next w:val="NormalIndent"/>
    <w:link w:val="Heading2Char"/>
    <w:uiPriority w:val="9"/>
    <w:qFormat/>
    <w:rsid w:val="007D6D88"/>
    <w:pPr>
      <w:keepNext/>
      <w:numPr>
        <w:ilvl w:val="1"/>
        <w:numId w:val="10"/>
      </w:numPr>
      <w:spacing w:before="240" w:after="120"/>
      <w:outlineLvl w:val="1"/>
    </w:pPr>
    <w:rPr>
      <w:b/>
      <w:sz w:val="26"/>
    </w:rPr>
  </w:style>
  <w:style w:type="paragraph" w:styleId="Heading3">
    <w:name w:val="heading 3"/>
    <w:aliases w:val="h3,h31,h31 Char"/>
    <w:basedOn w:val="Normal"/>
    <w:next w:val="Normal"/>
    <w:link w:val="Heading3Char"/>
    <w:uiPriority w:val="9"/>
    <w:qFormat/>
    <w:rsid w:val="007D6D88"/>
    <w:pPr>
      <w:keepNext/>
      <w:numPr>
        <w:ilvl w:val="2"/>
        <w:numId w:val="10"/>
      </w:numPr>
      <w:tabs>
        <w:tab w:val="left" w:pos="792"/>
      </w:tabs>
      <w:spacing w:before="240"/>
      <w:ind w:left="720"/>
      <w:jc w:val="both"/>
      <w:outlineLvl w:val="2"/>
    </w:pPr>
    <w:rPr>
      <w:b/>
    </w:rPr>
  </w:style>
  <w:style w:type="paragraph" w:styleId="Heading4">
    <w:name w:val="heading 4"/>
    <w:aliases w:val="h4,h41"/>
    <w:basedOn w:val="Normal"/>
    <w:next w:val="Normal"/>
    <w:link w:val="Heading4Char"/>
    <w:qFormat/>
    <w:rsid w:val="006E72BF"/>
    <w:pPr>
      <w:keepNext/>
      <w:numPr>
        <w:ilvl w:val="3"/>
        <w:numId w:val="10"/>
      </w:numPr>
      <w:spacing w:before="240" w:after="60"/>
      <w:outlineLvl w:val="3"/>
    </w:pPr>
    <w:rPr>
      <w:b/>
    </w:rPr>
  </w:style>
  <w:style w:type="paragraph" w:styleId="Heading5">
    <w:name w:val="heading 5"/>
    <w:basedOn w:val="Normal"/>
    <w:next w:val="Normal"/>
    <w:qFormat/>
    <w:pPr>
      <w:keepNext/>
      <w:numPr>
        <w:ilvl w:val="4"/>
        <w:numId w:val="10"/>
      </w:numPr>
      <w:jc w:val="both"/>
      <w:outlineLvl w:val="4"/>
    </w:pPr>
    <w:rPr>
      <w:b/>
    </w:rPr>
  </w:style>
  <w:style w:type="paragraph" w:styleId="Heading6">
    <w:name w:val="heading 6"/>
    <w:basedOn w:val="Normal"/>
    <w:next w:val="Normal"/>
    <w:qFormat/>
    <w:pPr>
      <w:keepNext/>
      <w:numPr>
        <w:ilvl w:val="5"/>
        <w:numId w:val="10"/>
      </w:numPr>
      <w:outlineLvl w:val="5"/>
    </w:pPr>
    <w:rPr>
      <w:rFonts w:ascii=".VnTime" w:hAnsi=".VnTime"/>
      <w:b/>
      <w:i/>
      <w:sz w:val="22"/>
    </w:rPr>
  </w:style>
  <w:style w:type="paragraph" w:styleId="Heading7">
    <w:name w:val="heading 7"/>
    <w:basedOn w:val="Normal"/>
    <w:next w:val="Normal"/>
    <w:qFormat/>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qFormat/>
    <w:pPr>
      <w:keepNext/>
      <w:numPr>
        <w:ilvl w:val="7"/>
        <w:numId w:val="10"/>
      </w:numPr>
      <w:jc w:val="both"/>
      <w:outlineLvl w:val="7"/>
    </w:pPr>
    <w:rPr>
      <w:rFonts w:ascii=".VnArialH" w:hAnsi=".VnArialH"/>
      <w:b/>
    </w:rPr>
  </w:style>
  <w:style w:type="paragraph" w:styleId="Heading9">
    <w:name w:val="heading 9"/>
    <w:basedOn w:val="Normal"/>
    <w:next w:val="Normal"/>
    <w:qFormat/>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rsid w:val="00950DC3"/>
    <w:pPr>
      <w:ind w:left="0" w:right="14" w:firstLine="360"/>
      <w:jc w:val="both"/>
    </w:pPr>
    <w:rPr>
      <w:rFonts w:cs="Arial"/>
      <w:b/>
      <w:bCs/>
    </w:rPr>
  </w:style>
  <w:style w:type="paragraph" w:styleId="BodyTextIndent">
    <w:name w:val="Body Text Indent"/>
    <w:basedOn w:val="Normal"/>
  </w:style>
  <w:style w:type="paragraph" w:styleId="BodyTextIndent2">
    <w:name w:val="Body Text Indent 2"/>
    <w:basedOn w:val="Normal"/>
    <w:pPr>
      <w:widowControl/>
      <w:spacing w:before="0"/>
      <w:ind w:left="720"/>
    </w:pPr>
    <w:rPr>
      <w:rFonts w:ascii=".VnTime" w:hAnsi=".VnTime"/>
      <w:snapToGrid/>
    </w:rPr>
  </w:style>
  <w:style w:type="paragraph" w:styleId="Caption">
    <w:name w:val="caption"/>
    <w:aliases w:val="Picture"/>
    <w:basedOn w:val="Normal"/>
    <w:next w:val="Normal"/>
    <w:qFormat/>
    <w:pPr>
      <w:spacing w:after="120"/>
      <w:ind w:left="1440"/>
      <w:jc w:val="both"/>
    </w:pPr>
    <w:rPr>
      <w:rFonts w:ascii=".VnTime" w:hAnsi=".VnTime"/>
      <w:b/>
    </w:rPr>
  </w:style>
  <w:style w:type="paragraph" w:styleId="Footer">
    <w:name w:val="footer"/>
    <w:basedOn w:val="Normal"/>
    <w:link w:val="FooterChar"/>
    <w:uiPriority w:val="99"/>
    <w:pPr>
      <w:tabs>
        <w:tab w:val="center" w:pos="4320"/>
        <w:tab w:val="right" w:pos="8640"/>
      </w:tabs>
      <w:ind w:left="0"/>
    </w:pPr>
  </w:style>
  <w:style w:type="paragraph" w:styleId="Header">
    <w:name w:val="header"/>
    <w:aliases w:val="Chapter Name"/>
    <w:basedOn w:val="Normal"/>
    <w:link w:val="HeaderChar"/>
    <w:uiPriority w:val="99"/>
    <w:pPr>
      <w:tabs>
        <w:tab w:val="center" w:pos="4320"/>
        <w:tab w:val="right" w:pos="8640"/>
      </w:tabs>
      <w:ind w:left="0"/>
    </w:pPr>
  </w:style>
  <w:style w:type="character" w:styleId="Hyperlink">
    <w:name w:val="Hyperlink"/>
    <w:uiPriority w:val="99"/>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rFonts w:ascii=".VnArial" w:hAnsi=".VnArial"/>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tyle>
  <w:style w:type="paragraph" w:styleId="TOC1">
    <w:name w:val="toc 1"/>
    <w:basedOn w:val="Normal"/>
    <w:next w:val="Normal"/>
    <w:autoRedefine/>
    <w:uiPriority w:val="39"/>
    <w:pPr>
      <w:tabs>
        <w:tab w:val="left" w:pos="400"/>
        <w:tab w:val="right" w:leader="dot" w:pos="8305"/>
      </w:tabs>
      <w:spacing w:after="120"/>
      <w:ind w:left="0"/>
    </w:pPr>
    <w:rPr>
      <w:b/>
      <w:noProof/>
    </w:rPr>
  </w:style>
  <w:style w:type="paragraph" w:styleId="TOC2">
    <w:name w:val="toc 2"/>
    <w:basedOn w:val="Normal"/>
    <w:next w:val="Normal"/>
    <w:autoRedefine/>
    <w:uiPriority w:val="39"/>
    <w:pPr>
      <w:tabs>
        <w:tab w:val="left" w:pos="800"/>
        <w:tab w:val="right" w:leader="dot" w:pos="8305"/>
      </w:tabs>
      <w:spacing w:before="20" w:after="20"/>
      <w:ind w:left="202"/>
    </w:pPr>
    <w:rPr>
      <w:noProof/>
    </w:rPr>
  </w:style>
  <w:style w:type="paragraph" w:styleId="TOC3">
    <w:name w:val="toc 3"/>
    <w:basedOn w:val="Normal"/>
    <w:next w:val="Normal"/>
    <w:autoRedefine/>
    <w:uiPriority w:val="39"/>
    <w:pPr>
      <w:tabs>
        <w:tab w:val="left" w:pos="1200"/>
        <w:tab w:val="right" w:leader="dot" w:pos="8305"/>
      </w:tabs>
      <w:spacing w:before="20" w:after="20"/>
      <w:ind w:left="403"/>
    </w:pPr>
    <w:rPr>
      <w:i/>
      <w:noProof/>
    </w:rPr>
  </w:style>
  <w:style w:type="paragraph" w:customStyle="1" w:styleId="NH-1">
    <w:name w:val="NH-1"/>
    <w:basedOn w:val="Normal"/>
    <w:next w:val="NH-2"/>
    <w:pPr>
      <w:keepNext/>
      <w:tabs>
        <w:tab w:val="left" w:pos="360"/>
      </w:tabs>
      <w:ind w:left="360" w:hanging="360"/>
    </w:pPr>
    <w:rPr>
      <w:rFonts w:ascii=".VnArial" w:hAnsi=".VnArial"/>
      <w:b/>
    </w:rPr>
  </w:style>
  <w:style w:type="paragraph" w:customStyle="1" w:styleId="NH-2">
    <w:name w:val="NH-2"/>
    <w:basedOn w:val="Normal"/>
    <w:next w:val="NormalIndent"/>
    <w:pPr>
      <w:keepNext/>
      <w:tabs>
        <w:tab w:val="left" w:pos="720"/>
      </w:tabs>
      <w:ind w:left="360" w:hanging="360"/>
    </w:pPr>
    <w:rPr>
      <w:rFonts w:ascii=".VnArial" w:hAnsi=".VnArial"/>
      <w:b/>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val="0"/>
      <w:i/>
      <w:color w:val="800080"/>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sz w:val="18"/>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rPr>
  </w:style>
  <w:style w:type="paragraph" w:styleId="TOC4">
    <w:name w:val="toc 4"/>
    <w:basedOn w:val="Normal"/>
    <w:next w:val="Normal"/>
    <w:autoRedefine/>
    <w:uiPriority w:val="39"/>
    <w:pPr>
      <w:tabs>
        <w:tab w:val="left" w:pos="1600"/>
        <w:tab w:val="right" w:leader="dot" w:pos="8280"/>
      </w:tabs>
      <w:spacing w:before="20" w:after="20"/>
      <w:ind w:left="576"/>
    </w:pPr>
    <w:rPr>
      <w:i/>
      <w:noProof/>
    </w:rPr>
  </w:style>
  <w:style w:type="paragraph" w:styleId="TOC5">
    <w:name w:val="toc 5"/>
    <w:basedOn w:val="Normal"/>
    <w:next w:val="Normal"/>
    <w:autoRedefine/>
    <w:uiPriority w:val="39"/>
    <w:pPr>
      <w:spacing w:before="0"/>
      <w:ind w:left="800"/>
    </w:pPr>
    <w:rPr>
      <w:sz w:val="18"/>
    </w:rPr>
  </w:style>
  <w:style w:type="paragraph" w:styleId="TOC6">
    <w:name w:val="toc 6"/>
    <w:basedOn w:val="Normal"/>
    <w:next w:val="Normal"/>
    <w:autoRedefine/>
    <w:uiPriority w:val="39"/>
    <w:pPr>
      <w:spacing w:before="0"/>
      <w:ind w:left="1000"/>
    </w:pPr>
    <w:rPr>
      <w:sz w:val="18"/>
    </w:rPr>
  </w:style>
  <w:style w:type="paragraph" w:styleId="TOC7">
    <w:name w:val="toc 7"/>
    <w:basedOn w:val="Normal"/>
    <w:next w:val="Normal"/>
    <w:autoRedefine/>
    <w:uiPriority w:val="39"/>
    <w:pPr>
      <w:spacing w:before="0"/>
      <w:ind w:left="1200"/>
    </w:pPr>
    <w:rPr>
      <w:sz w:val="18"/>
    </w:rPr>
  </w:style>
  <w:style w:type="paragraph" w:styleId="TOC8">
    <w:name w:val="toc 8"/>
    <w:basedOn w:val="Normal"/>
    <w:next w:val="Normal"/>
    <w:autoRedefine/>
    <w:uiPriority w:val="39"/>
    <w:pPr>
      <w:spacing w:before="0"/>
      <w:ind w:left="1400"/>
    </w:pPr>
    <w:rPr>
      <w:sz w:val="18"/>
    </w:rPr>
  </w:style>
  <w:style w:type="paragraph" w:styleId="TOC9">
    <w:name w:val="toc 9"/>
    <w:basedOn w:val="Normal"/>
    <w:next w:val="Normal"/>
    <w:autoRedefine/>
    <w:uiPriority w:val="39"/>
    <w:pPr>
      <w:spacing w:before="0"/>
      <w:ind w:left="1600"/>
    </w:pPr>
    <w:rPr>
      <w:sz w:val="18"/>
    </w:rPr>
  </w:style>
  <w:style w:type="paragraph" w:styleId="BodyText">
    <w:name w:val="Body Text"/>
    <w:basedOn w:val="Normal"/>
    <w:pPr>
      <w:keepLines/>
      <w:spacing w:before="0" w:after="120" w:line="240" w:lineRule="atLeast"/>
      <w:ind w:left="720"/>
      <w:jc w:val="both"/>
    </w:pPr>
    <w:rPr>
      <w:snapToGrid/>
      <w:szCs w:val="24"/>
    </w:rPr>
  </w:style>
  <w:style w:type="paragraph" w:customStyle="1" w:styleId="NormalTB">
    <w:name w:val="NormalTB"/>
    <w:pPr>
      <w:widowControl w:val="0"/>
      <w:spacing w:before="120"/>
      <w:jc w:val="center"/>
    </w:pPr>
    <w:rPr>
      <w:b/>
      <w:snapToGrid w:val="0"/>
      <w:sz w:val="22"/>
    </w:rPr>
  </w:style>
  <w:style w:type="paragraph" w:customStyle="1" w:styleId="Vidu">
    <w:name w:val="Vidu"/>
    <w:basedOn w:val="Normal"/>
    <w:pPr>
      <w:widowControl/>
      <w:numPr>
        <w:numId w:val="4"/>
      </w:numPr>
      <w:spacing w:before="0"/>
      <w:jc w:val="both"/>
    </w:pPr>
    <w:rPr>
      <w:snapToGrid/>
    </w:r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2"/>
      </w:numPr>
      <w:tabs>
        <w:tab w:val="clear" w:pos="4320"/>
        <w:tab w:val="clear" w:pos="8640"/>
      </w:tabs>
      <w:spacing w:before="0"/>
      <w:jc w:val="both"/>
    </w:pPr>
    <w:rPr>
      <w:snapToGrid/>
    </w:rPr>
  </w:style>
  <w:style w:type="character" w:styleId="CommentReference">
    <w:name w:val="annotation reference"/>
    <w:semiHidden/>
    <w:rPr>
      <w:sz w:val="16"/>
    </w:rPr>
  </w:style>
  <w:style w:type="paragraph" w:styleId="CommentText">
    <w:name w:val="annotation text"/>
    <w:basedOn w:val="Normal"/>
    <w:link w:val="CommentTextChar"/>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val="0"/>
    </w:rPr>
  </w:style>
  <w:style w:type="character" w:styleId="Strong">
    <w:name w:val="Strong"/>
    <w:uiPriority w:val="22"/>
    <w:qFormat/>
    <w:rPr>
      <w:b/>
    </w:rPr>
  </w:style>
  <w:style w:type="paragraph" w:styleId="Title">
    <w:name w:val="Title"/>
    <w:basedOn w:val="Normal"/>
    <w:link w:val="TitleChar"/>
    <w:uiPriority w:val="10"/>
    <w:qFormat/>
    <w:pPr>
      <w:spacing w:before="240" w:after="60"/>
      <w:jc w:val="center"/>
      <w:outlineLvl w:val="0"/>
    </w:pPr>
    <w:rPr>
      <w:b/>
      <w:kern w:val="28"/>
      <w:sz w:val="32"/>
    </w:rPr>
  </w:style>
  <w:style w:type="paragraph" w:customStyle="1" w:styleId="TableTitle">
    <w:name w:val="Table Title"/>
    <w:basedOn w:val="NormalIndent"/>
    <w:autoRedefine/>
    <w:pPr>
      <w:keepNext/>
      <w:numPr>
        <w:numId w:val="5"/>
      </w:numPr>
      <w:ind w:right="29"/>
      <w:jc w:val="right"/>
    </w:pPr>
  </w:style>
  <w:style w:type="paragraph" w:customStyle="1" w:styleId="Arial">
    <w:name w:val="Arial"/>
    <w:basedOn w:val="NormalIndent"/>
  </w:style>
  <w:style w:type="paragraph" w:styleId="BodyText2">
    <w:name w:val="Body Text 2"/>
    <w:basedOn w:val="Normal"/>
    <w:pPr>
      <w:ind w:left="0"/>
    </w:pPr>
  </w:style>
  <w:style w:type="paragraph" w:customStyle="1" w:styleId="NormalNV">
    <w:name w:val="NormalNV"/>
    <w:basedOn w:val="Normal"/>
    <w:pPr>
      <w:widowControl/>
      <w:tabs>
        <w:tab w:val="left" w:pos="720"/>
        <w:tab w:val="left" w:pos="2160"/>
        <w:tab w:val="right" w:leader="dot" w:pos="8640"/>
      </w:tabs>
      <w:ind w:left="0"/>
    </w:pPr>
    <w:rPr>
      <w:lang w:val="en-GB"/>
    </w:rPr>
  </w:style>
  <w:style w:type="paragraph" w:customStyle="1" w:styleId="TableText">
    <w:name w:val="Table Text"/>
    <w:basedOn w:val="Normal"/>
    <w:pPr>
      <w:widowControl/>
      <w:spacing w:before="60" w:after="60" w:line="480" w:lineRule="auto"/>
      <w:ind w:left="0"/>
    </w:pPr>
    <w:rPr>
      <w:snapToGrid/>
    </w:rPr>
  </w:style>
  <w:style w:type="character" w:styleId="FollowedHyperlink">
    <w:name w:val="FollowedHyperlink"/>
    <w:uiPriority w:val="99"/>
    <w:rPr>
      <w:color w:val="800080"/>
      <w:u w:val="single"/>
    </w:rPr>
  </w:style>
  <w:style w:type="paragraph" w:styleId="BodyTextIndent3">
    <w:name w:val="Body Text Indent 3"/>
    <w:basedOn w:val="Normal"/>
    <w:pPr>
      <w:jc w:val="both"/>
    </w:pPr>
  </w:style>
  <w:style w:type="paragraph" w:customStyle="1" w:styleId="Table">
    <w:name w:val="Table"/>
    <w:pPr>
      <w:numPr>
        <w:numId w:val="6"/>
      </w:numPr>
      <w:tabs>
        <w:tab w:val="left" w:pos="1080"/>
      </w:tabs>
      <w:spacing w:before="60" w:after="60"/>
      <w:jc w:val="center"/>
    </w:pPr>
    <w:rPr>
      <w:noProof/>
      <w:sz w:val="24"/>
    </w:rPr>
  </w:style>
  <w:style w:type="paragraph" w:customStyle="1" w:styleId="Name">
    <w:name w:val="Name"/>
    <w:basedOn w:val="Normal"/>
    <w:pPr>
      <w:widowControl/>
      <w:ind w:left="0" w:firstLine="720"/>
      <w:jc w:val="both"/>
    </w:pPr>
    <w:rPr>
      <w:rFonts w:ascii=".VnTimeH" w:hAnsi=".VnTimeH"/>
      <w:snapToGrid/>
    </w:rPr>
  </w:style>
  <w:style w:type="paragraph" w:customStyle="1" w:styleId="Bullet1">
    <w:name w:val="Bullet1"/>
    <w:pPr>
      <w:numPr>
        <w:numId w:val="7"/>
      </w:numPr>
      <w:spacing w:after="60"/>
      <w:jc w:val="both"/>
    </w:pPr>
    <w:rPr>
      <w:noProof/>
      <w:sz w:val="24"/>
    </w:rPr>
  </w:style>
  <w:style w:type="paragraph" w:customStyle="1" w:styleId="BodyText1">
    <w:name w:val="Body Text1"/>
    <w:basedOn w:val="NormalIndent"/>
    <w:pPr>
      <w:tabs>
        <w:tab w:val="left" w:pos="1224"/>
      </w:tabs>
      <w:spacing w:before="40" w:line="300" w:lineRule="atLeast"/>
      <w:ind w:left="432"/>
    </w:pPr>
  </w:style>
  <w:style w:type="paragraph" w:customStyle="1" w:styleId="Bullet2">
    <w:name w:val="Bullet2"/>
    <w:pPr>
      <w:numPr>
        <w:numId w:val="8"/>
      </w:numPr>
      <w:spacing w:after="60"/>
      <w:jc w:val="both"/>
    </w:pPr>
    <w:rPr>
      <w:noProof/>
      <w:sz w:val="24"/>
    </w:rPr>
  </w:style>
  <w:style w:type="paragraph" w:customStyle="1" w:styleId="Tabletext0">
    <w:name w:val="Tabletext"/>
    <w:basedOn w:val="Normal"/>
    <w:pPr>
      <w:keepLines/>
      <w:spacing w:before="0" w:after="120" w:line="240" w:lineRule="atLeast"/>
      <w:ind w:left="0"/>
    </w:pPr>
    <w:rPr>
      <w:snapToGrid/>
    </w:rPr>
  </w:style>
  <w:style w:type="paragraph" w:customStyle="1" w:styleId="requirement">
    <w:name w:val="requirement"/>
    <w:basedOn w:val="Normal"/>
    <w:autoRedefine/>
    <w:pPr>
      <w:widowControl/>
      <w:tabs>
        <w:tab w:val="left" w:pos="720"/>
        <w:tab w:val="left" w:pos="1440"/>
      </w:tabs>
      <w:spacing w:before="240"/>
      <w:ind w:left="2160" w:hanging="1440"/>
      <w:jc w:val="both"/>
    </w:pPr>
    <w:rPr>
      <w:snapToGrid/>
      <w:szCs w:val="24"/>
    </w:rPr>
  </w:style>
  <w:style w:type="paragraph" w:styleId="List">
    <w:name w:val="List"/>
    <w:basedOn w:val="Normal"/>
    <w:pPr>
      <w:widowControl/>
      <w:numPr>
        <w:numId w:val="43"/>
      </w:numPr>
      <w:ind w:left="714" w:hanging="357"/>
    </w:pPr>
    <w:rPr>
      <w:snapToGrid/>
      <w:szCs w:val="24"/>
    </w:rPr>
  </w:style>
  <w:style w:type="paragraph" w:styleId="ListNumber">
    <w:name w:val="List Number"/>
    <w:pPr>
      <w:numPr>
        <w:numId w:val="9"/>
      </w:numPr>
      <w:spacing w:before="40"/>
    </w:pPr>
  </w:style>
  <w:style w:type="character" w:customStyle="1" w:styleId="docemphroman">
    <w:name w:val="docemphroman"/>
    <w:basedOn w:val="DefaultParagraphFont"/>
  </w:style>
  <w:style w:type="paragraph" w:customStyle="1" w:styleId="comment">
    <w:name w:val="comment"/>
    <w:basedOn w:val="Normal"/>
    <w:pPr>
      <w:widowControl/>
      <w:spacing w:line="360" w:lineRule="auto"/>
      <w:ind w:left="720"/>
    </w:pPr>
    <w:rPr>
      <w:rFonts w:eastAsia="MS Mincho" w:cs="Arial"/>
      <w:bCs/>
      <w:i/>
      <w:lang w:eastAsia="ja-JP"/>
    </w:rPr>
  </w:style>
  <w:style w:type="paragraph" w:customStyle="1" w:styleId="NormalTableHeader">
    <w:name w:val="Normal Table Header"/>
    <w:basedOn w:val="NormalIndent"/>
    <w:pPr>
      <w:keepNext/>
      <w:keepLines/>
      <w:widowControl/>
      <w:tabs>
        <w:tab w:val="left" w:pos="702"/>
        <w:tab w:val="left" w:pos="1080"/>
      </w:tabs>
      <w:spacing w:after="120" w:line="360" w:lineRule="auto"/>
      <w:ind w:right="0"/>
      <w:jc w:val="center"/>
    </w:pPr>
    <w:rPr>
      <w:rFonts w:ascii="Tahoma" w:eastAsia="MS Mincho" w:hAnsi="Tahoma"/>
      <w:b w:val="0"/>
      <w:lang w:eastAsia="ja-JP"/>
    </w:rPr>
  </w:style>
  <w:style w:type="paragraph" w:customStyle="1" w:styleId="TableNormal1">
    <w:name w:val="Table Normal1"/>
    <w:basedOn w:val="Table"/>
    <w:pPr>
      <w:numPr>
        <w:numId w:val="0"/>
      </w:numPr>
      <w:tabs>
        <w:tab w:val="left" w:pos="1080"/>
      </w:tabs>
      <w:spacing w:before="40" w:after="40"/>
      <w:jc w:val="left"/>
    </w:pPr>
    <w:rPr>
      <w:rFonts w:ascii="Tahoma" w:eastAsia="MS Mincho" w:hAnsi="Tahoma" w:cs="Tahoma"/>
      <w:bCs/>
      <w:noProof w:val="0"/>
      <w:color w:val="000000"/>
      <w:sz w:val="20"/>
      <w:szCs w:val="24"/>
      <w:lang w:val="en-GB" w:eastAsia="ja-JP"/>
    </w:rPr>
  </w:style>
  <w:style w:type="paragraph" w:customStyle="1" w:styleId="Heading10">
    <w:name w:val="Heading 10"/>
    <w:basedOn w:val="Heading4"/>
    <w:pPr>
      <w:widowControl/>
      <w:numPr>
        <w:numId w:val="13"/>
      </w:numPr>
      <w:tabs>
        <w:tab w:val="left" w:pos="700"/>
      </w:tabs>
      <w:spacing w:after="120" w:line="360" w:lineRule="auto"/>
    </w:pPr>
    <w:rPr>
      <w:rFonts w:ascii=".VnTime" w:eastAsia="MS Mincho" w:hAnsi=".VnTime" w:cs="Tahoma"/>
      <w:b w:val="0"/>
      <w:iCs/>
      <w:noProof/>
      <w:sz w:val="22"/>
      <w:szCs w:val="22"/>
    </w:rPr>
  </w:style>
  <w:style w:type="paragraph" w:styleId="ListBullet2">
    <w:name w:val="List Bullet 2"/>
    <w:basedOn w:val="Normal"/>
    <w:autoRedefine/>
    <w:pPr>
      <w:widowControl/>
      <w:numPr>
        <w:numId w:val="12"/>
      </w:numPr>
      <w:spacing w:line="360" w:lineRule="auto"/>
    </w:pPr>
    <w:rPr>
      <w:rFonts w:ascii="Tahoma" w:eastAsia="MS Mincho" w:hAnsi="Tahoma" w:cs="Arial"/>
      <w:noProof/>
    </w:rPr>
  </w:style>
  <w:style w:type="paragraph" w:styleId="ListBullet">
    <w:name w:val="List Bullet"/>
    <w:basedOn w:val="Normal"/>
    <w:autoRedefine/>
    <w:pPr>
      <w:widowControl/>
      <w:numPr>
        <w:numId w:val="21"/>
      </w:numPr>
      <w:spacing w:line="360" w:lineRule="auto"/>
    </w:pPr>
    <w:rPr>
      <w:rFonts w:ascii="Tahoma" w:eastAsia="MS Mincho" w:hAnsi="Tahoma" w:cs="Arial"/>
      <w:noProof/>
    </w:rPr>
  </w:style>
  <w:style w:type="paragraph" w:customStyle="1" w:styleId="ListBullet0">
    <w:name w:val="List Bullet 0"/>
    <w:basedOn w:val="Normal"/>
    <w:pPr>
      <w:keepLines/>
      <w:widowControl/>
      <w:numPr>
        <w:ilvl w:val="1"/>
        <w:numId w:val="22"/>
      </w:numPr>
      <w:spacing w:line="360" w:lineRule="auto"/>
    </w:pPr>
    <w:rPr>
      <w:rFonts w:ascii="Tahoma" w:eastAsia="MS Mincho" w:hAnsi="Tahoma" w:cs="Tahoma"/>
      <w:noProof/>
      <w:szCs w:val="18"/>
    </w:rPr>
  </w:style>
  <w:style w:type="paragraph" w:styleId="ListBullet3">
    <w:name w:val="List Bullet 3"/>
    <w:basedOn w:val="Normal"/>
    <w:autoRedefine/>
    <w:pPr>
      <w:widowControl/>
      <w:numPr>
        <w:numId w:val="14"/>
      </w:numPr>
      <w:spacing w:line="360" w:lineRule="auto"/>
    </w:pPr>
    <w:rPr>
      <w:rFonts w:ascii="Tahoma" w:eastAsia="MS Mincho" w:hAnsi="Tahoma" w:cs="Arial"/>
      <w:noProof/>
    </w:rPr>
  </w:style>
  <w:style w:type="paragraph" w:styleId="ListBullet4">
    <w:name w:val="List Bullet 4"/>
    <w:basedOn w:val="Normal"/>
    <w:autoRedefine/>
    <w:pPr>
      <w:widowControl/>
      <w:numPr>
        <w:numId w:val="15"/>
      </w:numPr>
      <w:spacing w:line="360" w:lineRule="auto"/>
    </w:pPr>
    <w:rPr>
      <w:rFonts w:ascii="Tahoma" w:eastAsia="MS Mincho" w:hAnsi="Tahoma" w:cs="Arial"/>
      <w:noProof/>
    </w:rPr>
  </w:style>
  <w:style w:type="paragraph" w:styleId="ListBullet5">
    <w:name w:val="List Bullet 5"/>
    <w:basedOn w:val="Normal"/>
    <w:autoRedefine/>
    <w:pPr>
      <w:widowControl/>
      <w:numPr>
        <w:numId w:val="16"/>
      </w:numPr>
      <w:spacing w:line="360" w:lineRule="auto"/>
    </w:pPr>
    <w:rPr>
      <w:rFonts w:ascii="Tahoma" w:eastAsia="MS Mincho" w:hAnsi="Tahoma" w:cs="Arial"/>
      <w:noProof/>
    </w:rPr>
  </w:style>
  <w:style w:type="paragraph" w:customStyle="1" w:styleId="ListContent">
    <w:name w:val="List Content"/>
    <w:basedOn w:val="Normal"/>
    <w:autoRedefine/>
    <w:pPr>
      <w:widowControl/>
      <w:numPr>
        <w:numId w:val="23"/>
      </w:numPr>
      <w:tabs>
        <w:tab w:val="left" w:pos="1000"/>
      </w:tabs>
      <w:spacing w:line="360" w:lineRule="auto"/>
      <w:jc w:val="both"/>
    </w:pPr>
    <w:rPr>
      <w:rFonts w:ascii="Tahoma" w:eastAsia="MS Mincho" w:hAnsi="Tahoma" w:cs="Arial"/>
    </w:rPr>
  </w:style>
  <w:style w:type="paragraph" w:styleId="ListNumber2">
    <w:name w:val="List Number 2"/>
    <w:basedOn w:val="Normal"/>
    <w:pPr>
      <w:widowControl/>
      <w:numPr>
        <w:numId w:val="17"/>
      </w:numPr>
      <w:spacing w:line="360" w:lineRule="auto"/>
    </w:pPr>
    <w:rPr>
      <w:rFonts w:ascii="Tahoma" w:eastAsia="MS Mincho" w:hAnsi="Tahoma" w:cs="Arial"/>
      <w:noProof/>
    </w:rPr>
  </w:style>
  <w:style w:type="paragraph" w:styleId="ListNumber3">
    <w:name w:val="List Number 3"/>
    <w:basedOn w:val="Normal"/>
    <w:pPr>
      <w:widowControl/>
      <w:numPr>
        <w:numId w:val="18"/>
      </w:numPr>
      <w:spacing w:line="360" w:lineRule="auto"/>
    </w:pPr>
    <w:rPr>
      <w:rFonts w:ascii="Tahoma" w:eastAsia="MS Mincho" w:hAnsi="Tahoma" w:cs="Arial"/>
      <w:noProof/>
    </w:rPr>
  </w:style>
  <w:style w:type="paragraph" w:styleId="ListNumber4">
    <w:name w:val="List Number 4"/>
    <w:basedOn w:val="Normal"/>
    <w:pPr>
      <w:widowControl/>
      <w:numPr>
        <w:numId w:val="19"/>
      </w:numPr>
      <w:spacing w:line="360" w:lineRule="auto"/>
    </w:pPr>
    <w:rPr>
      <w:rFonts w:ascii="Tahoma" w:eastAsia="MS Mincho" w:hAnsi="Tahoma" w:cs="Arial"/>
      <w:noProof/>
    </w:rPr>
  </w:style>
  <w:style w:type="paragraph" w:styleId="ListNumber5">
    <w:name w:val="List Number 5"/>
    <w:basedOn w:val="Normal"/>
    <w:pPr>
      <w:widowControl/>
      <w:numPr>
        <w:numId w:val="20"/>
      </w:numPr>
      <w:spacing w:line="360" w:lineRule="auto"/>
    </w:pPr>
    <w:rPr>
      <w:rFonts w:ascii="Tahoma" w:eastAsia="MS Mincho" w:hAnsi="Tahoma" w:cs="Arial"/>
      <w:noProof/>
    </w:rPr>
  </w:style>
  <w:style w:type="paragraph" w:customStyle="1" w:styleId="list123">
    <w:name w:val="list_123"/>
    <w:basedOn w:val="NormalIndent"/>
    <w:pPr>
      <w:widowControl/>
      <w:numPr>
        <w:numId w:val="24"/>
      </w:numPr>
      <w:tabs>
        <w:tab w:val="left" w:pos="702"/>
        <w:tab w:val="left" w:pos="1080"/>
      </w:tabs>
      <w:spacing w:before="60" w:line="288" w:lineRule="auto"/>
      <w:ind w:right="0"/>
    </w:pPr>
    <w:rPr>
      <w:rFonts w:eastAsia="MS Mincho"/>
      <w:bCs w:val="0"/>
      <w:noProof/>
      <w:lang w:val="fr-CA"/>
    </w:rPr>
  </w:style>
  <w:style w:type="paragraph" w:customStyle="1" w:styleId="NormalFirstIndex">
    <w:name w:val="Normal First Index"/>
    <w:basedOn w:val="Normal"/>
    <w:pPr>
      <w:widowControl/>
      <w:numPr>
        <w:numId w:val="25"/>
      </w:numPr>
      <w:tabs>
        <w:tab w:val="clear" w:pos="1780"/>
        <w:tab w:val="num" w:pos="492"/>
      </w:tabs>
      <w:spacing w:line="360" w:lineRule="auto"/>
      <w:ind w:left="478" w:hanging="460"/>
    </w:pPr>
    <w:rPr>
      <w:rFonts w:ascii="Tahoma" w:eastAsia="MS Mincho" w:hAnsi="Tahoma" w:cs="Arial"/>
      <w:lang w:eastAsia="ja-JP"/>
    </w:rPr>
  </w:style>
  <w:style w:type="paragraph" w:customStyle="1" w:styleId="Secondindex">
    <w:name w:val="Second index"/>
    <w:basedOn w:val="Normal"/>
    <w:pPr>
      <w:widowControl/>
      <w:numPr>
        <w:numId w:val="26"/>
      </w:numPr>
      <w:spacing w:line="360" w:lineRule="auto"/>
    </w:pPr>
    <w:rPr>
      <w:rFonts w:ascii="Tahoma" w:eastAsia="MS Mincho" w:hAnsi="Tahoma" w:cs="Arial"/>
      <w:bCs/>
    </w:rPr>
  </w:style>
  <w:style w:type="paragraph" w:customStyle="1" w:styleId="StyleListSubContent">
    <w:name w:val="Style List Sub Content"/>
    <w:basedOn w:val="Normal"/>
    <w:pPr>
      <w:widowControl/>
      <w:numPr>
        <w:numId w:val="27"/>
      </w:numPr>
      <w:spacing w:line="360" w:lineRule="auto"/>
    </w:pPr>
    <w:rPr>
      <w:rFonts w:ascii="Tahoma" w:eastAsia="MS Mincho" w:hAnsi="Tahoma" w:cs="Arial"/>
      <w:bCs/>
    </w:rPr>
  </w:style>
  <w:style w:type="paragraph" w:styleId="BalloonText">
    <w:name w:val="Balloon Text"/>
    <w:basedOn w:val="Normal"/>
    <w:semiHidden/>
    <w:rsid w:val="008D3003"/>
    <w:rPr>
      <w:rFonts w:ascii="Tahoma" w:hAnsi="Tahoma" w:cs="Tahoma"/>
      <w:sz w:val="16"/>
      <w:szCs w:val="16"/>
    </w:rPr>
  </w:style>
  <w:style w:type="paragraph" w:customStyle="1" w:styleId="Attribute">
    <w:name w:val="Attribute"/>
    <w:basedOn w:val="TOC1"/>
    <w:rsid w:val="005F2240"/>
    <w:pPr>
      <w:widowControl/>
      <w:tabs>
        <w:tab w:val="clear" w:pos="400"/>
        <w:tab w:val="clear" w:pos="8305"/>
        <w:tab w:val="left" w:pos="480"/>
        <w:tab w:val="right" w:leader="dot" w:pos="9906"/>
      </w:tabs>
      <w:spacing w:before="0"/>
    </w:pPr>
    <w:rPr>
      <w:rFonts w:ascii=".VnCourier New" w:hAnsi=".VnCourier New"/>
      <w:b w:val="0"/>
      <w:snapToGrid/>
      <w:sz w:val="16"/>
      <w:szCs w:val="28"/>
      <w:lang w:eastAsia="ko-KR"/>
    </w:rPr>
  </w:style>
  <w:style w:type="paragraph" w:customStyle="1" w:styleId="NormalCN">
    <w:name w:val="NormalCN"/>
    <w:basedOn w:val="Normal"/>
    <w:rsid w:val="00C26E05"/>
    <w:pPr>
      <w:keepNext/>
      <w:widowControl/>
      <w:tabs>
        <w:tab w:val="left" w:pos="2160"/>
        <w:tab w:val="left" w:leader="dot" w:pos="2880"/>
        <w:tab w:val="left" w:leader="dot" w:pos="4320"/>
        <w:tab w:val="left" w:leader="dot" w:pos="6480"/>
        <w:tab w:val="right" w:leader="dot" w:pos="9000"/>
      </w:tabs>
      <w:autoSpaceDE w:val="0"/>
      <w:autoSpaceDN w:val="0"/>
      <w:ind w:left="0"/>
      <w:jc w:val="both"/>
    </w:pPr>
    <w:rPr>
      <w:snapToGrid/>
      <w:color w:val="000080"/>
    </w:rPr>
  </w:style>
  <w:style w:type="paragraph" w:styleId="DocumentMap">
    <w:name w:val="Document Map"/>
    <w:basedOn w:val="Normal"/>
    <w:semiHidden/>
    <w:rsid w:val="00C315BA"/>
    <w:pPr>
      <w:shd w:val="clear" w:color="auto" w:fill="000080"/>
    </w:pPr>
    <w:rPr>
      <w:rFonts w:ascii="Tahoma" w:hAnsi="Tahoma" w:cs="Tahoma"/>
    </w:rPr>
  </w:style>
  <w:style w:type="character" w:styleId="Emphasis">
    <w:name w:val="Emphasis"/>
    <w:uiPriority w:val="20"/>
    <w:qFormat/>
    <w:rsid w:val="00D731D7"/>
    <w:rPr>
      <w:i/>
      <w:iCs/>
    </w:rPr>
  </w:style>
  <w:style w:type="paragraph" w:styleId="CommentSubject">
    <w:name w:val="annotation subject"/>
    <w:basedOn w:val="CommentText"/>
    <w:next w:val="CommentText"/>
    <w:link w:val="CommentSubjectChar"/>
    <w:rsid w:val="00D86BB3"/>
    <w:pPr>
      <w:widowControl w:val="0"/>
      <w:spacing w:before="120"/>
      <w:jc w:val="left"/>
    </w:pPr>
    <w:rPr>
      <w:rFonts w:ascii="Arial" w:hAnsi="Arial"/>
      <w:b/>
      <w:bCs/>
      <w:snapToGrid w:val="0"/>
    </w:rPr>
  </w:style>
  <w:style w:type="character" w:customStyle="1" w:styleId="CommentTextChar">
    <w:name w:val="Comment Text Char"/>
    <w:link w:val="CommentText"/>
    <w:semiHidden/>
    <w:rsid w:val="00D86BB3"/>
    <w:rPr>
      <w:rFonts w:ascii=".VnTime" w:hAnsi=".VnTime"/>
    </w:rPr>
  </w:style>
  <w:style w:type="character" w:customStyle="1" w:styleId="CommentSubjectChar">
    <w:name w:val="Comment Subject Char"/>
    <w:link w:val="CommentSubject"/>
    <w:rsid w:val="00D86BB3"/>
    <w:rPr>
      <w:rFonts w:ascii="Arial" w:hAnsi="Arial"/>
      <w:b/>
      <w:bCs/>
      <w:snapToGrid w:val="0"/>
    </w:rPr>
  </w:style>
  <w:style w:type="character" w:styleId="UnresolvedMention">
    <w:name w:val="Unresolved Mention"/>
    <w:uiPriority w:val="99"/>
    <w:semiHidden/>
    <w:unhideWhenUsed/>
    <w:rsid w:val="007D2E0F"/>
    <w:rPr>
      <w:color w:val="605E5C"/>
      <w:shd w:val="clear" w:color="auto" w:fill="E1DFDD"/>
    </w:rPr>
  </w:style>
  <w:style w:type="character" w:customStyle="1" w:styleId="TitleChar">
    <w:name w:val="Title Char"/>
    <w:basedOn w:val="DefaultParagraphFont"/>
    <w:link w:val="Title"/>
    <w:uiPriority w:val="10"/>
    <w:qFormat/>
    <w:rsid w:val="007D6D88"/>
    <w:rPr>
      <w:rFonts w:ascii="Arial" w:hAnsi="Arial"/>
      <w:b/>
      <w:snapToGrid w:val="0"/>
      <w:kern w:val="28"/>
      <w:sz w:val="32"/>
    </w:rPr>
  </w:style>
  <w:style w:type="character" w:customStyle="1" w:styleId="SubtitleChar">
    <w:name w:val="Subtitle Char"/>
    <w:basedOn w:val="DefaultParagraphFont"/>
    <w:link w:val="Subtitle"/>
    <w:uiPriority w:val="11"/>
    <w:qFormat/>
    <w:rsid w:val="007D6D88"/>
    <w:rPr>
      <w:rFonts w:eastAsiaTheme="minorEastAsia"/>
      <w:color w:val="5A5A5A" w:themeColor="text1" w:themeTint="A5"/>
      <w:spacing w:val="15"/>
    </w:rPr>
  </w:style>
  <w:style w:type="character" w:customStyle="1" w:styleId="InternetLink">
    <w:name w:val="Internet Link"/>
    <w:basedOn w:val="DefaultParagraphFont"/>
    <w:uiPriority w:val="99"/>
    <w:unhideWhenUsed/>
    <w:rsid w:val="007D6D88"/>
    <w:rPr>
      <w:color w:val="0000FF"/>
      <w:u w:val="single"/>
    </w:rPr>
  </w:style>
  <w:style w:type="character" w:styleId="IntenseReference">
    <w:name w:val="Intense Reference"/>
    <w:uiPriority w:val="32"/>
    <w:qFormat/>
    <w:rsid w:val="007D6D88"/>
    <w:rPr>
      <w:b/>
      <w:bCs/>
      <w:caps w:val="0"/>
      <w:smallCaps w:val="0"/>
      <w:color w:val="E848D5"/>
      <w:spacing w:val="5"/>
    </w:rPr>
  </w:style>
  <w:style w:type="paragraph" w:styleId="Subtitle">
    <w:name w:val="Subtitle"/>
    <w:basedOn w:val="Normal"/>
    <w:next w:val="Normal"/>
    <w:link w:val="SubtitleChar"/>
    <w:uiPriority w:val="11"/>
    <w:qFormat/>
    <w:rsid w:val="007D6D88"/>
    <w:pPr>
      <w:widowControl/>
      <w:spacing w:before="0" w:after="160" w:line="259" w:lineRule="auto"/>
      <w:ind w:left="0"/>
    </w:pPr>
    <w:rPr>
      <w:rFonts w:eastAsiaTheme="minorEastAsia"/>
      <w:snapToGrid/>
      <w:color w:val="5A5A5A" w:themeColor="text1" w:themeTint="A5"/>
      <w:spacing w:val="15"/>
    </w:rPr>
  </w:style>
  <w:style w:type="character" w:customStyle="1" w:styleId="SubtitleChar1">
    <w:name w:val="Subtitle Char1"/>
    <w:basedOn w:val="DefaultParagraphFont"/>
    <w:rsid w:val="007D6D88"/>
    <w:rPr>
      <w:rFonts w:asciiTheme="minorHAnsi" w:eastAsiaTheme="minorEastAsia" w:hAnsiTheme="minorHAnsi" w:cstheme="minorBidi"/>
      <w:snapToGrid w:val="0"/>
      <w:color w:val="5A5A5A" w:themeColor="text1" w:themeTint="A5"/>
      <w:spacing w:val="15"/>
      <w:sz w:val="22"/>
      <w:szCs w:val="22"/>
    </w:rPr>
  </w:style>
  <w:style w:type="paragraph" w:styleId="ListParagraph">
    <w:name w:val="List Paragraph"/>
    <w:basedOn w:val="Normal"/>
    <w:link w:val="ListParagraphChar"/>
    <w:uiPriority w:val="34"/>
    <w:qFormat/>
    <w:rsid w:val="007D6D88"/>
    <w:pPr>
      <w:widowControl/>
      <w:spacing w:before="0" w:after="160" w:line="259" w:lineRule="auto"/>
      <w:ind w:left="720"/>
      <w:contextualSpacing/>
    </w:pPr>
    <w:rPr>
      <w:rFonts w:eastAsiaTheme="minorHAnsi" w:cstheme="minorBidi"/>
      <w:snapToGrid/>
      <w:szCs w:val="22"/>
      <w:lang w:eastAsia="ja-JP"/>
    </w:rPr>
  </w:style>
  <w:style w:type="table" w:styleId="TableGrid">
    <w:name w:val="Table Grid"/>
    <w:basedOn w:val="TableNormal"/>
    <w:uiPriority w:val="39"/>
    <w:rsid w:val="007D6D88"/>
    <w:rPr>
      <w:rFonts w:asciiTheme="minorHAnsi" w:eastAsiaTheme="minorHAnsi" w:hAnsiTheme="minorHAnsi" w:cstheme="minorBidi"/>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5135FC"/>
    <w:pPr>
      <w:widowControl/>
      <w:pBdr>
        <w:top w:val="single" w:sz="4" w:space="1" w:color="auto"/>
        <w:left w:val="single" w:sz="4" w:space="4" w:color="auto"/>
        <w:bottom w:val="single" w:sz="4" w:space="1" w:color="auto"/>
        <w:right w:val="single" w:sz="4" w:space="4" w:color="auto"/>
      </w:pBdr>
      <w:spacing w:before="40" w:after="40" w:line="300" w:lineRule="atLeast"/>
      <w:ind w:left="0"/>
    </w:pPr>
    <w:rPr>
      <w:rFonts w:ascii="Courier New" w:hAnsi="Courier New"/>
      <w:snapToGrid/>
      <w:sz w:val="22"/>
      <w:lang w:val="x-none"/>
    </w:rPr>
  </w:style>
  <w:style w:type="character" w:customStyle="1" w:styleId="CodeChar">
    <w:name w:val="Code Char"/>
    <w:link w:val="Code"/>
    <w:rsid w:val="005135FC"/>
    <w:rPr>
      <w:rFonts w:ascii="Courier New" w:hAnsi="Courier New"/>
      <w:sz w:val="22"/>
      <w:lang w:val="x-none"/>
    </w:rPr>
  </w:style>
  <w:style w:type="character" w:customStyle="1" w:styleId="Heading2Char">
    <w:name w:val="Heading 2 Char"/>
    <w:aliases w:val="l2 Char,H2 Char,h21 Char,HD2 Char"/>
    <w:basedOn w:val="DefaultParagraphFont"/>
    <w:link w:val="Heading2"/>
    <w:uiPriority w:val="9"/>
    <w:rsid w:val="005135FC"/>
    <w:rPr>
      <w:b/>
      <w:snapToGrid w:val="0"/>
      <w:sz w:val="26"/>
    </w:rPr>
  </w:style>
  <w:style w:type="character" w:customStyle="1" w:styleId="Heading3Char">
    <w:name w:val="Heading 3 Char"/>
    <w:aliases w:val="h3 Char,h31 Char1,h31 Char Char"/>
    <w:basedOn w:val="DefaultParagraphFont"/>
    <w:link w:val="Heading3"/>
    <w:uiPriority w:val="9"/>
    <w:rsid w:val="005135FC"/>
    <w:rPr>
      <w:b/>
      <w:snapToGrid w:val="0"/>
      <w:sz w:val="24"/>
    </w:rPr>
  </w:style>
  <w:style w:type="character" w:customStyle="1" w:styleId="ListParagraphChar">
    <w:name w:val="List Paragraph Char"/>
    <w:basedOn w:val="DefaultParagraphFont"/>
    <w:link w:val="ListParagraph"/>
    <w:uiPriority w:val="34"/>
    <w:locked/>
    <w:rsid w:val="0002264D"/>
    <w:rPr>
      <w:rFonts w:eastAsiaTheme="minorHAnsi" w:cstheme="minorBidi"/>
      <w:sz w:val="24"/>
      <w:szCs w:val="22"/>
      <w:lang w:eastAsia="ja-JP"/>
    </w:rPr>
  </w:style>
  <w:style w:type="character" w:styleId="BookTitle">
    <w:name w:val="Book Title"/>
    <w:basedOn w:val="DefaultParagraphFont"/>
    <w:uiPriority w:val="33"/>
    <w:qFormat/>
    <w:rsid w:val="0002264D"/>
    <w:rPr>
      <w:b/>
      <w:bCs/>
      <w:i/>
      <w:iCs/>
      <w:spacing w:val="5"/>
    </w:rPr>
  </w:style>
  <w:style w:type="character" w:customStyle="1" w:styleId="apple-converted-space">
    <w:name w:val="apple-converted-space"/>
    <w:basedOn w:val="DefaultParagraphFont"/>
    <w:rsid w:val="0002264D"/>
  </w:style>
  <w:style w:type="character" w:customStyle="1" w:styleId="Heading1Char">
    <w:name w:val="Heading 1 Char"/>
    <w:aliases w:val="Heading 1(Report Only) Char,Chapter Char,Heading 1(Report Only)1 Char,Chapter1 Char,H1 Char"/>
    <w:basedOn w:val="DefaultParagraphFont"/>
    <w:link w:val="Heading1"/>
    <w:uiPriority w:val="9"/>
    <w:rsid w:val="006E72BF"/>
    <w:rPr>
      <w:b/>
      <w:snapToGrid w:val="0"/>
      <w:kern w:val="28"/>
      <w:sz w:val="28"/>
    </w:rPr>
  </w:style>
  <w:style w:type="paragraph" w:styleId="TOCHeading">
    <w:name w:val="TOC Heading"/>
    <w:basedOn w:val="Heading1"/>
    <w:next w:val="Normal"/>
    <w:uiPriority w:val="39"/>
    <w:unhideWhenUsed/>
    <w:qFormat/>
    <w:rsid w:val="006E72BF"/>
    <w:pPr>
      <w:keepLines/>
      <w:widowControl/>
      <w:numPr>
        <w:numId w:val="0"/>
      </w:numPr>
      <w:spacing w:before="240" w:after="0" w:line="259" w:lineRule="auto"/>
      <w:jc w:val="both"/>
      <w:outlineLvl w:val="9"/>
    </w:pPr>
    <w:rPr>
      <w:rFonts w:asciiTheme="majorHAnsi" w:eastAsiaTheme="majorEastAsia" w:hAnsiTheme="majorHAnsi" w:cstheme="majorBidi"/>
      <w:b w:val="0"/>
      <w:snapToGrid/>
      <w:color w:val="2F5496" w:themeColor="accent1" w:themeShade="BF"/>
      <w:kern w:val="0"/>
      <w:sz w:val="32"/>
      <w:szCs w:val="32"/>
    </w:rPr>
  </w:style>
  <w:style w:type="paragraph" w:styleId="NormalWeb">
    <w:name w:val="Normal (Web)"/>
    <w:basedOn w:val="Normal"/>
    <w:uiPriority w:val="99"/>
    <w:unhideWhenUsed/>
    <w:rsid w:val="006E72BF"/>
    <w:pPr>
      <w:widowControl/>
      <w:spacing w:before="100" w:beforeAutospacing="1" w:after="100" w:afterAutospacing="1"/>
      <w:ind w:left="0"/>
      <w:jc w:val="both"/>
    </w:pPr>
    <w:rPr>
      <w:snapToGrid/>
      <w:szCs w:val="24"/>
    </w:rPr>
  </w:style>
  <w:style w:type="paragraph" w:styleId="HTMLPreformatted">
    <w:name w:val="HTML Preformatted"/>
    <w:basedOn w:val="Normal"/>
    <w:link w:val="HTMLPreformattedChar"/>
    <w:uiPriority w:val="99"/>
    <w:unhideWhenUsed/>
    <w:rsid w:val="006E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both"/>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6E72BF"/>
    <w:rPr>
      <w:rFonts w:ascii="Courier New" w:hAnsi="Courier New" w:cs="Courier New"/>
    </w:rPr>
  </w:style>
  <w:style w:type="character" w:customStyle="1" w:styleId="HeaderChar">
    <w:name w:val="Header Char"/>
    <w:aliases w:val="Chapter Name Char"/>
    <w:basedOn w:val="DefaultParagraphFont"/>
    <w:link w:val="Header"/>
    <w:uiPriority w:val="99"/>
    <w:rsid w:val="006E72BF"/>
    <w:rPr>
      <w:snapToGrid w:val="0"/>
      <w:sz w:val="24"/>
    </w:rPr>
  </w:style>
  <w:style w:type="character" w:customStyle="1" w:styleId="FooterChar">
    <w:name w:val="Footer Char"/>
    <w:basedOn w:val="DefaultParagraphFont"/>
    <w:link w:val="Footer"/>
    <w:uiPriority w:val="99"/>
    <w:rsid w:val="006E72BF"/>
    <w:rPr>
      <w:snapToGrid w:val="0"/>
      <w:sz w:val="24"/>
    </w:rPr>
  </w:style>
  <w:style w:type="character" w:styleId="HTMLCode">
    <w:name w:val="HTML Code"/>
    <w:basedOn w:val="DefaultParagraphFont"/>
    <w:uiPriority w:val="99"/>
    <w:unhideWhenUsed/>
    <w:rsid w:val="006E72BF"/>
    <w:rPr>
      <w:rFonts w:ascii="Courier New" w:eastAsia="Times New Roman" w:hAnsi="Courier New" w:cs="Courier New"/>
      <w:sz w:val="20"/>
      <w:szCs w:val="20"/>
    </w:rPr>
  </w:style>
  <w:style w:type="paragraph" w:customStyle="1" w:styleId="wp-caption-text">
    <w:name w:val="wp-caption-text"/>
    <w:basedOn w:val="Normal"/>
    <w:rsid w:val="006E72BF"/>
    <w:pPr>
      <w:widowControl/>
      <w:spacing w:before="100" w:beforeAutospacing="1" w:after="100" w:afterAutospacing="1"/>
      <w:ind w:left="0"/>
    </w:pPr>
    <w:rPr>
      <w:snapToGrid/>
      <w:szCs w:val="24"/>
    </w:rPr>
  </w:style>
  <w:style w:type="paragraph" w:customStyle="1" w:styleId="Normal0">
    <w:name w:val=". Normal"/>
    <w:link w:val="NormalChar"/>
    <w:qFormat/>
    <w:rsid w:val="00B63FAA"/>
    <w:pPr>
      <w:spacing w:before="120" w:line="300" w:lineRule="auto"/>
      <w:ind w:left="284" w:firstLine="283"/>
      <w:jc w:val="both"/>
    </w:pPr>
    <w:rPr>
      <w:sz w:val="24"/>
      <w:szCs w:val="24"/>
    </w:rPr>
  </w:style>
  <w:style w:type="character" w:customStyle="1" w:styleId="NormalChar">
    <w:name w:val=". Normal Char"/>
    <w:link w:val="Normal0"/>
    <w:rsid w:val="00B63FAA"/>
    <w:rPr>
      <w:sz w:val="24"/>
      <w:szCs w:val="24"/>
    </w:rPr>
  </w:style>
  <w:style w:type="character" w:customStyle="1" w:styleId="Heading4Char">
    <w:name w:val="Heading 4 Char"/>
    <w:aliases w:val="h4 Char,h41 Char"/>
    <w:basedOn w:val="DefaultParagraphFont"/>
    <w:link w:val="Heading4"/>
    <w:rsid w:val="00BA673B"/>
    <w:rPr>
      <w:b/>
      <w:snapToGrid w:val="0"/>
      <w:sz w:val="24"/>
    </w:rPr>
  </w:style>
  <w:style w:type="paragraph" w:customStyle="1" w:styleId="Bd-1BodyText1">
    <w:name w:val="Bd-1 (BodyText 1)"/>
    <w:link w:val="Bd-1BodyText1Char"/>
    <w:rsid w:val="00B4180E"/>
    <w:pPr>
      <w:keepNext/>
      <w:widowControl w:val="0"/>
      <w:adjustRightInd w:val="0"/>
      <w:snapToGrid w:val="0"/>
      <w:spacing w:before="120" w:line="312" w:lineRule="auto"/>
      <w:ind w:left="720"/>
      <w:jc w:val="both"/>
      <w:textAlignment w:val="baseline"/>
    </w:pPr>
    <w:rPr>
      <w:sz w:val="26"/>
      <w:lang w:val="en-GB"/>
    </w:rPr>
  </w:style>
  <w:style w:type="character" w:customStyle="1" w:styleId="Bd-1BodyText1Char">
    <w:name w:val="Bd-1 (BodyText 1) Char"/>
    <w:link w:val="Bd-1BodyText1"/>
    <w:rsid w:val="00B4180E"/>
    <w:rPr>
      <w:sz w:val="26"/>
      <w:lang w:val="en-GB"/>
    </w:rPr>
  </w:style>
  <w:style w:type="character" w:customStyle="1" w:styleId="fontstyle01">
    <w:name w:val="fontstyle01"/>
    <w:basedOn w:val="DefaultParagraphFont"/>
    <w:rsid w:val="00B4180E"/>
    <w:rPr>
      <w:rFonts w:ascii="LiberationSans" w:hAnsi="LiberationSans" w:hint="default"/>
      <w:b w:val="0"/>
      <w:bCs w:val="0"/>
      <w:i w:val="0"/>
      <w:iCs w:val="0"/>
      <w:color w:val="000000"/>
      <w:sz w:val="48"/>
      <w:szCs w:val="48"/>
    </w:rPr>
  </w:style>
  <w:style w:type="character" w:customStyle="1" w:styleId="fontstyle21">
    <w:name w:val="fontstyle21"/>
    <w:basedOn w:val="DefaultParagraphFont"/>
    <w:rsid w:val="00B4180E"/>
    <w:rPr>
      <w:rFonts w:ascii="LiberationSans" w:hAnsi="LiberationSans" w:hint="default"/>
      <w:b w:val="0"/>
      <w:bCs w:val="0"/>
      <w:i w:val="0"/>
      <w:iCs w:val="0"/>
      <w:color w:val="000000"/>
      <w:sz w:val="20"/>
      <w:szCs w:val="20"/>
    </w:rPr>
  </w:style>
  <w:style w:type="character" w:customStyle="1" w:styleId="hljs-keyword">
    <w:name w:val="hljs-keyword"/>
    <w:basedOn w:val="DefaultParagraphFont"/>
    <w:rsid w:val="0008551B"/>
  </w:style>
  <w:style w:type="character" w:customStyle="1" w:styleId="hljs-string">
    <w:name w:val="hljs-string"/>
    <w:basedOn w:val="DefaultParagraphFont"/>
    <w:rsid w:val="0008551B"/>
  </w:style>
  <w:style w:type="character" w:customStyle="1" w:styleId="hljs-number">
    <w:name w:val="hljs-number"/>
    <w:basedOn w:val="DefaultParagraphFont"/>
    <w:rsid w:val="00085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9484">
      <w:bodyDiv w:val="1"/>
      <w:marLeft w:val="0"/>
      <w:marRight w:val="0"/>
      <w:marTop w:val="0"/>
      <w:marBottom w:val="0"/>
      <w:divBdr>
        <w:top w:val="none" w:sz="0" w:space="0" w:color="auto"/>
        <w:left w:val="none" w:sz="0" w:space="0" w:color="auto"/>
        <w:bottom w:val="none" w:sz="0" w:space="0" w:color="auto"/>
        <w:right w:val="none" w:sz="0" w:space="0" w:color="auto"/>
      </w:divBdr>
    </w:div>
    <w:div w:id="369191606">
      <w:bodyDiv w:val="1"/>
      <w:marLeft w:val="0"/>
      <w:marRight w:val="0"/>
      <w:marTop w:val="0"/>
      <w:marBottom w:val="0"/>
      <w:divBdr>
        <w:top w:val="none" w:sz="0" w:space="0" w:color="auto"/>
        <w:left w:val="none" w:sz="0" w:space="0" w:color="auto"/>
        <w:bottom w:val="none" w:sz="0" w:space="0" w:color="auto"/>
        <w:right w:val="none" w:sz="0" w:space="0" w:color="auto"/>
      </w:divBdr>
    </w:div>
    <w:div w:id="463549112">
      <w:bodyDiv w:val="1"/>
      <w:marLeft w:val="0"/>
      <w:marRight w:val="0"/>
      <w:marTop w:val="0"/>
      <w:marBottom w:val="0"/>
      <w:divBdr>
        <w:top w:val="none" w:sz="0" w:space="0" w:color="auto"/>
        <w:left w:val="none" w:sz="0" w:space="0" w:color="auto"/>
        <w:bottom w:val="none" w:sz="0" w:space="0" w:color="auto"/>
        <w:right w:val="none" w:sz="0" w:space="0" w:color="auto"/>
      </w:divBdr>
    </w:div>
    <w:div w:id="726799608">
      <w:bodyDiv w:val="1"/>
      <w:marLeft w:val="0"/>
      <w:marRight w:val="0"/>
      <w:marTop w:val="0"/>
      <w:marBottom w:val="0"/>
      <w:divBdr>
        <w:top w:val="none" w:sz="0" w:space="0" w:color="auto"/>
        <w:left w:val="none" w:sz="0" w:space="0" w:color="auto"/>
        <w:bottom w:val="none" w:sz="0" w:space="0" w:color="auto"/>
        <w:right w:val="none" w:sz="0" w:space="0" w:color="auto"/>
      </w:divBdr>
    </w:div>
    <w:div w:id="1054427025">
      <w:bodyDiv w:val="1"/>
      <w:marLeft w:val="0"/>
      <w:marRight w:val="0"/>
      <w:marTop w:val="0"/>
      <w:marBottom w:val="0"/>
      <w:divBdr>
        <w:top w:val="none" w:sz="0" w:space="0" w:color="auto"/>
        <w:left w:val="none" w:sz="0" w:space="0" w:color="auto"/>
        <w:bottom w:val="none" w:sz="0" w:space="0" w:color="auto"/>
        <w:right w:val="none" w:sz="0" w:space="0" w:color="auto"/>
      </w:divBdr>
    </w:div>
    <w:div w:id="1153060771">
      <w:bodyDiv w:val="1"/>
      <w:marLeft w:val="0"/>
      <w:marRight w:val="0"/>
      <w:marTop w:val="0"/>
      <w:marBottom w:val="0"/>
      <w:divBdr>
        <w:top w:val="none" w:sz="0" w:space="0" w:color="auto"/>
        <w:left w:val="none" w:sz="0" w:space="0" w:color="auto"/>
        <w:bottom w:val="none" w:sz="0" w:space="0" w:color="auto"/>
        <w:right w:val="none" w:sz="0" w:space="0" w:color="auto"/>
      </w:divBdr>
      <w:divsChild>
        <w:div w:id="1007828857">
          <w:marLeft w:val="0"/>
          <w:marRight w:val="0"/>
          <w:marTop w:val="0"/>
          <w:marBottom w:val="0"/>
          <w:divBdr>
            <w:top w:val="none" w:sz="0" w:space="0" w:color="auto"/>
            <w:left w:val="none" w:sz="0" w:space="0" w:color="auto"/>
            <w:bottom w:val="none" w:sz="0" w:space="0" w:color="auto"/>
            <w:right w:val="none" w:sz="0" w:space="0" w:color="auto"/>
          </w:divBdr>
          <w:divsChild>
            <w:div w:id="2054692864">
              <w:marLeft w:val="0"/>
              <w:marRight w:val="0"/>
              <w:marTop w:val="0"/>
              <w:marBottom w:val="0"/>
              <w:divBdr>
                <w:top w:val="none" w:sz="0" w:space="0" w:color="auto"/>
                <w:left w:val="none" w:sz="0" w:space="0" w:color="auto"/>
                <w:bottom w:val="none" w:sz="0" w:space="0" w:color="auto"/>
                <w:right w:val="none" w:sz="0" w:space="0" w:color="auto"/>
              </w:divBdr>
              <w:divsChild>
                <w:div w:id="1130518150">
                  <w:marLeft w:val="0"/>
                  <w:marRight w:val="0"/>
                  <w:marTop w:val="0"/>
                  <w:marBottom w:val="0"/>
                  <w:divBdr>
                    <w:top w:val="none" w:sz="0" w:space="0" w:color="auto"/>
                    <w:left w:val="none" w:sz="0" w:space="0" w:color="auto"/>
                    <w:bottom w:val="none" w:sz="0" w:space="0" w:color="auto"/>
                    <w:right w:val="none" w:sz="0" w:space="0" w:color="auto"/>
                  </w:divBdr>
                  <w:divsChild>
                    <w:div w:id="43262169">
                      <w:marLeft w:val="0"/>
                      <w:marRight w:val="0"/>
                      <w:marTop w:val="0"/>
                      <w:marBottom w:val="0"/>
                      <w:divBdr>
                        <w:top w:val="none" w:sz="0" w:space="0" w:color="auto"/>
                        <w:left w:val="none" w:sz="0" w:space="0" w:color="auto"/>
                        <w:bottom w:val="none" w:sz="0" w:space="0" w:color="auto"/>
                        <w:right w:val="none" w:sz="0" w:space="0" w:color="auto"/>
                      </w:divBdr>
                      <w:divsChild>
                        <w:div w:id="480849369">
                          <w:marLeft w:val="0"/>
                          <w:marRight w:val="0"/>
                          <w:marTop w:val="0"/>
                          <w:marBottom w:val="0"/>
                          <w:divBdr>
                            <w:top w:val="none" w:sz="0" w:space="0" w:color="auto"/>
                            <w:left w:val="none" w:sz="0" w:space="0" w:color="auto"/>
                            <w:bottom w:val="none" w:sz="0" w:space="0" w:color="auto"/>
                            <w:right w:val="none" w:sz="0" w:space="0" w:color="auto"/>
                          </w:divBdr>
                          <w:divsChild>
                            <w:div w:id="2052268061">
                              <w:marLeft w:val="0"/>
                              <w:marRight w:val="0"/>
                              <w:marTop w:val="0"/>
                              <w:marBottom w:val="0"/>
                              <w:divBdr>
                                <w:top w:val="none" w:sz="0" w:space="0" w:color="auto"/>
                                <w:left w:val="none" w:sz="0" w:space="0" w:color="auto"/>
                                <w:bottom w:val="none" w:sz="0" w:space="0" w:color="auto"/>
                                <w:right w:val="none" w:sz="0" w:space="0" w:color="auto"/>
                              </w:divBdr>
                              <w:divsChild>
                                <w:div w:id="1691106478">
                                  <w:marLeft w:val="0"/>
                                  <w:marRight w:val="0"/>
                                  <w:marTop w:val="0"/>
                                  <w:marBottom w:val="0"/>
                                  <w:divBdr>
                                    <w:top w:val="none" w:sz="0" w:space="0" w:color="auto"/>
                                    <w:left w:val="none" w:sz="0" w:space="0" w:color="auto"/>
                                    <w:bottom w:val="none" w:sz="0" w:space="0" w:color="auto"/>
                                    <w:right w:val="none" w:sz="0" w:space="0" w:color="auto"/>
                                  </w:divBdr>
                                  <w:divsChild>
                                    <w:div w:id="1685132816">
                                      <w:marLeft w:val="0"/>
                                      <w:marRight w:val="0"/>
                                      <w:marTop w:val="0"/>
                                      <w:marBottom w:val="0"/>
                                      <w:divBdr>
                                        <w:top w:val="none" w:sz="0" w:space="0" w:color="auto"/>
                                        <w:left w:val="none" w:sz="0" w:space="0" w:color="auto"/>
                                        <w:bottom w:val="none" w:sz="0" w:space="0" w:color="auto"/>
                                        <w:right w:val="none" w:sz="0" w:space="0" w:color="auto"/>
                                      </w:divBdr>
                                      <w:divsChild>
                                        <w:div w:id="117727228">
                                          <w:marLeft w:val="0"/>
                                          <w:marRight w:val="0"/>
                                          <w:marTop w:val="0"/>
                                          <w:marBottom w:val="0"/>
                                          <w:divBdr>
                                            <w:top w:val="none" w:sz="0" w:space="0" w:color="auto"/>
                                            <w:left w:val="none" w:sz="0" w:space="0" w:color="auto"/>
                                            <w:bottom w:val="none" w:sz="0" w:space="0" w:color="auto"/>
                                            <w:right w:val="none" w:sz="0" w:space="0" w:color="auto"/>
                                          </w:divBdr>
                                          <w:divsChild>
                                            <w:div w:id="2032873517">
                                              <w:marLeft w:val="0"/>
                                              <w:marRight w:val="0"/>
                                              <w:marTop w:val="0"/>
                                              <w:marBottom w:val="0"/>
                                              <w:divBdr>
                                                <w:top w:val="none" w:sz="0" w:space="0" w:color="auto"/>
                                                <w:left w:val="none" w:sz="0" w:space="0" w:color="auto"/>
                                                <w:bottom w:val="none" w:sz="0" w:space="0" w:color="auto"/>
                                                <w:right w:val="none" w:sz="0" w:space="0" w:color="auto"/>
                                              </w:divBdr>
                                              <w:divsChild>
                                                <w:div w:id="1781097180">
                                                  <w:marLeft w:val="0"/>
                                                  <w:marRight w:val="0"/>
                                                  <w:marTop w:val="0"/>
                                                  <w:marBottom w:val="0"/>
                                                  <w:divBdr>
                                                    <w:top w:val="none" w:sz="0" w:space="0" w:color="auto"/>
                                                    <w:left w:val="none" w:sz="0" w:space="0" w:color="auto"/>
                                                    <w:bottom w:val="none" w:sz="0" w:space="0" w:color="auto"/>
                                                    <w:right w:val="none" w:sz="0" w:space="0" w:color="auto"/>
                                                  </w:divBdr>
                                                  <w:divsChild>
                                                    <w:div w:id="1928491522">
                                                      <w:marLeft w:val="0"/>
                                                      <w:marRight w:val="0"/>
                                                      <w:marTop w:val="0"/>
                                                      <w:marBottom w:val="0"/>
                                                      <w:divBdr>
                                                        <w:top w:val="none" w:sz="0" w:space="0" w:color="auto"/>
                                                        <w:left w:val="none" w:sz="0" w:space="0" w:color="auto"/>
                                                        <w:bottom w:val="none" w:sz="0" w:space="0" w:color="auto"/>
                                                        <w:right w:val="none" w:sz="0" w:space="0" w:color="auto"/>
                                                      </w:divBdr>
                                                    </w:div>
                                                  </w:divsChild>
                                                </w:div>
                                                <w:div w:id="734931287">
                                                  <w:marLeft w:val="0"/>
                                                  <w:marRight w:val="0"/>
                                                  <w:marTop w:val="0"/>
                                                  <w:marBottom w:val="0"/>
                                                  <w:divBdr>
                                                    <w:top w:val="none" w:sz="0" w:space="0" w:color="auto"/>
                                                    <w:left w:val="none" w:sz="0" w:space="0" w:color="auto"/>
                                                    <w:bottom w:val="none" w:sz="0" w:space="0" w:color="auto"/>
                                                    <w:right w:val="none" w:sz="0" w:space="0" w:color="auto"/>
                                                  </w:divBdr>
                                                </w:div>
                                              </w:divsChild>
                                            </w:div>
                                            <w:div w:id="742290863">
                                              <w:marLeft w:val="0"/>
                                              <w:marRight w:val="0"/>
                                              <w:marTop w:val="0"/>
                                              <w:marBottom w:val="0"/>
                                              <w:divBdr>
                                                <w:top w:val="none" w:sz="0" w:space="0" w:color="auto"/>
                                                <w:left w:val="none" w:sz="0" w:space="0" w:color="auto"/>
                                                <w:bottom w:val="none" w:sz="0" w:space="0" w:color="auto"/>
                                                <w:right w:val="none" w:sz="0" w:space="0" w:color="auto"/>
                                              </w:divBdr>
                                              <w:divsChild>
                                                <w:div w:id="876158092">
                                                  <w:marLeft w:val="0"/>
                                                  <w:marRight w:val="0"/>
                                                  <w:marTop w:val="0"/>
                                                  <w:marBottom w:val="0"/>
                                                  <w:divBdr>
                                                    <w:top w:val="none" w:sz="0" w:space="0" w:color="auto"/>
                                                    <w:left w:val="none" w:sz="0" w:space="0" w:color="auto"/>
                                                    <w:bottom w:val="none" w:sz="0" w:space="0" w:color="auto"/>
                                                    <w:right w:val="none" w:sz="0" w:space="0" w:color="auto"/>
                                                  </w:divBdr>
                                                  <w:divsChild>
                                                    <w:div w:id="1438452598">
                                                      <w:marLeft w:val="0"/>
                                                      <w:marRight w:val="0"/>
                                                      <w:marTop w:val="0"/>
                                                      <w:marBottom w:val="0"/>
                                                      <w:divBdr>
                                                        <w:top w:val="none" w:sz="0" w:space="0" w:color="auto"/>
                                                        <w:left w:val="none" w:sz="0" w:space="0" w:color="auto"/>
                                                        <w:bottom w:val="none" w:sz="0" w:space="0" w:color="auto"/>
                                                        <w:right w:val="none" w:sz="0" w:space="0" w:color="auto"/>
                                                      </w:divBdr>
                                                    </w:div>
                                                  </w:divsChild>
                                                </w:div>
                                                <w:div w:id="1003244330">
                                                  <w:marLeft w:val="0"/>
                                                  <w:marRight w:val="0"/>
                                                  <w:marTop w:val="0"/>
                                                  <w:marBottom w:val="0"/>
                                                  <w:divBdr>
                                                    <w:top w:val="none" w:sz="0" w:space="0" w:color="auto"/>
                                                    <w:left w:val="none" w:sz="0" w:space="0" w:color="auto"/>
                                                    <w:bottom w:val="none" w:sz="0" w:space="0" w:color="auto"/>
                                                    <w:right w:val="none" w:sz="0" w:space="0" w:color="auto"/>
                                                  </w:divBdr>
                                                </w:div>
                                              </w:divsChild>
                                            </w:div>
                                            <w:div w:id="1985352155">
                                              <w:marLeft w:val="0"/>
                                              <w:marRight w:val="0"/>
                                              <w:marTop w:val="0"/>
                                              <w:marBottom w:val="0"/>
                                              <w:divBdr>
                                                <w:top w:val="none" w:sz="0" w:space="0" w:color="auto"/>
                                                <w:left w:val="none" w:sz="0" w:space="0" w:color="auto"/>
                                                <w:bottom w:val="none" w:sz="0" w:space="0" w:color="auto"/>
                                                <w:right w:val="none" w:sz="0" w:space="0" w:color="auto"/>
                                              </w:divBdr>
                                              <w:divsChild>
                                                <w:div w:id="1132745075">
                                                  <w:marLeft w:val="0"/>
                                                  <w:marRight w:val="0"/>
                                                  <w:marTop w:val="0"/>
                                                  <w:marBottom w:val="0"/>
                                                  <w:divBdr>
                                                    <w:top w:val="none" w:sz="0" w:space="0" w:color="auto"/>
                                                    <w:left w:val="none" w:sz="0" w:space="0" w:color="auto"/>
                                                    <w:bottom w:val="none" w:sz="0" w:space="0" w:color="auto"/>
                                                    <w:right w:val="none" w:sz="0" w:space="0" w:color="auto"/>
                                                  </w:divBdr>
                                                  <w:divsChild>
                                                    <w:div w:id="1640113346">
                                                      <w:marLeft w:val="0"/>
                                                      <w:marRight w:val="0"/>
                                                      <w:marTop w:val="0"/>
                                                      <w:marBottom w:val="0"/>
                                                      <w:divBdr>
                                                        <w:top w:val="none" w:sz="0" w:space="0" w:color="auto"/>
                                                        <w:left w:val="none" w:sz="0" w:space="0" w:color="auto"/>
                                                        <w:bottom w:val="none" w:sz="0" w:space="0" w:color="auto"/>
                                                        <w:right w:val="none" w:sz="0" w:space="0" w:color="auto"/>
                                                      </w:divBdr>
                                                    </w:div>
                                                  </w:divsChild>
                                                </w:div>
                                                <w:div w:id="1235358741">
                                                  <w:marLeft w:val="0"/>
                                                  <w:marRight w:val="0"/>
                                                  <w:marTop w:val="0"/>
                                                  <w:marBottom w:val="0"/>
                                                  <w:divBdr>
                                                    <w:top w:val="none" w:sz="0" w:space="0" w:color="auto"/>
                                                    <w:left w:val="none" w:sz="0" w:space="0" w:color="auto"/>
                                                    <w:bottom w:val="none" w:sz="0" w:space="0" w:color="auto"/>
                                                    <w:right w:val="none" w:sz="0" w:space="0" w:color="auto"/>
                                                  </w:divBdr>
                                                </w:div>
                                              </w:divsChild>
                                            </w:div>
                                            <w:div w:id="1744715386">
                                              <w:marLeft w:val="0"/>
                                              <w:marRight w:val="0"/>
                                              <w:marTop w:val="0"/>
                                              <w:marBottom w:val="0"/>
                                              <w:divBdr>
                                                <w:top w:val="none" w:sz="0" w:space="0" w:color="auto"/>
                                                <w:left w:val="none" w:sz="0" w:space="0" w:color="auto"/>
                                                <w:bottom w:val="none" w:sz="0" w:space="0" w:color="auto"/>
                                                <w:right w:val="none" w:sz="0" w:space="0" w:color="auto"/>
                                              </w:divBdr>
                                              <w:divsChild>
                                                <w:div w:id="1376348594">
                                                  <w:marLeft w:val="0"/>
                                                  <w:marRight w:val="0"/>
                                                  <w:marTop w:val="0"/>
                                                  <w:marBottom w:val="0"/>
                                                  <w:divBdr>
                                                    <w:top w:val="none" w:sz="0" w:space="0" w:color="auto"/>
                                                    <w:left w:val="none" w:sz="0" w:space="0" w:color="auto"/>
                                                    <w:bottom w:val="none" w:sz="0" w:space="0" w:color="auto"/>
                                                    <w:right w:val="none" w:sz="0" w:space="0" w:color="auto"/>
                                                  </w:divBdr>
                                                  <w:divsChild>
                                                    <w:div w:id="225536990">
                                                      <w:marLeft w:val="0"/>
                                                      <w:marRight w:val="0"/>
                                                      <w:marTop w:val="0"/>
                                                      <w:marBottom w:val="0"/>
                                                      <w:divBdr>
                                                        <w:top w:val="none" w:sz="0" w:space="0" w:color="auto"/>
                                                        <w:left w:val="none" w:sz="0" w:space="0" w:color="auto"/>
                                                        <w:bottom w:val="none" w:sz="0" w:space="0" w:color="auto"/>
                                                        <w:right w:val="none" w:sz="0" w:space="0" w:color="auto"/>
                                                      </w:divBdr>
                                                    </w:div>
                                                  </w:divsChild>
                                                </w:div>
                                                <w:div w:id="18141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794733">
          <w:marLeft w:val="0"/>
          <w:marRight w:val="0"/>
          <w:marTop w:val="0"/>
          <w:marBottom w:val="0"/>
          <w:divBdr>
            <w:top w:val="none" w:sz="0" w:space="0" w:color="auto"/>
            <w:left w:val="none" w:sz="0" w:space="0" w:color="auto"/>
            <w:bottom w:val="none" w:sz="0" w:space="0" w:color="auto"/>
            <w:right w:val="none" w:sz="0" w:space="0" w:color="auto"/>
          </w:divBdr>
          <w:divsChild>
            <w:div w:id="864051940">
              <w:marLeft w:val="0"/>
              <w:marRight w:val="0"/>
              <w:marTop w:val="0"/>
              <w:marBottom w:val="0"/>
              <w:divBdr>
                <w:top w:val="none" w:sz="0" w:space="0" w:color="auto"/>
                <w:left w:val="none" w:sz="0" w:space="0" w:color="auto"/>
                <w:bottom w:val="none" w:sz="0" w:space="0" w:color="auto"/>
                <w:right w:val="none" w:sz="0" w:space="0" w:color="auto"/>
              </w:divBdr>
              <w:divsChild>
                <w:div w:id="1967811883">
                  <w:marLeft w:val="0"/>
                  <w:marRight w:val="0"/>
                  <w:marTop w:val="0"/>
                  <w:marBottom w:val="0"/>
                  <w:divBdr>
                    <w:top w:val="none" w:sz="0" w:space="0" w:color="auto"/>
                    <w:left w:val="none" w:sz="0" w:space="0" w:color="auto"/>
                    <w:bottom w:val="none" w:sz="0" w:space="0" w:color="auto"/>
                    <w:right w:val="none" w:sz="0" w:space="0" w:color="auto"/>
                  </w:divBdr>
                  <w:divsChild>
                    <w:div w:id="1385517952">
                      <w:marLeft w:val="0"/>
                      <w:marRight w:val="0"/>
                      <w:marTop w:val="0"/>
                      <w:marBottom w:val="0"/>
                      <w:divBdr>
                        <w:top w:val="none" w:sz="0" w:space="0" w:color="auto"/>
                        <w:left w:val="none" w:sz="0" w:space="0" w:color="auto"/>
                        <w:bottom w:val="none" w:sz="0" w:space="0" w:color="auto"/>
                        <w:right w:val="none" w:sz="0" w:space="0" w:color="auto"/>
                      </w:divBdr>
                      <w:divsChild>
                        <w:div w:id="1705862880">
                          <w:marLeft w:val="0"/>
                          <w:marRight w:val="0"/>
                          <w:marTop w:val="0"/>
                          <w:marBottom w:val="0"/>
                          <w:divBdr>
                            <w:top w:val="none" w:sz="0" w:space="0" w:color="auto"/>
                            <w:left w:val="none" w:sz="0" w:space="0" w:color="auto"/>
                            <w:bottom w:val="none" w:sz="0" w:space="0" w:color="auto"/>
                            <w:right w:val="none" w:sz="0" w:space="0" w:color="auto"/>
                          </w:divBdr>
                          <w:divsChild>
                            <w:div w:id="137577162">
                              <w:marLeft w:val="0"/>
                              <w:marRight w:val="0"/>
                              <w:marTop w:val="0"/>
                              <w:marBottom w:val="0"/>
                              <w:divBdr>
                                <w:top w:val="none" w:sz="0" w:space="0" w:color="auto"/>
                                <w:left w:val="none" w:sz="0" w:space="0" w:color="auto"/>
                                <w:bottom w:val="none" w:sz="0" w:space="0" w:color="auto"/>
                                <w:right w:val="none" w:sz="0" w:space="0" w:color="auto"/>
                              </w:divBdr>
                              <w:divsChild>
                                <w:div w:id="941033239">
                                  <w:marLeft w:val="0"/>
                                  <w:marRight w:val="0"/>
                                  <w:marTop w:val="0"/>
                                  <w:marBottom w:val="0"/>
                                  <w:divBdr>
                                    <w:top w:val="none" w:sz="0" w:space="0" w:color="auto"/>
                                    <w:left w:val="none" w:sz="0" w:space="0" w:color="auto"/>
                                    <w:bottom w:val="none" w:sz="0" w:space="0" w:color="auto"/>
                                    <w:right w:val="none" w:sz="0" w:space="0" w:color="auto"/>
                                  </w:divBdr>
                                  <w:divsChild>
                                    <w:div w:id="1975598179">
                                      <w:marLeft w:val="0"/>
                                      <w:marRight w:val="0"/>
                                      <w:marTop w:val="0"/>
                                      <w:marBottom w:val="0"/>
                                      <w:divBdr>
                                        <w:top w:val="none" w:sz="0" w:space="0" w:color="auto"/>
                                        <w:left w:val="none" w:sz="0" w:space="0" w:color="auto"/>
                                        <w:bottom w:val="none" w:sz="0" w:space="0" w:color="auto"/>
                                        <w:right w:val="none" w:sz="0" w:space="0" w:color="auto"/>
                                      </w:divBdr>
                                      <w:divsChild>
                                        <w:div w:id="1595089078">
                                          <w:marLeft w:val="0"/>
                                          <w:marRight w:val="0"/>
                                          <w:marTop w:val="0"/>
                                          <w:marBottom w:val="0"/>
                                          <w:divBdr>
                                            <w:top w:val="none" w:sz="0" w:space="0" w:color="auto"/>
                                            <w:left w:val="none" w:sz="0" w:space="0" w:color="auto"/>
                                            <w:bottom w:val="none" w:sz="0" w:space="0" w:color="auto"/>
                                            <w:right w:val="none" w:sz="0" w:space="0" w:color="auto"/>
                                          </w:divBdr>
                                          <w:divsChild>
                                            <w:div w:id="8096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95812">
          <w:marLeft w:val="0"/>
          <w:marRight w:val="0"/>
          <w:marTop w:val="0"/>
          <w:marBottom w:val="0"/>
          <w:divBdr>
            <w:top w:val="none" w:sz="0" w:space="0" w:color="auto"/>
            <w:left w:val="none" w:sz="0" w:space="0" w:color="auto"/>
            <w:bottom w:val="none" w:sz="0" w:space="0" w:color="auto"/>
            <w:right w:val="none" w:sz="0" w:space="0" w:color="auto"/>
          </w:divBdr>
          <w:divsChild>
            <w:div w:id="545070952">
              <w:marLeft w:val="0"/>
              <w:marRight w:val="0"/>
              <w:marTop w:val="0"/>
              <w:marBottom w:val="0"/>
              <w:divBdr>
                <w:top w:val="none" w:sz="0" w:space="0" w:color="auto"/>
                <w:left w:val="none" w:sz="0" w:space="0" w:color="auto"/>
                <w:bottom w:val="none" w:sz="0" w:space="0" w:color="auto"/>
                <w:right w:val="none" w:sz="0" w:space="0" w:color="auto"/>
              </w:divBdr>
              <w:divsChild>
                <w:div w:id="1045447475">
                  <w:marLeft w:val="0"/>
                  <w:marRight w:val="0"/>
                  <w:marTop w:val="0"/>
                  <w:marBottom w:val="0"/>
                  <w:divBdr>
                    <w:top w:val="none" w:sz="0" w:space="0" w:color="auto"/>
                    <w:left w:val="none" w:sz="0" w:space="0" w:color="auto"/>
                    <w:bottom w:val="none" w:sz="0" w:space="0" w:color="auto"/>
                    <w:right w:val="none" w:sz="0" w:space="0" w:color="auto"/>
                  </w:divBdr>
                  <w:divsChild>
                    <w:div w:id="89326506">
                      <w:marLeft w:val="0"/>
                      <w:marRight w:val="0"/>
                      <w:marTop w:val="0"/>
                      <w:marBottom w:val="0"/>
                      <w:divBdr>
                        <w:top w:val="none" w:sz="0" w:space="0" w:color="auto"/>
                        <w:left w:val="none" w:sz="0" w:space="0" w:color="auto"/>
                        <w:bottom w:val="none" w:sz="0" w:space="0" w:color="auto"/>
                        <w:right w:val="none" w:sz="0" w:space="0" w:color="auto"/>
                      </w:divBdr>
                      <w:divsChild>
                        <w:div w:id="1752002224">
                          <w:marLeft w:val="0"/>
                          <w:marRight w:val="0"/>
                          <w:marTop w:val="0"/>
                          <w:marBottom w:val="0"/>
                          <w:divBdr>
                            <w:top w:val="none" w:sz="0" w:space="0" w:color="auto"/>
                            <w:left w:val="none" w:sz="0" w:space="0" w:color="auto"/>
                            <w:bottom w:val="none" w:sz="0" w:space="0" w:color="auto"/>
                            <w:right w:val="none" w:sz="0" w:space="0" w:color="auto"/>
                          </w:divBdr>
                          <w:divsChild>
                            <w:div w:id="1041519337">
                              <w:marLeft w:val="0"/>
                              <w:marRight w:val="0"/>
                              <w:marTop w:val="0"/>
                              <w:marBottom w:val="0"/>
                              <w:divBdr>
                                <w:top w:val="none" w:sz="0" w:space="0" w:color="auto"/>
                                <w:left w:val="none" w:sz="0" w:space="0" w:color="auto"/>
                                <w:bottom w:val="none" w:sz="0" w:space="0" w:color="auto"/>
                                <w:right w:val="none" w:sz="0" w:space="0" w:color="auto"/>
                              </w:divBdr>
                              <w:divsChild>
                                <w:div w:id="1129202921">
                                  <w:marLeft w:val="0"/>
                                  <w:marRight w:val="0"/>
                                  <w:marTop w:val="0"/>
                                  <w:marBottom w:val="0"/>
                                  <w:divBdr>
                                    <w:top w:val="none" w:sz="0" w:space="0" w:color="auto"/>
                                    <w:left w:val="none" w:sz="0" w:space="0" w:color="auto"/>
                                    <w:bottom w:val="none" w:sz="0" w:space="0" w:color="auto"/>
                                    <w:right w:val="none" w:sz="0" w:space="0" w:color="auto"/>
                                  </w:divBdr>
                                  <w:divsChild>
                                    <w:div w:id="1629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8195">
                      <w:marLeft w:val="0"/>
                      <w:marRight w:val="0"/>
                      <w:marTop w:val="0"/>
                      <w:marBottom w:val="0"/>
                      <w:divBdr>
                        <w:top w:val="none" w:sz="0" w:space="0" w:color="auto"/>
                        <w:left w:val="none" w:sz="0" w:space="0" w:color="auto"/>
                        <w:bottom w:val="none" w:sz="0" w:space="0" w:color="auto"/>
                        <w:right w:val="none" w:sz="0" w:space="0" w:color="auto"/>
                      </w:divBdr>
                      <w:divsChild>
                        <w:div w:id="1162041957">
                          <w:marLeft w:val="0"/>
                          <w:marRight w:val="0"/>
                          <w:marTop w:val="0"/>
                          <w:marBottom w:val="0"/>
                          <w:divBdr>
                            <w:top w:val="none" w:sz="0" w:space="0" w:color="auto"/>
                            <w:left w:val="none" w:sz="0" w:space="0" w:color="auto"/>
                            <w:bottom w:val="none" w:sz="0" w:space="0" w:color="auto"/>
                            <w:right w:val="none" w:sz="0" w:space="0" w:color="auto"/>
                          </w:divBdr>
                          <w:divsChild>
                            <w:div w:id="1437090969">
                              <w:marLeft w:val="0"/>
                              <w:marRight w:val="0"/>
                              <w:marTop w:val="0"/>
                              <w:marBottom w:val="0"/>
                              <w:divBdr>
                                <w:top w:val="none" w:sz="0" w:space="0" w:color="auto"/>
                                <w:left w:val="none" w:sz="0" w:space="0" w:color="auto"/>
                                <w:bottom w:val="none" w:sz="0" w:space="0" w:color="auto"/>
                                <w:right w:val="none" w:sz="0" w:space="0" w:color="auto"/>
                              </w:divBdr>
                              <w:divsChild>
                                <w:div w:id="933368181">
                                  <w:marLeft w:val="0"/>
                                  <w:marRight w:val="0"/>
                                  <w:marTop w:val="0"/>
                                  <w:marBottom w:val="0"/>
                                  <w:divBdr>
                                    <w:top w:val="none" w:sz="0" w:space="0" w:color="auto"/>
                                    <w:left w:val="none" w:sz="0" w:space="0" w:color="auto"/>
                                    <w:bottom w:val="none" w:sz="0" w:space="0" w:color="auto"/>
                                    <w:right w:val="none" w:sz="0" w:space="0" w:color="auto"/>
                                  </w:divBdr>
                                  <w:divsChild>
                                    <w:div w:id="804196131">
                                      <w:marLeft w:val="0"/>
                                      <w:marRight w:val="0"/>
                                      <w:marTop w:val="0"/>
                                      <w:marBottom w:val="0"/>
                                      <w:divBdr>
                                        <w:top w:val="none" w:sz="0" w:space="0" w:color="auto"/>
                                        <w:left w:val="none" w:sz="0" w:space="0" w:color="auto"/>
                                        <w:bottom w:val="none" w:sz="0" w:space="0" w:color="auto"/>
                                        <w:right w:val="none" w:sz="0" w:space="0" w:color="auto"/>
                                      </w:divBdr>
                                      <w:divsChild>
                                        <w:div w:id="296112872">
                                          <w:marLeft w:val="0"/>
                                          <w:marRight w:val="0"/>
                                          <w:marTop w:val="0"/>
                                          <w:marBottom w:val="0"/>
                                          <w:divBdr>
                                            <w:top w:val="none" w:sz="0" w:space="0" w:color="auto"/>
                                            <w:left w:val="none" w:sz="0" w:space="0" w:color="auto"/>
                                            <w:bottom w:val="none" w:sz="0" w:space="0" w:color="auto"/>
                                            <w:right w:val="none" w:sz="0" w:space="0" w:color="auto"/>
                                          </w:divBdr>
                                          <w:divsChild>
                                            <w:div w:id="356396023">
                                              <w:marLeft w:val="0"/>
                                              <w:marRight w:val="0"/>
                                              <w:marTop w:val="0"/>
                                              <w:marBottom w:val="0"/>
                                              <w:divBdr>
                                                <w:top w:val="none" w:sz="0" w:space="0" w:color="auto"/>
                                                <w:left w:val="none" w:sz="0" w:space="0" w:color="auto"/>
                                                <w:bottom w:val="none" w:sz="0" w:space="0" w:color="auto"/>
                                                <w:right w:val="none" w:sz="0" w:space="0" w:color="auto"/>
                                              </w:divBdr>
                                              <w:divsChild>
                                                <w:div w:id="1869953675">
                                                  <w:marLeft w:val="0"/>
                                                  <w:marRight w:val="0"/>
                                                  <w:marTop w:val="0"/>
                                                  <w:marBottom w:val="0"/>
                                                  <w:divBdr>
                                                    <w:top w:val="none" w:sz="0" w:space="0" w:color="auto"/>
                                                    <w:left w:val="none" w:sz="0" w:space="0" w:color="auto"/>
                                                    <w:bottom w:val="none" w:sz="0" w:space="0" w:color="auto"/>
                                                    <w:right w:val="none" w:sz="0" w:space="0" w:color="auto"/>
                                                  </w:divBdr>
                                                  <w:divsChild>
                                                    <w:div w:id="382294736">
                                                      <w:marLeft w:val="0"/>
                                                      <w:marRight w:val="0"/>
                                                      <w:marTop w:val="0"/>
                                                      <w:marBottom w:val="0"/>
                                                      <w:divBdr>
                                                        <w:top w:val="none" w:sz="0" w:space="0" w:color="auto"/>
                                                        <w:left w:val="none" w:sz="0" w:space="0" w:color="auto"/>
                                                        <w:bottom w:val="none" w:sz="0" w:space="0" w:color="auto"/>
                                                        <w:right w:val="none" w:sz="0" w:space="0" w:color="auto"/>
                                                      </w:divBdr>
                                                    </w:div>
                                                  </w:divsChild>
                                                </w:div>
                                                <w:div w:id="1955868639">
                                                  <w:marLeft w:val="0"/>
                                                  <w:marRight w:val="0"/>
                                                  <w:marTop w:val="0"/>
                                                  <w:marBottom w:val="0"/>
                                                  <w:divBdr>
                                                    <w:top w:val="none" w:sz="0" w:space="0" w:color="auto"/>
                                                    <w:left w:val="none" w:sz="0" w:space="0" w:color="auto"/>
                                                    <w:bottom w:val="none" w:sz="0" w:space="0" w:color="auto"/>
                                                    <w:right w:val="none" w:sz="0" w:space="0" w:color="auto"/>
                                                  </w:divBdr>
                                                </w:div>
                                              </w:divsChild>
                                            </w:div>
                                            <w:div w:id="691612872">
                                              <w:marLeft w:val="0"/>
                                              <w:marRight w:val="0"/>
                                              <w:marTop w:val="0"/>
                                              <w:marBottom w:val="0"/>
                                              <w:divBdr>
                                                <w:top w:val="none" w:sz="0" w:space="0" w:color="auto"/>
                                                <w:left w:val="none" w:sz="0" w:space="0" w:color="auto"/>
                                                <w:bottom w:val="none" w:sz="0" w:space="0" w:color="auto"/>
                                                <w:right w:val="none" w:sz="0" w:space="0" w:color="auto"/>
                                              </w:divBdr>
                                              <w:divsChild>
                                                <w:div w:id="395054425">
                                                  <w:marLeft w:val="0"/>
                                                  <w:marRight w:val="0"/>
                                                  <w:marTop w:val="0"/>
                                                  <w:marBottom w:val="0"/>
                                                  <w:divBdr>
                                                    <w:top w:val="none" w:sz="0" w:space="0" w:color="auto"/>
                                                    <w:left w:val="none" w:sz="0" w:space="0" w:color="auto"/>
                                                    <w:bottom w:val="none" w:sz="0" w:space="0" w:color="auto"/>
                                                    <w:right w:val="none" w:sz="0" w:space="0" w:color="auto"/>
                                                  </w:divBdr>
                                                  <w:divsChild>
                                                    <w:div w:id="685206663">
                                                      <w:marLeft w:val="0"/>
                                                      <w:marRight w:val="0"/>
                                                      <w:marTop w:val="0"/>
                                                      <w:marBottom w:val="0"/>
                                                      <w:divBdr>
                                                        <w:top w:val="none" w:sz="0" w:space="0" w:color="auto"/>
                                                        <w:left w:val="none" w:sz="0" w:space="0" w:color="auto"/>
                                                        <w:bottom w:val="none" w:sz="0" w:space="0" w:color="auto"/>
                                                        <w:right w:val="none" w:sz="0" w:space="0" w:color="auto"/>
                                                      </w:divBdr>
                                                    </w:div>
                                                  </w:divsChild>
                                                </w:div>
                                                <w:div w:id="610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492588">
          <w:marLeft w:val="0"/>
          <w:marRight w:val="0"/>
          <w:marTop w:val="0"/>
          <w:marBottom w:val="0"/>
          <w:divBdr>
            <w:top w:val="none" w:sz="0" w:space="0" w:color="auto"/>
            <w:left w:val="none" w:sz="0" w:space="0" w:color="auto"/>
            <w:bottom w:val="none" w:sz="0" w:space="0" w:color="auto"/>
            <w:right w:val="none" w:sz="0" w:space="0" w:color="auto"/>
          </w:divBdr>
          <w:divsChild>
            <w:div w:id="548762657">
              <w:marLeft w:val="0"/>
              <w:marRight w:val="0"/>
              <w:marTop w:val="0"/>
              <w:marBottom w:val="0"/>
              <w:divBdr>
                <w:top w:val="none" w:sz="0" w:space="0" w:color="auto"/>
                <w:left w:val="none" w:sz="0" w:space="0" w:color="auto"/>
                <w:bottom w:val="none" w:sz="0" w:space="0" w:color="auto"/>
                <w:right w:val="none" w:sz="0" w:space="0" w:color="auto"/>
              </w:divBdr>
              <w:divsChild>
                <w:div w:id="1912082964">
                  <w:marLeft w:val="0"/>
                  <w:marRight w:val="0"/>
                  <w:marTop w:val="0"/>
                  <w:marBottom w:val="0"/>
                  <w:divBdr>
                    <w:top w:val="none" w:sz="0" w:space="0" w:color="auto"/>
                    <w:left w:val="none" w:sz="0" w:space="0" w:color="auto"/>
                    <w:bottom w:val="none" w:sz="0" w:space="0" w:color="auto"/>
                    <w:right w:val="none" w:sz="0" w:space="0" w:color="auto"/>
                  </w:divBdr>
                  <w:divsChild>
                    <w:div w:id="1210845858">
                      <w:marLeft w:val="0"/>
                      <w:marRight w:val="0"/>
                      <w:marTop w:val="0"/>
                      <w:marBottom w:val="0"/>
                      <w:divBdr>
                        <w:top w:val="none" w:sz="0" w:space="0" w:color="auto"/>
                        <w:left w:val="none" w:sz="0" w:space="0" w:color="auto"/>
                        <w:bottom w:val="none" w:sz="0" w:space="0" w:color="auto"/>
                        <w:right w:val="none" w:sz="0" w:space="0" w:color="auto"/>
                      </w:divBdr>
                      <w:divsChild>
                        <w:div w:id="160121532">
                          <w:marLeft w:val="0"/>
                          <w:marRight w:val="0"/>
                          <w:marTop w:val="0"/>
                          <w:marBottom w:val="0"/>
                          <w:divBdr>
                            <w:top w:val="none" w:sz="0" w:space="0" w:color="auto"/>
                            <w:left w:val="none" w:sz="0" w:space="0" w:color="auto"/>
                            <w:bottom w:val="none" w:sz="0" w:space="0" w:color="auto"/>
                            <w:right w:val="none" w:sz="0" w:space="0" w:color="auto"/>
                          </w:divBdr>
                          <w:divsChild>
                            <w:div w:id="1773012629">
                              <w:marLeft w:val="0"/>
                              <w:marRight w:val="0"/>
                              <w:marTop w:val="0"/>
                              <w:marBottom w:val="0"/>
                              <w:divBdr>
                                <w:top w:val="none" w:sz="0" w:space="0" w:color="auto"/>
                                <w:left w:val="none" w:sz="0" w:space="0" w:color="auto"/>
                                <w:bottom w:val="none" w:sz="0" w:space="0" w:color="auto"/>
                                <w:right w:val="none" w:sz="0" w:space="0" w:color="auto"/>
                              </w:divBdr>
                              <w:divsChild>
                                <w:div w:id="756706171">
                                  <w:marLeft w:val="0"/>
                                  <w:marRight w:val="0"/>
                                  <w:marTop w:val="0"/>
                                  <w:marBottom w:val="0"/>
                                  <w:divBdr>
                                    <w:top w:val="none" w:sz="0" w:space="0" w:color="auto"/>
                                    <w:left w:val="none" w:sz="0" w:space="0" w:color="auto"/>
                                    <w:bottom w:val="none" w:sz="0" w:space="0" w:color="auto"/>
                                    <w:right w:val="none" w:sz="0" w:space="0" w:color="auto"/>
                                  </w:divBdr>
                                  <w:divsChild>
                                    <w:div w:id="219483438">
                                      <w:marLeft w:val="0"/>
                                      <w:marRight w:val="0"/>
                                      <w:marTop w:val="0"/>
                                      <w:marBottom w:val="0"/>
                                      <w:divBdr>
                                        <w:top w:val="none" w:sz="0" w:space="0" w:color="auto"/>
                                        <w:left w:val="none" w:sz="0" w:space="0" w:color="auto"/>
                                        <w:bottom w:val="none" w:sz="0" w:space="0" w:color="auto"/>
                                        <w:right w:val="none" w:sz="0" w:space="0" w:color="auto"/>
                                      </w:divBdr>
                                      <w:divsChild>
                                        <w:div w:id="1638871200">
                                          <w:marLeft w:val="0"/>
                                          <w:marRight w:val="0"/>
                                          <w:marTop w:val="0"/>
                                          <w:marBottom w:val="0"/>
                                          <w:divBdr>
                                            <w:top w:val="none" w:sz="0" w:space="0" w:color="auto"/>
                                            <w:left w:val="none" w:sz="0" w:space="0" w:color="auto"/>
                                            <w:bottom w:val="none" w:sz="0" w:space="0" w:color="auto"/>
                                            <w:right w:val="none" w:sz="0" w:space="0" w:color="auto"/>
                                          </w:divBdr>
                                          <w:divsChild>
                                            <w:div w:id="1664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095611">
          <w:marLeft w:val="0"/>
          <w:marRight w:val="0"/>
          <w:marTop w:val="0"/>
          <w:marBottom w:val="0"/>
          <w:divBdr>
            <w:top w:val="none" w:sz="0" w:space="0" w:color="auto"/>
            <w:left w:val="none" w:sz="0" w:space="0" w:color="auto"/>
            <w:bottom w:val="none" w:sz="0" w:space="0" w:color="auto"/>
            <w:right w:val="none" w:sz="0" w:space="0" w:color="auto"/>
          </w:divBdr>
          <w:divsChild>
            <w:div w:id="352534443">
              <w:marLeft w:val="0"/>
              <w:marRight w:val="0"/>
              <w:marTop w:val="0"/>
              <w:marBottom w:val="0"/>
              <w:divBdr>
                <w:top w:val="none" w:sz="0" w:space="0" w:color="auto"/>
                <w:left w:val="none" w:sz="0" w:space="0" w:color="auto"/>
                <w:bottom w:val="none" w:sz="0" w:space="0" w:color="auto"/>
                <w:right w:val="none" w:sz="0" w:space="0" w:color="auto"/>
              </w:divBdr>
              <w:divsChild>
                <w:div w:id="6253706">
                  <w:marLeft w:val="0"/>
                  <w:marRight w:val="0"/>
                  <w:marTop w:val="0"/>
                  <w:marBottom w:val="0"/>
                  <w:divBdr>
                    <w:top w:val="none" w:sz="0" w:space="0" w:color="auto"/>
                    <w:left w:val="none" w:sz="0" w:space="0" w:color="auto"/>
                    <w:bottom w:val="none" w:sz="0" w:space="0" w:color="auto"/>
                    <w:right w:val="none" w:sz="0" w:space="0" w:color="auto"/>
                  </w:divBdr>
                  <w:divsChild>
                    <w:div w:id="393159985">
                      <w:marLeft w:val="0"/>
                      <w:marRight w:val="0"/>
                      <w:marTop w:val="0"/>
                      <w:marBottom w:val="0"/>
                      <w:divBdr>
                        <w:top w:val="none" w:sz="0" w:space="0" w:color="auto"/>
                        <w:left w:val="none" w:sz="0" w:space="0" w:color="auto"/>
                        <w:bottom w:val="none" w:sz="0" w:space="0" w:color="auto"/>
                        <w:right w:val="none" w:sz="0" w:space="0" w:color="auto"/>
                      </w:divBdr>
                      <w:divsChild>
                        <w:div w:id="1689865345">
                          <w:marLeft w:val="0"/>
                          <w:marRight w:val="0"/>
                          <w:marTop w:val="0"/>
                          <w:marBottom w:val="0"/>
                          <w:divBdr>
                            <w:top w:val="none" w:sz="0" w:space="0" w:color="auto"/>
                            <w:left w:val="none" w:sz="0" w:space="0" w:color="auto"/>
                            <w:bottom w:val="none" w:sz="0" w:space="0" w:color="auto"/>
                            <w:right w:val="none" w:sz="0" w:space="0" w:color="auto"/>
                          </w:divBdr>
                          <w:divsChild>
                            <w:div w:id="826092366">
                              <w:marLeft w:val="0"/>
                              <w:marRight w:val="0"/>
                              <w:marTop w:val="0"/>
                              <w:marBottom w:val="0"/>
                              <w:divBdr>
                                <w:top w:val="none" w:sz="0" w:space="0" w:color="auto"/>
                                <w:left w:val="none" w:sz="0" w:space="0" w:color="auto"/>
                                <w:bottom w:val="none" w:sz="0" w:space="0" w:color="auto"/>
                                <w:right w:val="none" w:sz="0" w:space="0" w:color="auto"/>
                              </w:divBdr>
                              <w:divsChild>
                                <w:div w:id="783690239">
                                  <w:marLeft w:val="0"/>
                                  <w:marRight w:val="0"/>
                                  <w:marTop w:val="0"/>
                                  <w:marBottom w:val="0"/>
                                  <w:divBdr>
                                    <w:top w:val="none" w:sz="0" w:space="0" w:color="auto"/>
                                    <w:left w:val="none" w:sz="0" w:space="0" w:color="auto"/>
                                    <w:bottom w:val="none" w:sz="0" w:space="0" w:color="auto"/>
                                    <w:right w:val="none" w:sz="0" w:space="0" w:color="auto"/>
                                  </w:divBdr>
                                  <w:divsChild>
                                    <w:div w:id="203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98041">
                      <w:marLeft w:val="0"/>
                      <w:marRight w:val="0"/>
                      <w:marTop w:val="0"/>
                      <w:marBottom w:val="0"/>
                      <w:divBdr>
                        <w:top w:val="none" w:sz="0" w:space="0" w:color="auto"/>
                        <w:left w:val="none" w:sz="0" w:space="0" w:color="auto"/>
                        <w:bottom w:val="none" w:sz="0" w:space="0" w:color="auto"/>
                        <w:right w:val="none" w:sz="0" w:space="0" w:color="auto"/>
                      </w:divBdr>
                      <w:divsChild>
                        <w:div w:id="1405949342">
                          <w:marLeft w:val="0"/>
                          <w:marRight w:val="0"/>
                          <w:marTop w:val="0"/>
                          <w:marBottom w:val="0"/>
                          <w:divBdr>
                            <w:top w:val="none" w:sz="0" w:space="0" w:color="auto"/>
                            <w:left w:val="none" w:sz="0" w:space="0" w:color="auto"/>
                            <w:bottom w:val="none" w:sz="0" w:space="0" w:color="auto"/>
                            <w:right w:val="none" w:sz="0" w:space="0" w:color="auto"/>
                          </w:divBdr>
                          <w:divsChild>
                            <w:div w:id="1792893250">
                              <w:marLeft w:val="0"/>
                              <w:marRight w:val="0"/>
                              <w:marTop w:val="0"/>
                              <w:marBottom w:val="0"/>
                              <w:divBdr>
                                <w:top w:val="none" w:sz="0" w:space="0" w:color="auto"/>
                                <w:left w:val="none" w:sz="0" w:space="0" w:color="auto"/>
                                <w:bottom w:val="none" w:sz="0" w:space="0" w:color="auto"/>
                                <w:right w:val="none" w:sz="0" w:space="0" w:color="auto"/>
                              </w:divBdr>
                              <w:divsChild>
                                <w:div w:id="713240205">
                                  <w:marLeft w:val="0"/>
                                  <w:marRight w:val="0"/>
                                  <w:marTop w:val="0"/>
                                  <w:marBottom w:val="0"/>
                                  <w:divBdr>
                                    <w:top w:val="none" w:sz="0" w:space="0" w:color="auto"/>
                                    <w:left w:val="none" w:sz="0" w:space="0" w:color="auto"/>
                                    <w:bottom w:val="none" w:sz="0" w:space="0" w:color="auto"/>
                                    <w:right w:val="none" w:sz="0" w:space="0" w:color="auto"/>
                                  </w:divBdr>
                                  <w:divsChild>
                                    <w:div w:id="806824844">
                                      <w:marLeft w:val="0"/>
                                      <w:marRight w:val="0"/>
                                      <w:marTop w:val="0"/>
                                      <w:marBottom w:val="0"/>
                                      <w:divBdr>
                                        <w:top w:val="none" w:sz="0" w:space="0" w:color="auto"/>
                                        <w:left w:val="none" w:sz="0" w:space="0" w:color="auto"/>
                                        <w:bottom w:val="none" w:sz="0" w:space="0" w:color="auto"/>
                                        <w:right w:val="none" w:sz="0" w:space="0" w:color="auto"/>
                                      </w:divBdr>
                                      <w:divsChild>
                                        <w:div w:id="20012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426593">
      <w:bodyDiv w:val="1"/>
      <w:marLeft w:val="0"/>
      <w:marRight w:val="0"/>
      <w:marTop w:val="0"/>
      <w:marBottom w:val="0"/>
      <w:divBdr>
        <w:top w:val="none" w:sz="0" w:space="0" w:color="auto"/>
        <w:left w:val="none" w:sz="0" w:space="0" w:color="auto"/>
        <w:bottom w:val="none" w:sz="0" w:space="0" w:color="auto"/>
        <w:right w:val="none" w:sz="0" w:space="0" w:color="auto"/>
      </w:divBdr>
    </w:div>
    <w:div w:id="1387754612">
      <w:bodyDiv w:val="1"/>
      <w:marLeft w:val="0"/>
      <w:marRight w:val="0"/>
      <w:marTop w:val="0"/>
      <w:marBottom w:val="0"/>
      <w:divBdr>
        <w:top w:val="none" w:sz="0" w:space="0" w:color="auto"/>
        <w:left w:val="none" w:sz="0" w:space="0" w:color="auto"/>
        <w:bottom w:val="none" w:sz="0" w:space="0" w:color="auto"/>
        <w:right w:val="none" w:sz="0" w:space="0" w:color="auto"/>
      </w:divBdr>
    </w:div>
    <w:div w:id="1431776437">
      <w:bodyDiv w:val="1"/>
      <w:marLeft w:val="0"/>
      <w:marRight w:val="0"/>
      <w:marTop w:val="0"/>
      <w:marBottom w:val="0"/>
      <w:divBdr>
        <w:top w:val="none" w:sz="0" w:space="0" w:color="auto"/>
        <w:left w:val="none" w:sz="0" w:space="0" w:color="auto"/>
        <w:bottom w:val="none" w:sz="0" w:space="0" w:color="auto"/>
        <w:right w:val="none" w:sz="0" w:space="0" w:color="auto"/>
      </w:divBdr>
    </w:div>
    <w:div w:id="1443379350">
      <w:bodyDiv w:val="1"/>
      <w:marLeft w:val="0"/>
      <w:marRight w:val="0"/>
      <w:marTop w:val="0"/>
      <w:marBottom w:val="0"/>
      <w:divBdr>
        <w:top w:val="none" w:sz="0" w:space="0" w:color="auto"/>
        <w:left w:val="none" w:sz="0" w:space="0" w:color="auto"/>
        <w:bottom w:val="none" w:sz="0" w:space="0" w:color="auto"/>
        <w:right w:val="none" w:sz="0" w:space="0" w:color="auto"/>
      </w:divBdr>
    </w:div>
    <w:div w:id="2106533644">
      <w:bodyDiv w:val="1"/>
      <w:marLeft w:val="0"/>
      <w:marRight w:val="0"/>
      <w:marTop w:val="0"/>
      <w:marBottom w:val="0"/>
      <w:divBdr>
        <w:top w:val="none" w:sz="0" w:space="0" w:color="auto"/>
        <w:left w:val="none" w:sz="0" w:space="0" w:color="auto"/>
        <w:bottom w:val="none" w:sz="0" w:space="0" w:color="auto"/>
        <w:right w:val="none" w:sz="0" w:space="0" w:color="auto"/>
      </w:divBdr>
    </w:div>
    <w:div w:id="21137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B9BD-8F61-449D-B21A-9D804E51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706</TotalTime>
  <Pages>18</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SRS Template</vt:lpstr>
    </vt:vector>
  </TitlesOfParts>
  <Manager>Pham Minh Quy</Manager>
  <Company>FPT Corporation.</Company>
  <LinksUpToDate>false</LinksUpToDate>
  <CharactersWithSpaces>21101</CharactersWithSpaces>
  <SharedDoc>false</SharedDoc>
  <HLinks>
    <vt:vector size="906" baseType="variant">
      <vt:variant>
        <vt:i4>2031668</vt:i4>
      </vt:variant>
      <vt:variant>
        <vt:i4>902</vt:i4>
      </vt:variant>
      <vt:variant>
        <vt:i4>0</vt:i4>
      </vt:variant>
      <vt:variant>
        <vt:i4>5</vt:i4>
      </vt:variant>
      <vt:variant>
        <vt:lpwstr/>
      </vt:variant>
      <vt:variant>
        <vt:lpwstr>_Toc78203929</vt:lpwstr>
      </vt:variant>
      <vt:variant>
        <vt:i4>1966132</vt:i4>
      </vt:variant>
      <vt:variant>
        <vt:i4>896</vt:i4>
      </vt:variant>
      <vt:variant>
        <vt:i4>0</vt:i4>
      </vt:variant>
      <vt:variant>
        <vt:i4>5</vt:i4>
      </vt:variant>
      <vt:variant>
        <vt:lpwstr/>
      </vt:variant>
      <vt:variant>
        <vt:lpwstr>_Toc78203928</vt:lpwstr>
      </vt:variant>
      <vt:variant>
        <vt:i4>1114164</vt:i4>
      </vt:variant>
      <vt:variant>
        <vt:i4>890</vt:i4>
      </vt:variant>
      <vt:variant>
        <vt:i4>0</vt:i4>
      </vt:variant>
      <vt:variant>
        <vt:i4>5</vt:i4>
      </vt:variant>
      <vt:variant>
        <vt:lpwstr/>
      </vt:variant>
      <vt:variant>
        <vt:lpwstr>_Toc78203927</vt:lpwstr>
      </vt:variant>
      <vt:variant>
        <vt:i4>1048628</vt:i4>
      </vt:variant>
      <vt:variant>
        <vt:i4>884</vt:i4>
      </vt:variant>
      <vt:variant>
        <vt:i4>0</vt:i4>
      </vt:variant>
      <vt:variant>
        <vt:i4>5</vt:i4>
      </vt:variant>
      <vt:variant>
        <vt:lpwstr/>
      </vt:variant>
      <vt:variant>
        <vt:lpwstr>_Toc78203926</vt:lpwstr>
      </vt:variant>
      <vt:variant>
        <vt:i4>1245236</vt:i4>
      </vt:variant>
      <vt:variant>
        <vt:i4>878</vt:i4>
      </vt:variant>
      <vt:variant>
        <vt:i4>0</vt:i4>
      </vt:variant>
      <vt:variant>
        <vt:i4>5</vt:i4>
      </vt:variant>
      <vt:variant>
        <vt:lpwstr/>
      </vt:variant>
      <vt:variant>
        <vt:lpwstr>_Toc78203925</vt:lpwstr>
      </vt:variant>
      <vt:variant>
        <vt:i4>1179700</vt:i4>
      </vt:variant>
      <vt:variant>
        <vt:i4>872</vt:i4>
      </vt:variant>
      <vt:variant>
        <vt:i4>0</vt:i4>
      </vt:variant>
      <vt:variant>
        <vt:i4>5</vt:i4>
      </vt:variant>
      <vt:variant>
        <vt:lpwstr/>
      </vt:variant>
      <vt:variant>
        <vt:lpwstr>_Toc78203924</vt:lpwstr>
      </vt:variant>
      <vt:variant>
        <vt:i4>1376308</vt:i4>
      </vt:variant>
      <vt:variant>
        <vt:i4>866</vt:i4>
      </vt:variant>
      <vt:variant>
        <vt:i4>0</vt:i4>
      </vt:variant>
      <vt:variant>
        <vt:i4>5</vt:i4>
      </vt:variant>
      <vt:variant>
        <vt:lpwstr/>
      </vt:variant>
      <vt:variant>
        <vt:lpwstr>_Toc78203923</vt:lpwstr>
      </vt:variant>
      <vt:variant>
        <vt:i4>1310772</vt:i4>
      </vt:variant>
      <vt:variant>
        <vt:i4>860</vt:i4>
      </vt:variant>
      <vt:variant>
        <vt:i4>0</vt:i4>
      </vt:variant>
      <vt:variant>
        <vt:i4>5</vt:i4>
      </vt:variant>
      <vt:variant>
        <vt:lpwstr/>
      </vt:variant>
      <vt:variant>
        <vt:lpwstr>_Toc78203922</vt:lpwstr>
      </vt:variant>
      <vt:variant>
        <vt:i4>1507380</vt:i4>
      </vt:variant>
      <vt:variant>
        <vt:i4>854</vt:i4>
      </vt:variant>
      <vt:variant>
        <vt:i4>0</vt:i4>
      </vt:variant>
      <vt:variant>
        <vt:i4>5</vt:i4>
      </vt:variant>
      <vt:variant>
        <vt:lpwstr/>
      </vt:variant>
      <vt:variant>
        <vt:lpwstr>_Toc78203921</vt:lpwstr>
      </vt:variant>
      <vt:variant>
        <vt:i4>1441844</vt:i4>
      </vt:variant>
      <vt:variant>
        <vt:i4>848</vt:i4>
      </vt:variant>
      <vt:variant>
        <vt:i4>0</vt:i4>
      </vt:variant>
      <vt:variant>
        <vt:i4>5</vt:i4>
      </vt:variant>
      <vt:variant>
        <vt:lpwstr/>
      </vt:variant>
      <vt:variant>
        <vt:lpwstr>_Toc78203920</vt:lpwstr>
      </vt:variant>
      <vt:variant>
        <vt:i4>2031671</vt:i4>
      </vt:variant>
      <vt:variant>
        <vt:i4>842</vt:i4>
      </vt:variant>
      <vt:variant>
        <vt:i4>0</vt:i4>
      </vt:variant>
      <vt:variant>
        <vt:i4>5</vt:i4>
      </vt:variant>
      <vt:variant>
        <vt:lpwstr/>
      </vt:variant>
      <vt:variant>
        <vt:lpwstr>_Toc78203919</vt:lpwstr>
      </vt:variant>
      <vt:variant>
        <vt:i4>1966135</vt:i4>
      </vt:variant>
      <vt:variant>
        <vt:i4>836</vt:i4>
      </vt:variant>
      <vt:variant>
        <vt:i4>0</vt:i4>
      </vt:variant>
      <vt:variant>
        <vt:i4>5</vt:i4>
      </vt:variant>
      <vt:variant>
        <vt:lpwstr/>
      </vt:variant>
      <vt:variant>
        <vt:lpwstr>_Toc78203918</vt:lpwstr>
      </vt:variant>
      <vt:variant>
        <vt:i4>1114167</vt:i4>
      </vt:variant>
      <vt:variant>
        <vt:i4>830</vt:i4>
      </vt:variant>
      <vt:variant>
        <vt:i4>0</vt:i4>
      </vt:variant>
      <vt:variant>
        <vt:i4>5</vt:i4>
      </vt:variant>
      <vt:variant>
        <vt:lpwstr/>
      </vt:variant>
      <vt:variant>
        <vt:lpwstr>_Toc78203917</vt:lpwstr>
      </vt:variant>
      <vt:variant>
        <vt:i4>1048631</vt:i4>
      </vt:variant>
      <vt:variant>
        <vt:i4>824</vt:i4>
      </vt:variant>
      <vt:variant>
        <vt:i4>0</vt:i4>
      </vt:variant>
      <vt:variant>
        <vt:i4>5</vt:i4>
      </vt:variant>
      <vt:variant>
        <vt:lpwstr/>
      </vt:variant>
      <vt:variant>
        <vt:lpwstr>_Toc78203916</vt:lpwstr>
      </vt:variant>
      <vt:variant>
        <vt:i4>1245239</vt:i4>
      </vt:variant>
      <vt:variant>
        <vt:i4>818</vt:i4>
      </vt:variant>
      <vt:variant>
        <vt:i4>0</vt:i4>
      </vt:variant>
      <vt:variant>
        <vt:i4>5</vt:i4>
      </vt:variant>
      <vt:variant>
        <vt:lpwstr/>
      </vt:variant>
      <vt:variant>
        <vt:lpwstr>_Toc78203915</vt:lpwstr>
      </vt:variant>
      <vt:variant>
        <vt:i4>1179703</vt:i4>
      </vt:variant>
      <vt:variant>
        <vt:i4>812</vt:i4>
      </vt:variant>
      <vt:variant>
        <vt:i4>0</vt:i4>
      </vt:variant>
      <vt:variant>
        <vt:i4>5</vt:i4>
      </vt:variant>
      <vt:variant>
        <vt:lpwstr/>
      </vt:variant>
      <vt:variant>
        <vt:lpwstr>_Toc78203914</vt:lpwstr>
      </vt:variant>
      <vt:variant>
        <vt:i4>1376311</vt:i4>
      </vt:variant>
      <vt:variant>
        <vt:i4>806</vt:i4>
      </vt:variant>
      <vt:variant>
        <vt:i4>0</vt:i4>
      </vt:variant>
      <vt:variant>
        <vt:i4>5</vt:i4>
      </vt:variant>
      <vt:variant>
        <vt:lpwstr/>
      </vt:variant>
      <vt:variant>
        <vt:lpwstr>_Toc78203913</vt:lpwstr>
      </vt:variant>
      <vt:variant>
        <vt:i4>1310775</vt:i4>
      </vt:variant>
      <vt:variant>
        <vt:i4>800</vt:i4>
      </vt:variant>
      <vt:variant>
        <vt:i4>0</vt:i4>
      </vt:variant>
      <vt:variant>
        <vt:i4>5</vt:i4>
      </vt:variant>
      <vt:variant>
        <vt:lpwstr/>
      </vt:variant>
      <vt:variant>
        <vt:lpwstr>_Toc78203912</vt:lpwstr>
      </vt:variant>
      <vt:variant>
        <vt:i4>1507383</vt:i4>
      </vt:variant>
      <vt:variant>
        <vt:i4>794</vt:i4>
      </vt:variant>
      <vt:variant>
        <vt:i4>0</vt:i4>
      </vt:variant>
      <vt:variant>
        <vt:i4>5</vt:i4>
      </vt:variant>
      <vt:variant>
        <vt:lpwstr/>
      </vt:variant>
      <vt:variant>
        <vt:lpwstr>_Toc78203911</vt:lpwstr>
      </vt:variant>
      <vt:variant>
        <vt:i4>1441847</vt:i4>
      </vt:variant>
      <vt:variant>
        <vt:i4>788</vt:i4>
      </vt:variant>
      <vt:variant>
        <vt:i4>0</vt:i4>
      </vt:variant>
      <vt:variant>
        <vt:i4>5</vt:i4>
      </vt:variant>
      <vt:variant>
        <vt:lpwstr/>
      </vt:variant>
      <vt:variant>
        <vt:lpwstr>_Toc78203910</vt:lpwstr>
      </vt:variant>
      <vt:variant>
        <vt:i4>2031670</vt:i4>
      </vt:variant>
      <vt:variant>
        <vt:i4>782</vt:i4>
      </vt:variant>
      <vt:variant>
        <vt:i4>0</vt:i4>
      </vt:variant>
      <vt:variant>
        <vt:i4>5</vt:i4>
      </vt:variant>
      <vt:variant>
        <vt:lpwstr/>
      </vt:variant>
      <vt:variant>
        <vt:lpwstr>_Toc78203909</vt:lpwstr>
      </vt:variant>
      <vt:variant>
        <vt:i4>1966134</vt:i4>
      </vt:variant>
      <vt:variant>
        <vt:i4>776</vt:i4>
      </vt:variant>
      <vt:variant>
        <vt:i4>0</vt:i4>
      </vt:variant>
      <vt:variant>
        <vt:i4>5</vt:i4>
      </vt:variant>
      <vt:variant>
        <vt:lpwstr/>
      </vt:variant>
      <vt:variant>
        <vt:lpwstr>_Toc78203908</vt:lpwstr>
      </vt:variant>
      <vt:variant>
        <vt:i4>1114166</vt:i4>
      </vt:variant>
      <vt:variant>
        <vt:i4>770</vt:i4>
      </vt:variant>
      <vt:variant>
        <vt:i4>0</vt:i4>
      </vt:variant>
      <vt:variant>
        <vt:i4>5</vt:i4>
      </vt:variant>
      <vt:variant>
        <vt:lpwstr/>
      </vt:variant>
      <vt:variant>
        <vt:lpwstr>_Toc78203907</vt:lpwstr>
      </vt:variant>
      <vt:variant>
        <vt:i4>1048630</vt:i4>
      </vt:variant>
      <vt:variant>
        <vt:i4>764</vt:i4>
      </vt:variant>
      <vt:variant>
        <vt:i4>0</vt:i4>
      </vt:variant>
      <vt:variant>
        <vt:i4>5</vt:i4>
      </vt:variant>
      <vt:variant>
        <vt:lpwstr/>
      </vt:variant>
      <vt:variant>
        <vt:lpwstr>_Toc78203906</vt:lpwstr>
      </vt:variant>
      <vt:variant>
        <vt:i4>1245238</vt:i4>
      </vt:variant>
      <vt:variant>
        <vt:i4>758</vt:i4>
      </vt:variant>
      <vt:variant>
        <vt:i4>0</vt:i4>
      </vt:variant>
      <vt:variant>
        <vt:i4>5</vt:i4>
      </vt:variant>
      <vt:variant>
        <vt:lpwstr/>
      </vt:variant>
      <vt:variant>
        <vt:lpwstr>_Toc78203905</vt:lpwstr>
      </vt:variant>
      <vt:variant>
        <vt:i4>1179702</vt:i4>
      </vt:variant>
      <vt:variant>
        <vt:i4>752</vt:i4>
      </vt:variant>
      <vt:variant>
        <vt:i4>0</vt:i4>
      </vt:variant>
      <vt:variant>
        <vt:i4>5</vt:i4>
      </vt:variant>
      <vt:variant>
        <vt:lpwstr/>
      </vt:variant>
      <vt:variant>
        <vt:lpwstr>_Toc78203904</vt:lpwstr>
      </vt:variant>
      <vt:variant>
        <vt:i4>1376310</vt:i4>
      </vt:variant>
      <vt:variant>
        <vt:i4>746</vt:i4>
      </vt:variant>
      <vt:variant>
        <vt:i4>0</vt:i4>
      </vt:variant>
      <vt:variant>
        <vt:i4>5</vt:i4>
      </vt:variant>
      <vt:variant>
        <vt:lpwstr/>
      </vt:variant>
      <vt:variant>
        <vt:lpwstr>_Toc78203903</vt:lpwstr>
      </vt:variant>
      <vt:variant>
        <vt:i4>1310774</vt:i4>
      </vt:variant>
      <vt:variant>
        <vt:i4>740</vt:i4>
      </vt:variant>
      <vt:variant>
        <vt:i4>0</vt:i4>
      </vt:variant>
      <vt:variant>
        <vt:i4>5</vt:i4>
      </vt:variant>
      <vt:variant>
        <vt:lpwstr/>
      </vt:variant>
      <vt:variant>
        <vt:lpwstr>_Toc78203902</vt:lpwstr>
      </vt:variant>
      <vt:variant>
        <vt:i4>1507382</vt:i4>
      </vt:variant>
      <vt:variant>
        <vt:i4>734</vt:i4>
      </vt:variant>
      <vt:variant>
        <vt:i4>0</vt:i4>
      </vt:variant>
      <vt:variant>
        <vt:i4>5</vt:i4>
      </vt:variant>
      <vt:variant>
        <vt:lpwstr/>
      </vt:variant>
      <vt:variant>
        <vt:lpwstr>_Toc78203901</vt:lpwstr>
      </vt:variant>
      <vt:variant>
        <vt:i4>1441846</vt:i4>
      </vt:variant>
      <vt:variant>
        <vt:i4>728</vt:i4>
      </vt:variant>
      <vt:variant>
        <vt:i4>0</vt:i4>
      </vt:variant>
      <vt:variant>
        <vt:i4>5</vt:i4>
      </vt:variant>
      <vt:variant>
        <vt:lpwstr/>
      </vt:variant>
      <vt:variant>
        <vt:lpwstr>_Toc78203900</vt:lpwstr>
      </vt:variant>
      <vt:variant>
        <vt:i4>1966143</vt:i4>
      </vt:variant>
      <vt:variant>
        <vt:i4>722</vt:i4>
      </vt:variant>
      <vt:variant>
        <vt:i4>0</vt:i4>
      </vt:variant>
      <vt:variant>
        <vt:i4>5</vt:i4>
      </vt:variant>
      <vt:variant>
        <vt:lpwstr/>
      </vt:variant>
      <vt:variant>
        <vt:lpwstr>_Toc78203899</vt:lpwstr>
      </vt:variant>
      <vt:variant>
        <vt:i4>2031679</vt:i4>
      </vt:variant>
      <vt:variant>
        <vt:i4>716</vt:i4>
      </vt:variant>
      <vt:variant>
        <vt:i4>0</vt:i4>
      </vt:variant>
      <vt:variant>
        <vt:i4>5</vt:i4>
      </vt:variant>
      <vt:variant>
        <vt:lpwstr/>
      </vt:variant>
      <vt:variant>
        <vt:lpwstr>_Toc78203898</vt:lpwstr>
      </vt:variant>
      <vt:variant>
        <vt:i4>1048639</vt:i4>
      </vt:variant>
      <vt:variant>
        <vt:i4>710</vt:i4>
      </vt:variant>
      <vt:variant>
        <vt:i4>0</vt:i4>
      </vt:variant>
      <vt:variant>
        <vt:i4>5</vt:i4>
      </vt:variant>
      <vt:variant>
        <vt:lpwstr/>
      </vt:variant>
      <vt:variant>
        <vt:lpwstr>_Toc78203897</vt:lpwstr>
      </vt:variant>
      <vt:variant>
        <vt:i4>1114175</vt:i4>
      </vt:variant>
      <vt:variant>
        <vt:i4>704</vt:i4>
      </vt:variant>
      <vt:variant>
        <vt:i4>0</vt:i4>
      </vt:variant>
      <vt:variant>
        <vt:i4>5</vt:i4>
      </vt:variant>
      <vt:variant>
        <vt:lpwstr/>
      </vt:variant>
      <vt:variant>
        <vt:lpwstr>_Toc78203896</vt:lpwstr>
      </vt:variant>
      <vt:variant>
        <vt:i4>1179711</vt:i4>
      </vt:variant>
      <vt:variant>
        <vt:i4>698</vt:i4>
      </vt:variant>
      <vt:variant>
        <vt:i4>0</vt:i4>
      </vt:variant>
      <vt:variant>
        <vt:i4>5</vt:i4>
      </vt:variant>
      <vt:variant>
        <vt:lpwstr/>
      </vt:variant>
      <vt:variant>
        <vt:lpwstr>_Toc78203895</vt:lpwstr>
      </vt:variant>
      <vt:variant>
        <vt:i4>1245247</vt:i4>
      </vt:variant>
      <vt:variant>
        <vt:i4>692</vt:i4>
      </vt:variant>
      <vt:variant>
        <vt:i4>0</vt:i4>
      </vt:variant>
      <vt:variant>
        <vt:i4>5</vt:i4>
      </vt:variant>
      <vt:variant>
        <vt:lpwstr/>
      </vt:variant>
      <vt:variant>
        <vt:lpwstr>_Toc78203894</vt:lpwstr>
      </vt:variant>
      <vt:variant>
        <vt:i4>1310783</vt:i4>
      </vt:variant>
      <vt:variant>
        <vt:i4>686</vt:i4>
      </vt:variant>
      <vt:variant>
        <vt:i4>0</vt:i4>
      </vt:variant>
      <vt:variant>
        <vt:i4>5</vt:i4>
      </vt:variant>
      <vt:variant>
        <vt:lpwstr/>
      </vt:variant>
      <vt:variant>
        <vt:lpwstr>_Toc78203893</vt:lpwstr>
      </vt:variant>
      <vt:variant>
        <vt:i4>1376319</vt:i4>
      </vt:variant>
      <vt:variant>
        <vt:i4>680</vt:i4>
      </vt:variant>
      <vt:variant>
        <vt:i4>0</vt:i4>
      </vt:variant>
      <vt:variant>
        <vt:i4>5</vt:i4>
      </vt:variant>
      <vt:variant>
        <vt:lpwstr/>
      </vt:variant>
      <vt:variant>
        <vt:lpwstr>_Toc78203892</vt:lpwstr>
      </vt:variant>
      <vt:variant>
        <vt:i4>1441855</vt:i4>
      </vt:variant>
      <vt:variant>
        <vt:i4>674</vt:i4>
      </vt:variant>
      <vt:variant>
        <vt:i4>0</vt:i4>
      </vt:variant>
      <vt:variant>
        <vt:i4>5</vt:i4>
      </vt:variant>
      <vt:variant>
        <vt:lpwstr/>
      </vt:variant>
      <vt:variant>
        <vt:lpwstr>_Toc78203891</vt:lpwstr>
      </vt:variant>
      <vt:variant>
        <vt:i4>1507391</vt:i4>
      </vt:variant>
      <vt:variant>
        <vt:i4>668</vt:i4>
      </vt:variant>
      <vt:variant>
        <vt:i4>0</vt:i4>
      </vt:variant>
      <vt:variant>
        <vt:i4>5</vt:i4>
      </vt:variant>
      <vt:variant>
        <vt:lpwstr/>
      </vt:variant>
      <vt:variant>
        <vt:lpwstr>_Toc78203890</vt:lpwstr>
      </vt:variant>
      <vt:variant>
        <vt:i4>1966142</vt:i4>
      </vt:variant>
      <vt:variant>
        <vt:i4>662</vt:i4>
      </vt:variant>
      <vt:variant>
        <vt:i4>0</vt:i4>
      </vt:variant>
      <vt:variant>
        <vt:i4>5</vt:i4>
      </vt:variant>
      <vt:variant>
        <vt:lpwstr/>
      </vt:variant>
      <vt:variant>
        <vt:lpwstr>_Toc78203889</vt:lpwstr>
      </vt:variant>
      <vt:variant>
        <vt:i4>2031678</vt:i4>
      </vt:variant>
      <vt:variant>
        <vt:i4>656</vt:i4>
      </vt:variant>
      <vt:variant>
        <vt:i4>0</vt:i4>
      </vt:variant>
      <vt:variant>
        <vt:i4>5</vt:i4>
      </vt:variant>
      <vt:variant>
        <vt:lpwstr/>
      </vt:variant>
      <vt:variant>
        <vt:lpwstr>_Toc78203888</vt:lpwstr>
      </vt:variant>
      <vt:variant>
        <vt:i4>1048638</vt:i4>
      </vt:variant>
      <vt:variant>
        <vt:i4>650</vt:i4>
      </vt:variant>
      <vt:variant>
        <vt:i4>0</vt:i4>
      </vt:variant>
      <vt:variant>
        <vt:i4>5</vt:i4>
      </vt:variant>
      <vt:variant>
        <vt:lpwstr/>
      </vt:variant>
      <vt:variant>
        <vt:lpwstr>_Toc78203887</vt:lpwstr>
      </vt:variant>
      <vt:variant>
        <vt:i4>1114174</vt:i4>
      </vt:variant>
      <vt:variant>
        <vt:i4>644</vt:i4>
      </vt:variant>
      <vt:variant>
        <vt:i4>0</vt:i4>
      </vt:variant>
      <vt:variant>
        <vt:i4>5</vt:i4>
      </vt:variant>
      <vt:variant>
        <vt:lpwstr/>
      </vt:variant>
      <vt:variant>
        <vt:lpwstr>_Toc78203886</vt:lpwstr>
      </vt:variant>
      <vt:variant>
        <vt:i4>1179710</vt:i4>
      </vt:variant>
      <vt:variant>
        <vt:i4>638</vt:i4>
      </vt:variant>
      <vt:variant>
        <vt:i4>0</vt:i4>
      </vt:variant>
      <vt:variant>
        <vt:i4>5</vt:i4>
      </vt:variant>
      <vt:variant>
        <vt:lpwstr/>
      </vt:variant>
      <vt:variant>
        <vt:lpwstr>_Toc78203885</vt:lpwstr>
      </vt:variant>
      <vt:variant>
        <vt:i4>1245246</vt:i4>
      </vt:variant>
      <vt:variant>
        <vt:i4>632</vt:i4>
      </vt:variant>
      <vt:variant>
        <vt:i4>0</vt:i4>
      </vt:variant>
      <vt:variant>
        <vt:i4>5</vt:i4>
      </vt:variant>
      <vt:variant>
        <vt:lpwstr/>
      </vt:variant>
      <vt:variant>
        <vt:lpwstr>_Toc78203884</vt:lpwstr>
      </vt:variant>
      <vt:variant>
        <vt:i4>1310782</vt:i4>
      </vt:variant>
      <vt:variant>
        <vt:i4>626</vt:i4>
      </vt:variant>
      <vt:variant>
        <vt:i4>0</vt:i4>
      </vt:variant>
      <vt:variant>
        <vt:i4>5</vt:i4>
      </vt:variant>
      <vt:variant>
        <vt:lpwstr/>
      </vt:variant>
      <vt:variant>
        <vt:lpwstr>_Toc78203883</vt:lpwstr>
      </vt:variant>
      <vt:variant>
        <vt:i4>1376318</vt:i4>
      </vt:variant>
      <vt:variant>
        <vt:i4>620</vt:i4>
      </vt:variant>
      <vt:variant>
        <vt:i4>0</vt:i4>
      </vt:variant>
      <vt:variant>
        <vt:i4>5</vt:i4>
      </vt:variant>
      <vt:variant>
        <vt:lpwstr/>
      </vt:variant>
      <vt:variant>
        <vt:lpwstr>_Toc78203882</vt:lpwstr>
      </vt:variant>
      <vt:variant>
        <vt:i4>1441854</vt:i4>
      </vt:variant>
      <vt:variant>
        <vt:i4>614</vt:i4>
      </vt:variant>
      <vt:variant>
        <vt:i4>0</vt:i4>
      </vt:variant>
      <vt:variant>
        <vt:i4>5</vt:i4>
      </vt:variant>
      <vt:variant>
        <vt:lpwstr/>
      </vt:variant>
      <vt:variant>
        <vt:lpwstr>_Toc78203881</vt:lpwstr>
      </vt:variant>
      <vt:variant>
        <vt:i4>1507390</vt:i4>
      </vt:variant>
      <vt:variant>
        <vt:i4>608</vt:i4>
      </vt:variant>
      <vt:variant>
        <vt:i4>0</vt:i4>
      </vt:variant>
      <vt:variant>
        <vt:i4>5</vt:i4>
      </vt:variant>
      <vt:variant>
        <vt:lpwstr/>
      </vt:variant>
      <vt:variant>
        <vt:lpwstr>_Toc78203880</vt:lpwstr>
      </vt:variant>
      <vt:variant>
        <vt:i4>1966129</vt:i4>
      </vt:variant>
      <vt:variant>
        <vt:i4>602</vt:i4>
      </vt:variant>
      <vt:variant>
        <vt:i4>0</vt:i4>
      </vt:variant>
      <vt:variant>
        <vt:i4>5</vt:i4>
      </vt:variant>
      <vt:variant>
        <vt:lpwstr/>
      </vt:variant>
      <vt:variant>
        <vt:lpwstr>_Toc78203879</vt:lpwstr>
      </vt:variant>
      <vt:variant>
        <vt:i4>2031665</vt:i4>
      </vt:variant>
      <vt:variant>
        <vt:i4>596</vt:i4>
      </vt:variant>
      <vt:variant>
        <vt:i4>0</vt:i4>
      </vt:variant>
      <vt:variant>
        <vt:i4>5</vt:i4>
      </vt:variant>
      <vt:variant>
        <vt:lpwstr/>
      </vt:variant>
      <vt:variant>
        <vt:lpwstr>_Toc78203878</vt:lpwstr>
      </vt:variant>
      <vt:variant>
        <vt:i4>1048625</vt:i4>
      </vt:variant>
      <vt:variant>
        <vt:i4>590</vt:i4>
      </vt:variant>
      <vt:variant>
        <vt:i4>0</vt:i4>
      </vt:variant>
      <vt:variant>
        <vt:i4>5</vt:i4>
      </vt:variant>
      <vt:variant>
        <vt:lpwstr/>
      </vt:variant>
      <vt:variant>
        <vt:lpwstr>_Toc78203877</vt:lpwstr>
      </vt:variant>
      <vt:variant>
        <vt:i4>1114161</vt:i4>
      </vt:variant>
      <vt:variant>
        <vt:i4>584</vt:i4>
      </vt:variant>
      <vt:variant>
        <vt:i4>0</vt:i4>
      </vt:variant>
      <vt:variant>
        <vt:i4>5</vt:i4>
      </vt:variant>
      <vt:variant>
        <vt:lpwstr/>
      </vt:variant>
      <vt:variant>
        <vt:lpwstr>_Toc78203876</vt:lpwstr>
      </vt:variant>
      <vt:variant>
        <vt:i4>1179697</vt:i4>
      </vt:variant>
      <vt:variant>
        <vt:i4>578</vt:i4>
      </vt:variant>
      <vt:variant>
        <vt:i4>0</vt:i4>
      </vt:variant>
      <vt:variant>
        <vt:i4>5</vt:i4>
      </vt:variant>
      <vt:variant>
        <vt:lpwstr/>
      </vt:variant>
      <vt:variant>
        <vt:lpwstr>_Toc78203875</vt:lpwstr>
      </vt:variant>
      <vt:variant>
        <vt:i4>1245233</vt:i4>
      </vt:variant>
      <vt:variant>
        <vt:i4>572</vt:i4>
      </vt:variant>
      <vt:variant>
        <vt:i4>0</vt:i4>
      </vt:variant>
      <vt:variant>
        <vt:i4>5</vt:i4>
      </vt:variant>
      <vt:variant>
        <vt:lpwstr/>
      </vt:variant>
      <vt:variant>
        <vt:lpwstr>_Toc78203874</vt:lpwstr>
      </vt:variant>
      <vt:variant>
        <vt:i4>1310769</vt:i4>
      </vt:variant>
      <vt:variant>
        <vt:i4>566</vt:i4>
      </vt:variant>
      <vt:variant>
        <vt:i4>0</vt:i4>
      </vt:variant>
      <vt:variant>
        <vt:i4>5</vt:i4>
      </vt:variant>
      <vt:variant>
        <vt:lpwstr/>
      </vt:variant>
      <vt:variant>
        <vt:lpwstr>_Toc78203873</vt:lpwstr>
      </vt:variant>
      <vt:variant>
        <vt:i4>1376305</vt:i4>
      </vt:variant>
      <vt:variant>
        <vt:i4>560</vt:i4>
      </vt:variant>
      <vt:variant>
        <vt:i4>0</vt:i4>
      </vt:variant>
      <vt:variant>
        <vt:i4>5</vt:i4>
      </vt:variant>
      <vt:variant>
        <vt:lpwstr/>
      </vt:variant>
      <vt:variant>
        <vt:lpwstr>_Toc78203872</vt:lpwstr>
      </vt:variant>
      <vt:variant>
        <vt:i4>1441841</vt:i4>
      </vt:variant>
      <vt:variant>
        <vt:i4>554</vt:i4>
      </vt:variant>
      <vt:variant>
        <vt:i4>0</vt:i4>
      </vt:variant>
      <vt:variant>
        <vt:i4>5</vt:i4>
      </vt:variant>
      <vt:variant>
        <vt:lpwstr/>
      </vt:variant>
      <vt:variant>
        <vt:lpwstr>_Toc78203871</vt:lpwstr>
      </vt:variant>
      <vt:variant>
        <vt:i4>1507377</vt:i4>
      </vt:variant>
      <vt:variant>
        <vt:i4>548</vt:i4>
      </vt:variant>
      <vt:variant>
        <vt:i4>0</vt:i4>
      </vt:variant>
      <vt:variant>
        <vt:i4>5</vt:i4>
      </vt:variant>
      <vt:variant>
        <vt:lpwstr/>
      </vt:variant>
      <vt:variant>
        <vt:lpwstr>_Toc78203870</vt:lpwstr>
      </vt:variant>
      <vt:variant>
        <vt:i4>1966128</vt:i4>
      </vt:variant>
      <vt:variant>
        <vt:i4>542</vt:i4>
      </vt:variant>
      <vt:variant>
        <vt:i4>0</vt:i4>
      </vt:variant>
      <vt:variant>
        <vt:i4>5</vt:i4>
      </vt:variant>
      <vt:variant>
        <vt:lpwstr/>
      </vt:variant>
      <vt:variant>
        <vt:lpwstr>_Toc78203869</vt:lpwstr>
      </vt:variant>
      <vt:variant>
        <vt:i4>2031664</vt:i4>
      </vt:variant>
      <vt:variant>
        <vt:i4>536</vt:i4>
      </vt:variant>
      <vt:variant>
        <vt:i4>0</vt:i4>
      </vt:variant>
      <vt:variant>
        <vt:i4>5</vt:i4>
      </vt:variant>
      <vt:variant>
        <vt:lpwstr/>
      </vt:variant>
      <vt:variant>
        <vt:lpwstr>_Toc78203868</vt:lpwstr>
      </vt:variant>
      <vt:variant>
        <vt:i4>1048624</vt:i4>
      </vt:variant>
      <vt:variant>
        <vt:i4>530</vt:i4>
      </vt:variant>
      <vt:variant>
        <vt:i4>0</vt:i4>
      </vt:variant>
      <vt:variant>
        <vt:i4>5</vt:i4>
      </vt:variant>
      <vt:variant>
        <vt:lpwstr/>
      </vt:variant>
      <vt:variant>
        <vt:lpwstr>_Toc78203867</vt:lpwstr>
      </vt:variant>
      <vt:variant>
        <vt:i4>1114160</vt:i4>
      </vt:variant>
      <vt:variant>
        <vt:i4>524</vt:i4>
      </vt:variant>
      <vt:variant>
        <vt:i4>0</vt:i4>
      </vt:variant>
      <vt:variant>
        <vt:i4>5</vt:i4>
      </vt:variant>
      <vt:variant>
        <vt:lpwstr/>
      </vt:variant>
      <vt:variant>
        <vt:lpwstr>_Toc78203866</vt:lpwstr>
      </vt:variant>
      <vt:variant>
        <vt:i4>1179696</vt:i4>
      </vt:variant>
      <vt:variant>
        <vt:i4>518</vt:i4>
      </vt:variant>
      <vt:variant>
        <vt:i4>0</vt:i4>
      </vt:variant>
      <vt:variant>
        <vt:i4>5</vt:i4>
      </vt:variant>
      <vt:variant>
        <vt:lpwstr/>
      </vt:variant>
      <vt:variant>
        <vt:lpwstr>_Toc78203865</vt:lpwstr>
      </vt:variant>
      <vt:variant>
        <vt:i4>1245232</vt:i4>
      </vt:variant>
      <vt:variant>
        <vt:i4>512</vt:i4>
      </vt:variant>
      <vt:variant>
        <vt:i4>0</vt:i4>
      </vt:variant>
      <vt:variant>
        <vt:i4>5</vt:i4>
      </vt:variant>
      <vt:variant>
        <vt:lpwstr/>
      </vt:variant>
      <vt:variant>
        <vt:lpwstr>_Toc78203864</vt:lpwstr>
      </vt:variant>
      <vt:variant>
        <vt:i4>1310768</vt:i4>
      </vt:variant>
      <vt:variant>
        <vt:i4>506</vt:i4>
      </vt:variant>
      <vt:variant>
        <vt:i4>0</vt:i4>
      </vt:variant>
      <vt:variant>
        <vt:i4>5</vt:i4>
      </vt:variant>
      <vt:variant>
        <vt:lpwstr/>
      </vt:variant>
      <vt:variant>
        <vt:lpwstr>_Toc78203863</vt:lpwstr>
      </vt:variant>
      <vt:variant>
        <vt:i4>1376304</vt:i4>
      </vt:variant>
      <vt:variant>
        <vt:i4>500</vt:i4>
      </vt:variant>
      <vt:variant>
        <vt:i4>0</vt:i4>
      </vt:variant>
      <vt:variant>
        <vt:i4>5</vt:i4>
      </vt:variant>
      <vt:variant>
        <vt:lpwstr/>
      </vt:variant>
      <vt:variant>
        <vt:lpwstr>_Toc78203862</vt:lpwstr>
      </vt:variant>
      <vt:variant>
        <vt:i4>1441840</vt:i4>
      </vt:variant>
      <vt:variant>
        <vt:i4>494</vt:i4>
      </vt:variant>
      <vt:variant>
        <vt:i4>0</vt:i4>
      </vt:variant>
      <vt:variant>
        <vt:i4>5</vt:i4>
      </vt:variant>
      <vt:variant>
        <vt:lpwstr/>
      </vt:variant>
      <vt:variant>
        <vt:lpwstr>_Toc78203861</vt:lpwstr>
      </vt:variant>
      <vt:variant>
        <vt:i4>1507376</vt:i4>
      </vt:variant>
      <vt:variant>
        <vt:i4>488</vt:i4>
      </vt:variant>
      <vt:variant>
        <vt:i4>0</vt:i4>
      </vt:variant>
      <vt:variant>
        <vt:i4>5</vt:i4>
      </vt:variant>
      <vt:variant>
        <vt:lpwstr/>
      </vt:variant>
      <vt:variant>
        <vt:lpwstr>_Toc78203860</vt:lpwstr>
      </vt:variant>
      <vt:variant>
        <vt:i4>1966131</vt:i4>
      </vt:variant>
      <vt:variant>
        <vt:i4>482</vt:i4>
      </vt:variant>
      <vt:variant>
        <vt:i4>0</vt:i4>
      </vt:variant>
      <vt:variant>
        <vt:i4>5</vt:i4>
      </vt:variant>
      <vt:variant>
        <vt:lpwstr/>
      </vt:variant>
      <vt:variant>
        <vt:lpwstr>_Toc78203859</vt:lpwstr>
      </vt:variant>
      <vt:variant>
        <vt:i4>2031667</vt:i4>
      </vt:variant>
      <vt:variant>
        <vt:i4>476</vt:i4>
      </vt:variant>
      <vt:variant>
        <vt:i4>0</vt:i4>
      </vt:variant>
      <vt:variant>
        <vt:i4>5</vt:i4>
      </vt:variant>
      <vt:variant>
        <vt:lpwstr/>
      </vt:variant>
      <vt:variant>
        <vt:lpwstr>_Toc78203858</vt:lpwstr>
      </vt:variant>
      <vt:variant>
        <vt:i4>1048627</vt:i4>
      </vt:variant>
      <vt:variant>
        <vt:i4>470</vt:i4>
      </vt:variant>
      <vt:variant>
        <vt:i4>0</vt:i4>
      </vt:variant>
      <vt:variant>
        <vt:i4>5</vt:i4>
      </vt:variant>
      <vt:variant>
        <vt:lpwstr/>
      </vt:variant>
      <vt:variant>
        <vt:lpwstr>_Toc78203857</vt:lpwstr>
      </vt:variant>
      <vt:variant>
        <vt:i4>1114163</vt:i4>
      </vt:variant>
      <vt:variant>
        <vt:i4>464</vt:i4>
      </vt:variant>
      <vt:variant>
        <vt:i4>0</vt:i4>
      </vt:variant>
      <vt:variant>
        <vt:i4>5</vt:i4>
      </vt:variant>
      <vt:variant>
        <vt:lpwstr/>
      </vt:variant>
      <vt:variant>
        <vt:lpwstr>_Toc78203856</vt:lpwstr>
      </vt:variant>
      <vt:variant>
        <vt:i4>1179699</vt:i4>
      </vt:variant>
      <vt:variant>
        <vt:i4>458</vt:i4>
      </vt:variant>
      <vt:variant>
        <vt:i4>0</vt:i4>
      </vt:variant>
      <vt:variant>
        <vt:i4>5</vt:i4>
      </vt:variant>
      <vt:variant>
        <vt:lpwstr/>
      </vt:variant>
      <vt:variant>
        <vt:lpwstr>_Toc78203855</vt:lpwstr>
      </vt:variant>
      <vt:variant>
        <vt:i4>1245235</vt:i4>
      </vt:variant>
      <vt:variant>
        <vt:i4>452</vt:i4>
      </vt:variant>
      <vt:variant>
        <vt:i4>0</vt:i4>
      </vt:variant>
      <vt:variant>
        <vt:i4>5</vt:i4>
      </vt:variant>
      <vt:variant>
        <vt:lpwstr/>
      </vt:variant>
      <vt:variant>
        <vt:lpwstr>_Toc78203854</vt:lpwstr>
      </vt:variant>
      <vt:variant>
        <vt:i4>1310771</vt:i4>
      </vt:variant>
      <vt:variant>
        <vt:i4>446</vt:i4>
      </vt:variant>
      <vt:variant>
        <vt:i4>0</vt:i4>
      </vt:variant>
      <vt:variant>
        <vt:i4>5</vt:i4>
      </vt:variant>
      <vt:variant>
        <vt:lpwstr/>
      </vt:variant>
      <vt:variant>
        <vt:lpwstr>_Toc78203853</vt:lpwstr>
      </vt:variant>
      <vt:variant>
        <vt:i4>1376307</vt:i4>
      </vt:variant>
      <vt:variant>
        <vt:i4>440</vt:i4>
      </vt:variant>
      <vt:variant>
        <vt:i4>0</vt:i4>
      </vt:variant>
      <vt:variant>
        <vt:i4>5</vt:i4>
      </vt:variant>
      <vt:variant>
        <vt:lpwstr/>
      </vt:variant>
      <vt:variant>
        <vt:lpwstr>_Toc78203852</vt:lpwstr>
      </vt:variant>
      <vt:variant>
        <vt:i4>1441843</vt:i4>
      </vt:variant>
      <vt:variant>
        <vt:i4>434</vt:i4>
      </vt:variant>
      <vt:variant>
        <vt:i4>0</vt:i4>
      </vt:variant>
      <vt:variant>
        <vt:i4>5</vt:i4>
      </vt:variant>
      <vt:variant>
        <vt:lpwstr/>
      </vt:variant>
      <vt:variant>
        <vt:lpwstr>_Toc78203851</vt:lpwstr>
      </vt:variant>
      <vt:variant>
        <vt:i4>1507379</vt:i4>
      </vt:variant>
      <vt:variant>
        <vt:i4>428</vt:i4>
      </vt:variant>
      <vt:variant>
        <vt:i4>0</vt:i4>
      </vt:variant>
      <vt:variant>
        <vt:i4>5</vt:i4>
      </vt:variant>
      <vt:variant>
        <vt:lpwstr/>
      </vt:variant>
      <vt:variant>
        <vt:lpwstr>_Toc78203850</vt:lpwstr>
      </vt:variant>
      <vt:variant>
        <vt:i4>1966130</vt:i4>
      </vt:variant>
      <vt:variant>
        <vt:i4>422</vt:i4>
      </vt:variant>
      <vt:variant>
        <vt:i4>0</vt:i4>
      </vt:variant>
      <vt:variant>
        <vt:i4>5</vt:i4>
      </vt:variant>
      <vt:variant>
        <vt:lpwstr/>
      </vt:variant>
      <vt:variant>
        <vt:lpwstr>_Toc78203849</vt:lpwstr>
      </vt:variant>
      <vt:variant>
        <vt:i4>2031666</vt:i4>
      </vt:variant>
      <vt:variant>
        <vt:i4>416</vt:i4>
      </vt:variant>
      <vt:variant>
        <vt:i4>0</vt:i4>
      </vt:variant>
      <vt:variant>
        <vt:i4>5</vt:i4>
      </vt:variant>
      <vt:variant>
        <vt:lpwstr/>
      </vt:variant>
      <vt:variant>
        <vt:lpwstr>_Toc78203848</vt:lpwstr>
      </vt:variant>
      <vt:variant>
        <vt:i4>1048626</vt:i4>
      </vt:variant>
      <vt:variant>
        <vt:i4>410</vt:i4>
      </vt:variant>
      <vt:variant>
        <vt:i4>0</vt:i4>
      </vt:variant>
      <vt:variant>
        <vt:i4>5</vt:i4>
      </vt:variant>
      <vt:variant>
        <vt:lpwstr/>
      </vt:variant>
      <vt:variant>
        <vt:lpwstr>_Toc78203847</vt:lpwstr>
      </vt:variant>
      <vt:variant>
        <vt:i4>1114162</vt:i4>
      </vt:variant>
      <vt:variant>
        <vt:i4>404</vt:i4>
      </vt:variant>
      <vt:variant>
        <vt:i4>0</vt:i4>
      </vt:variant>
      <vt:variant>
        <vt:i4>5</vt:i4>
      </vt:variant>
      <vt:variant>
        <vt:lpwstr/>
      </vt:variant>
      <vt:variant>
        <vt:lpwstr>_Toc78203846</vt:lpwstr>
      </vt:variant>
      <vt:variant>
        <vt:i4>1179698</vt:i4>
      </vt:variant>
      <vt:variant>
        <vt:i4>398</vt:i4>
      </vt:variant>
      <vt:variant>
        <vt:i4>0</vt:i4>
      </vt:variant>
      <vt:variant>
        <vt:i4>5</vt:i4>
      </vt:variant>
      <vt:variant>
        <vt:lpwstr/>
      </vt:variant>
      <vt:variant>
        <vt:lpwstr>_Toc78203845</vt:lpwstr>
      </vt:variant>
      <vt:variant>
        <vt:i4>1245234</vt:i4>
      </vt:variant>
      <vt:variant>
        <vt:i4>392</vt:i4>
      </vt:variant>
      <vt:variant>
        <vt:i4>0</vt:i4>
      </vt:variant>
      <vt:variant>
        <vt:i4>5</vt:i4>
      </vt:variant>
      <vt:variant>
        <vt:lpwstr/>
      </vt:variant>
      <vt:variant>
        <vt:lpwstr>_Toc78203844</vt:lpwstr>
      </vt:variant>
      <vt:variant>
        <vt:i4>1310770</vt:i4>
      </vt:variant>
      <vt:variant>
        <vt:i4>386</vt:i4>
      </vt:variant>
      <vt:variant>
        <vt:i4>0</vt:i4>
      </vt:variant>
      <vt:variant>
        <vt:i4>5</vt:i4>
      </vt:variant>
      <vt:variant>
        <vt:lpwstr/>
      </vt:variant>
      <vt:variant>
        <vt:lpwstr>_Toc78203843</vt:lpwstr>
      </vt:variant>
      <vt:variant>
        <vt:i4>1376306</vt:i4>
      </vt:variant>
      <vt:variant>
        <vt:i4>380</vt:i4>
      </vt:variant>
      <vt:variant>
        <vt:i4>0</vt:i4>
      </vt:variant>
      <vt:variant>
        <vt:i4>5</vt:i4>
      </vt:variant>
      <vt:variant>
        <vt:lpwstr/>
      </vt:variant>
      <vt:variant>
        <vt:lpwstr>_Toc78203842</vt:lpwstr>
      </vt:variant>
      <vt:variant>
        <vt:i4>1441842</vt:i4>
      </vt:variant>
      <vt:variant>
        <vt:i4>374</vt:i4>
      </vt:variant>
      <vt:variant>
        <vt:i4>0</vt:i4>
      </vt:variant>
      <vt:variant>
        <vt:i4>5</vt:i4>
      </vt:variant>
      <vt:variant>
        <vt:lpwstr/>
      </vt:variant>
      <vt:variant>
        <vt:lpwstr>_Toc78203841</vt:lpwstr>
      </vt:variant>
      <vt:variant>
        <vt:i4>1507378</vt:i4>
      </vt:variant>
      <vt:variant>
        <vt:i4>368</vt:i4>
      </vt:variant>
      <vt:variant>
        <vt:i4>0</vt:i4>
      </vt:variant>
      <vt:variant>
        <vt:i4>5</vt:i4>
      </vt:variant>
      <vt:variant>
        <vt:lpwstr/>
      </vt:variant>
      <vt:variant>
        <vt:lpwstr>_Toc78203840</vt:lpwstr>
      </vt:variant>
      <vt:variant>
        <vt:i4>1966133</vt:i4>
      </vt:variant>
      <vt:variant>
        <vt:i4>362</vt:i4>
      </vt:variant>
      <vt:variant>
        <vt:i4>0</vt:i4>
      </vt:variant>
      <vt:variant>
        <vt:i4>5</vt:i4>
      </vt:variant>
      <vt:variant>
        <vt:lpwstr/>
      </vt:variant>
      <vt:variant>
        <vt:lpwstr>_Toc78203839</vt:lpwstr>
      </vt:variant>
      <vt:variant>
        <vt:i4>2031669</vt:i4>
      </vt:variant>
      <vt:variant>
        <vt:i4>356</vt:i4>
      </vt:variant>
      <vt:variant>
        <vt:i4>0</vt:i4>
      </vt:variant>
      <vt:variant>
        <vt:i4>5</vt:i4>
      </vt:variant>
      <vt:variant>
        <vt:lpwstr/>
      </vt:variant>
      <vt:variant>
        <vt:lpwstr>_Toc78203838</vt:lpwstr>
      </vt:variant>
      <vt:variant>
        <vt:i4>1048629</vt:i4>
      </vt:variant>
      <vt:variant>
        <vt:i4>350</vt:i4>
      </vt:variant>
      <vt:variant>
        <vt:i4>0</vt:i4>
      </vt:variant>
      <vt:variant>
        <vt:i4>5</vt:i4>
      </vt:variant>
      <vt:variant>
        <vt:lpwstr/>
      </vt:variant>
      <vt:variant>
        <vt:lpwstr>_Toc78203837</vt:lpwstr>
      </vt:variant>
      <vt:variant>
        <vt:i4>1114165</vt:i4>
      </vt:variant>
      <vt:variant>
        <vt:i4>344</vt:i4>
      </vt:variant>
      <vt:variant>
        <vt:i4>0</vt:i4>
      </vt:variant>
      <vt:variant>
        <vt:i4>5</vt:i4>
      </vt:variant>
      <vt:variant>
        <vt:lpwstr/>
      </vt:variant>
      <vt:variant>
        <vt:lpwstr>_Toc78203836</vt:lpwstr>
      </vt:variant>
      <vt:variant>
        <vt:i4>1179701</vt:i4>
      </vt:variant>
      <vt:variant>
        <vt:i4>338</vt:i4>
      </vt:variant>
      <vt:variant>
        <vt:i4>0</vt:i4>
      </vt:variant>
      <vt:variant>
        <vt:i4>5</vt:i4>
      </vt:variant>
      <vt:variant>
        <vt:lpwstr/>
      </vt:variant>
      <vt:variant>
        <vt:lpwstr>_Toc78203835</vt:lpwstr>
      </vt:variant>
      <vt:variant>
        <vt:i4>1245237</vt:i4>
      </vt:variant>
      <vt:variant>
        <vt:i4>332</vt:i4>
      </vt:variant>
      <vt:variant>
        <vt:i4>0</vt:i4>
      </vt:variant>
      <vt:variant>
        <vt:i4>5</vt:i4>
      </vt:variant>
      <vt:variant>
        <vt:lpwstr/>
      </vt:variant>
      <vt:variant>
        <vt:lpwstr>_Toc78203834</vt:lpwstr>
      </vt:variant>
      <vt:variant>
        <vt:i4>1310773</vt:i4>
      </vt:variant>
      <vt:variant>
        <vt:i4>326</vt:i4>
      </vt:variant>
      <vt:variant>
        <vt:i4>0</vt:i4>
      </vt:variant>
      <vt:variant>
        <vt:i4>5</vt:i4>
      </vt:variant>
      <vt:variant>
        <vt:lpwstr/>
      </vt:variant>
      <vt:variant>
        <vt:lpwstr>_Toc78203833</vt:lpwstr>
      </vt:variant>
      <vt:variant>
        <vt:i4>1376309</vt:i4>
      </vt:variant>
      <vt:variant>
        <vt:i4>320</vt:i4>
      </vt:variant>
      <vt:variant>
        <vt:i4>0</vt:i4>
      </vt:variant>
      <vt:variant>
        <vt:i4>5</vt:i4>
      </vt:variant>
      <vt:variant>
        <vt:lpwstr/>
      </vt:variant>
      <vt:variant>
        <vt:lpwstr>_Toc78203832</vt:lpwstr>
      </vt:variant>
      <vt:variant>
        <vt:i4>1441845</vt:i4>
      </vt:variant>
      <vt:variant>
        <vt:i4>314</vt:i4>
      </vt:variant>
      <vt:variant>
        <vt:i4>0</vt:i4>
      </vt:variant>
      <vt:variant>
        <vt:i4>5</vt:i4>
      </vt:variant>
      <vt:variant>
        <vt:lpwstr/>
      </vt:variant>
      <vt:variant>
        <vt:lpwstr>_Toc78203831</vt:lpwstr>
      </vt:variant>
      <vt:variant>
        <vt:i4>1507381</vt:i4>
      </vt:variant>
      <vt:variant>
        <vt:i4>308</vt:i4>
      </vt:variant>
      <vt:variant>
        <vt:i4>0</vt:i4>
      </vt:variant>
      <vt:variant>
        <vt:i4>5</vt:i4>
      </vt:variant>
      <vt:variant>
        <vt:lpwstr/>
      </vt:variant>
      <vt:variant>
        <vt:lpwstr>_Toc78203830</vt:lpwstr>
      </vt:variant>
      <vt:variant>
        <vt:i4>1966132</vt:i4>
      </vt:variant>
      <vt:variant>
        <vt:i4>302</vt:i4>
      </vt:variant>
      <vt:variant>
        <vt:i4>0</vt:i4>
      </vt:variant>
      <vt:variant>
        <vt:i4>5</vt:i4>
      </vt:variant>
      <vt:variant>
        <vt:lpwstr/>
      </vt:variant>
      <vt:variant>
        <vt:lpwstr>_Toc78203829</vt:lpwstr>
      </vt:variant>
      <vt:variant>
        <vt:i4>2031668</vt:i4>
      </vt:variant>
      <vt:variant>
        <vt:i4>296</vt:i4>
      </vt:variant>
      <vt:variant>
        <vt:i4>0</vt:i4>
      </vt:variant>
      <vt:variant>
        <vt:i4>5</vt:i4>
      </vt:variant>
      <vt:variant>
        <vt:lpwstr/>
      </vt:variant>
      <vt:variant>
        <vt:lpwstr>_Toc78203828</vt:lpwstr>
      </vt:variant>
      <vt:variant>
        <vt:i4>1048628</vt:i4>
      </vt:variant>
      <vt:variant>
        <vt:i4>290</vt:i4>
      </vt:variant>
      <vt:variant>
        <vt:i4>0</vt:i4>
      </vt:variant>
      <vt:variant>
        <vt:i4>5</vt:i4>
      </vt:variant>
      <vt:variant>
        <vt:lpwstr/>
      </vt:variant>
      <vt:variant>
        <vt:lpwstr>_Toc78203827</vt:lpwstr>
      </vt:variant>
      <vt:variant>
        <vt:i4>1114164</vt:i4>
      </vt:variant>
      <vt:variant>
        <vt:i4>284</vt:i4>
      </vt:variant>
      <vt:variant>
        <vt:i4>0</vt:i4>
      </vt:variant>
      <vt:variant>
        <vt:i4>5</vt:i4>
      </vt:variant>
      <vt:variant>
        <vt:lpwstr/>
      </vt:variant>
      <vt:variant>
        <vt:lpwstr>_Toc78203826</vt:lpwstr>
      </vt:variant>
      <vt:variant>
        <vt:i4>1179700</vt:i4>
      </vt:variant>
      <vt:variant>
        <vt:i4>278</vt:i4>
      </vt:variant>
      <vt:variant>
        <vt:i4>0</vt:i4>
      </vt:variant>
      <vt:variant>
        <vt:i4>5</vt:i4>
      </vt:variant>
      <vt:variant>
        <vt:lpwstr/>
      </vt:variant>
      <vt:variant>
        <vt:lpwstr>_Toc78203825</vt:lpwstr>
      </vt:variant>
      <vt:variant>
        <vt:i4>1245236</vt:i4>
      </vt:variant>
      <vt:variant>
        <vt:i4>272</vt:i4>
      </vt:variant>
      <vt:variant>
        <vt:i4>0</vt:i4>
      </vt:variant>
      <vt:variant>
        <vt:i4>5</vt:i4>
      </vt:variant>
      <vt:variant>
        <vt:lpwstr/>
      </vt:variant>
      <vt:variant>
        <vt:lpwstr>_Toc78203824</vt:lpwstr>
      </vt:variant>
      <vt:variant>
        <vt:i4>1310772</vt:i4>
      </vt:variant>
      <vt:variant>
        <vt:i4>266</vt:i4>
      </vt:variant>
      <vt:variant>
        <vt:i4>0</vt:i4>
      </vt:variant>
      <vt:variant>
        <vt:i4>5</vt:i4>
      </vt:variant>
      <vt:variant>
        <vt:lpwstr/>
      </vt:variant>
      <vt:variant>
        <vt:lpwstr>_Toc78203823</vt:lpwstr>
      </vt:variant>
      <vt:variant>
        <vt:i4>1376308</vt:i4>
      </vt:variant>
      <vt:variant>
        <vt:i4>260</vt:i4>
      </vt:variant>
      <vt:variant>
        <vt:i4>0</vt:i4>
      </vt:variant>
      <vt:variant>
        <vt:i4>5</vt:i4>
      </vt:variant>
      <vt:variant>
        <vt:lpwstr/>
      </vt:variant>
      <vt:variant>
        <vt:lpwstr>_Toc78203822</vt:lpwstr>
      </vt:variant>
      <vt:variant>
        <vt:i4>1441844</vt:i4>
      </vt:variant>
      <vt:variant>
        <vt:i4>254</vt:i4>
      </vt:variant>
      <vt:variant>
        <vt:i4>0</vt:i4>
      </vt:variant>
      <vt:variant>
        <vt:i4>5</vt:i4>
      </vt:variant>
      <vt:variant>
        <vt:lpwstr/>
      </vt:variant>
      <vt:variant>
        <vt:lpwstr>_Toc78203821</vt:lpwstr>
      </vt:variant>
      <vt:variant>
        <vt:i4>1507380</vt:i4>
      </vt:variant>
      <vt:variant>
        <vt:i4>248</vt:i4>
      </vt:variant>
      <vt:variant>
        <vt:i4>0</vt:i4>
      </vt:variant>
      <vt:variant>
        <vt:i4>5</vt:i4>
      </vt:variant>
      <vt:variant>
        <vt:lpwstr/>
      </vt:variant>
      <vt:variant>
        <vt:lpwstr>_Toc78203820</vt:lpwstr>
      </vt:variant>
      <vt:variant>
        <vt:i4>1966135</vt:i4>
      </vt:variant>
      <vt:variant>
        <vt:i4>242</vt:i4>
      </vt:variant>
      <vt:variant>
        <vt:i4>0</vt:i4>
      </vt:variant>
      <vt:variant>
        <vt:i4>5</vt:i4>
      </vt:variant>
      <vt:variant>
        <vt:lpwstr/>
      </vt:variant>
      <vt:variant>
        <vt:lpwstr>_Toc78203819</vt:lpwstr>
      </vt:variant>
      <vt:variant>
        <vt:i4>2031671</vt:i4>
      </vt:variant>
      <vt:variant>
        <vt:i4>236</vt:i4>
      </vt:variant>
      <vt:variant>
        <vt:i4>0</vt:i4>
      </vt:variant>
      <vt:variant>
        <vt:i4>5</vt:i4>
      </vt:variant>
      <vt:variant>
        <vt:lpwstr/>
      </vt:variant>
      <vt:variant>
        <vt:lpwstr>_Toc78203818</vt:lpwstr>
      </vt:variant>
      <vt:variant>
        <vt:i4>1048631</vt:i4>
      </vt:variant>
      <vt:variant>
        <vt:i4>230</vt:i4>
      </vt:variant>
      <vt:variant>
        <vt:i4>0</vt:i4>
      </vt:variant>
      <vt:variant>
        <vt:i4>5</vt:i4>
      </vt:variant>
      <vt:variant>
        <vt:lpwstr/>
      </vt:variant>
      <vt:variant>
        <vt:lpwstr>_Toc78203817</vt:lpwstr>
      </vt:variant>
      <vt:variant>
        <vt:i4>1114167</vt:i4>
      </vt:variant>
      <vt:variant>
        <vt:i4>224</vt:i4>
      </vt:variant>
      <vt:variant>
        <vt:i4>0</vt:i4>
      </vt:variant>
      <vt:variant>
        <vt:i4>5</vt:i4>
      </vt:variant>
      <vt:variant>
        <vt:lpwstr/>
      </vt:variant>
      <vt:variant>
        <vt:lpwstr>_Toc78203816</vt:lpwstr>
      </vt:variant>
      <vt:variant>
        <vt:i4>1179703</vt:i4>
      </vt:variant>
      <vt:variant>
        <vt:i4>218</vt:i4>
      </vt:variant>
      <vt:variant>
        <vt:i4>0</vt:i4>
      </vt:variant>
      <vt:variant>
        <vt:i4>5</vt:i4>
      </vt:variant>
      <vt:variant>
        <vt:lpwstr/>
      </vt:variant>
      <vt:variant>
        <vt:lpwstr>_Toc78203815</vt:lpwstr>
      </vt:variant>
      <vt:variant>
        <vt:i4>1245239</vt:i4>
      </vt:variant>
      <vt:variant>
        <vt:i4>212</vt:i4>
      </vt:variant>
      <vt:variant>
        <vt:i4>0</vt:i4>
      </vt:variant>
      <vt:variant>
        <vt:i4>5</vt:i4>
      </vt:variant>
      <vt:variant>
        <vt:lpwstr/>
      </vt:variant>
      <vt:variant>
        <vt:lpwstr>_Toc78203814</vt:lpwstr>
      </vt:variant>
      <vt:variant>
        <vt:i4>1310775</vt:i4>
      </vt:variant>
      <vt:variant>
        <vt:i4>206</vt:i4>
      </vt:variant>
      <vt:variant>
        <vt:i4>0</vt:i4>
      </vt:variant>
      <vt:variant>
        <vt:i4>5</vt:i4>
      </vt:variant>
      <vt:variant>
        <vt:lpwstr/>
      </vt:variant>
      <vt:variant>
        <vt:lpwstr>_Toc78203813</vt:lpwstr>
      </vt:variant>
      <vt:variant>
        <vt:i4>1376311</vt:i4>
      </vt:variant>
      <vt:variant>
        <vt:i4>200</vt:i4>
      </vt:variant>
      <vt:variant>
        <vt:i4>0</vt:i4>
      </vt:variant>
      <vt:variant>
        <vt:i4>5</vt:i4>
      </vt:variant>
      <vt:variant>
        <vt:lpwstr/>
      </vt:variant>
      <vt:variant>
        <vt:lpwstr>_Toc78203812</vt:lpwstr>
      </vt:variant>
      <vt:variant>
        <vt:i4>1441847</vt:i4>
      </vt:variant>
      <vt:variant>
        <vt:i4>194</vt:i4>
      </vt:variant>
      <vt:variant>
        <vt:i4>0</vt:i4>
      </vt:variant>
      <vt:variant>
        <vt:i4>5</vt:i4>
      </vt:variant>
      <vt:variant>
        <vt:lpwstr/>
      </vt:variant>
      <vt:variant>
        <vt:lpwstr>_Toc78203811</vt:lpwstr>
      </vt:variant>
      <vt:variant>
        <vt:i4>1507383</vt:i4>
      </vt:variant>
      <vt:variant>
        <vt:i4>188</vt:i4>
      </vt:variant>
      <vt:variant>
        <vt:i4>0</vt:i4>
      </vt:variant>
      <vt:variant>
        <vt:i4>5</vt:i4>
      </vt:variant>
      <vt:variant>
        <vt:lpwstr/>
      </vt:variant>
      <vt:variant>
        <vt:lpwstr>_Toc78203810</vt:lpwstr>
      </vt:variant>
      <vt:variant>
        <vt:i4>1966134</vt:i4>
      </vt:variant>
      <vt:variant>
        <vt:i4>182</vt:i4>
      </vt:variant>
      <vt:variant>
        <vt:i4>0</vt:i4>
      </vt:variant>
      <vt:variant>
        <vt:i4>5</vt:i4>
      </vt:variant>
      <vt:variant>
        <vt:lpwstr/>
      </vt:variant>
      <vt:variant>
        <vt:lpwstr>_Toc78203809</vt:lpwstr>
      </vt:variant>
      <vt:variant>
        <vt:i4>2031670</vt:i4>
      </vt:variant>
      <vt:variant>
        <vt:i4>176</vt:i4>
      </vt:variant>
      <vt:variant>
        <vt:i4>0</vt:i4>
      </vt:variant>
      <vt:variant>
        <vt:i4>5</vt:i4>
      </vt:variant>
      <vt:variant>
        <vt:lpwstr/>
      </vt:variant>
      <vt:variant>
        <vt:lpwstr>_Toc78203808</vt:lpwstr>
      </vt:variant>
      <vt:variant>
        <vt:i4>1048630</vt:i4>
      </vt:variant>
      <vt:variant>
        <vt:i4>170</vt:i4>
      </vt:variant>
      <vt:variant>
        <vt:i4>0</vt:i4>
      </vt:variant>
      <vt:variant>
        <vt:i4>5</vt:i4>
      </vt:variant>
      <vt:variant>
        <vt:lpwstr/>
      </vt:variant>
      <vt:variant>
        <vt:lpwstr>_Toc78203807</vt:lpwstr>
      </vt:variant>
      <vt:variant>
        <vt:i4>1114166</vt:i4>
      </vt:variant>
      <vt:variant>
        <vt:i4>164</vt:i4>
      </vt:variant>
      <vt:variant>
        <vt:i4>0</vt:i4>
      </vt:variant>
      <vt:variant>
        <vt:i4>5</vt:i4>
      </vt:variant>
      <vt:variant>
        <vt:lpwstr/>
      </vt:variant>
      <vt:variant>
        <vt:lpwstr>_Toc78203806</vt:lpwstr>
      </vt:variant>
      <vt:variant>
        <vt:i4>1179702</vt:i4>
      </vt:variant>
      <vt:variant>
        <vt:i4>158</vt:i4>
      </vt:variant>
      <vt:variant>
        <vt:i4>0</vt:i4>
      </vt:variant>
      <vt:variant>
        <vt:i4>5</vt:i4>
      </vt:variant>
      <vt:variant>
        <vt:lpwstr/>
      </vt:variant>
      <vt:variant>
        <vt:lpwstr>_Toc78203805</vt:lpwstr>
      </vt:variant>
      <vt:variant>
        <vt:i4>1245238</vt:i4>
      </vt:variant>
      <vt:variant>
        <vt:i4>152</vt:i4>
      </vt:variant>
      <vt:variant>
        <vt:i4>0</vt:i4>
      </vt:variant>
      <vt:variant>
        <vt:i4>5</vt:i4>
      </vt:variant>
      <vt:variant>
        <vt:lpwstr/>
      </vt:variant>
      <vt:variant>
        <vt:lpwstr>_Toc78203804</vt:lpwstr>
      </vt:variant>
      <vt:variant>
        <vt:i4>1310774</vt:i4>
      </vt:variant>
      <vt:variant>
        <vt:i4>146</vt:i4>
      </vt:variant>
      <vt:variant>
        <vt:i4>0</vt:i4>
      </vt:variant>
      <vt:variant>
        <vt:i4>5</vt:i4>
      </vt:variant>
      <vt:variant>
        <vt:lpwstr/>
      </vt:variant>
      <vt:variant>
        <vt:lpwstr>_Toc78203803</vt:lpwstr>
      </vt:variant>
      <vt:variant>
        <vt:i4>1376310</vt:i4>
      </vt:variant>
      <vt:variant>
        <vt:i4>140</vt:i4>
      </vt:variant>
      <vt:variant>
        <vt:i4>0</vt:i4>
      </vt:variant>
      <vt:variant>
        <vt:i4>5</vt:i4>
      </vt:variant>
      <vt:variant>
        <vt:lpwstr/>
      </vt:variant>
      <vt:variant>
        <vt:lpwstr>_Toc78203802</vt:lpwstr>
      </vt:variant>
      <vt:variant>
        <vt:i4>1441846</vt:i4>
      </vt:variant>
      <vt:variant>
        <vt:i4>134</vt:i4>
      </vt:variant>
      <vt:variant>
        <vt:i4>0</vt:i4>
      </vt:variant>
      <vt:variant>
        <vt:i4>5</vt:i4>
      </vt:variant>
      <vt:variant>
        <vt:lpwstr/>
      </vt:variant>
      <vt:variant>
        <vt:lpwstr>_Toc78203801</vt:lpwstr>
      </vt:variant>
      <vt:variant>
        <vt:i4>1507382</vt:i4>
      </vt:variant>
      <vt:variant>
        <vt:i4>128</vt:i4>
      </vt:variant>
      <vt:variant>
        <vt:i4>0</vt:i4>
      </vt:variant>
      <vt:variant>
        <vt:i4>5</vt:i4>
      </vt:variant>
      <vt:variant>
        <vt:lpwstr/>
      </vt:variant>
      <vt:variant>
        <vt:lpwstr>_Toc78203800</vt:lpwstr>
      </vt:variant>
      <vt:variant>
        <vt:i4>1114175</vt:i4>
      </vt:variant>
      <vt:variant>
        <vt:i4>122</vt:i4>
      </vt:variant>
      <vt:variant>
        <vt:i4>0</vt:i4>
      </vt:variant>
      <vt:variant>
        <vt:i4>5</vt:i4>
      </vt:variant>
      <vt:variant>
        <vt:lpwstr/>
      </vt:variant>
      <vt:variant>
        <vt:lpwstr>_Toc78203799</vt:lpwstr>
      </vt:variant>
      <vt:variant>
        <vt:i4>1048639</vt:i4>
      </vt:variant>
      <vt:variant>
        <vt:i4>116</vt:i4>
      </vt:variant>
      <vt:variant>
        <vt:i4>0</vt:i4>
      </vt:variant>
      <vt:variant>
        <vt:i4>5</vt:i4>
      </vt:variant>
      <vt:variant>
        <vt:lpwstr/>
      </vt:variant>
      <vt:variant>
        <vt:lpwstr>_Toc78203798</vt:lpwstr>
      </vt:variant>
      <vt:variant>
        <vt:i4>2031679</vt:i4>
      </vt:variant>
      <vt:variant>
        <vt:i4>110</vt:i4>
      </vt:variant>
      <vt:variant>
        <vt:i4>0</vt:i4>
      </vt:variant>
      <vt:variant>
        <vt:i4>5</vt:i4>
      </vt:variant>
      <vt:variant>
        <vt:lpwstr/>
      </vt:variant>
      <vt:variant>
        <vt:lpwstr>_Toc78203797</vt:lpwstr>
      </vt:variant>
      <vt:variant>
        <vt:i4>1966143</vt:i4>
      </vt:variant>
      <vt:variant>
        <vt:i4>104</vt:i4>
      </vt:variant>
      <vt:variant>
        <vt:i4>0</vt:i4>
      </vt:variant>
      <vt:variant>
        <vt:i4>5</vt:i4>
      </vt:variant>
      <vt:variant>
        <vt:lpwstr/>
      </vt:variant>
      <vt:variant>
        <vt:lpwstr>_Toc78203796</vt:lpwstr>
      </vt:variant>
      <vt:variant>
        <vt:i4>1900607</vt:i4>
      </vt:variant>
      <vt:variant>
        <vt:i4>98</vt:i4>
      </vt:variant>
      <vt:variant>
        <vt:i4>0</vt:i4>
      </vt:variant>
      <vt:variant>
        <vt:i4>5</vt:i4>
      </vt:variant>
      <vt:variant>
        <vt:lpwstr/>
      </vt:variant>
      <vt:variant>
        <vt:lpwstr>_Toc78203795</vt:lpwstr>
      </vt:variant>
      <vt:variant>
        <vt:i4>1835071</vt:i4>
      </vt:variant>
      <vt:variant>
        <vt:i4>92</vt:i4>
      </vt:variant>
      <vt:variant>
        <vt:i4>0</vt:i4>
      </vt:variant>
      <vt:variant>
        <vt:i4>5</vt:i4>
      </vt:variant>
      <vt:variant>
        <vt:lpwstr/>
      </vt:variant>
      <vt:variant>
        <vt:lpwstr>_Toc78203794</vt:lpwstr>
      </vt:variant>
      <vt:variant>
        <vt:i4>1769535</vt:i4>
      </vt:variant>
      <vt:variant>
        <vt:i4>86</vt:i4>
      </vt:variant>
      <vt:variant>
        <vt:i4>0</vt:i4>
      </vt:variant>
      <vt:variant>
        <vt:i4>5</vt:i4>
      </vt:variant>
      <vt:variant>
        <vt:lpwstr/>
      </vt:variant>
      <vt:variant>
        <vt:lpwstr>_Toc78203793</vt:lpwstr>
      </vt:variant>
      <vt:variant>
        <vt:i4>1703999</vt:i4>
      </vt:variant>
      <vt:variant>
        <vt:i4>80</vt:i4>
      </vt:variant>
      <vt:variant>
        <vt:i4>0</vt:i4>
      </vt:variant>
      <vt:variant>
        <vt:i4>5</vt:i4>
      </vt:variant>
      <vt:variant>
        <vt:lpwstr/>
      </vt:variant>
      <vt:variant>
        <vt:lpwstr>_Toc78203792</vt:lpwstr>
      </vt:variant>
      <vt:variant>
        <vt:i4>1638463</vt:i4>
      </vt:variant>
      <vt:variant>
        <vt:i4>74</vt:i4>
      </vt:variant>
      <vt:variant>
        <vt:i4>0</vt:i4>
      </vt:variant>
      <vt:variant>
        <vt:i4>5</vt:i4>
      </vt:variant>
      <vt:variant>
        <vt:lpwstr/>
      </vt:variant>
      <vt:variant>
        <vt:lpwstr>_Toc78203791</vt:lpwstr>
      </vt:variant>
      <vt:variant>
        <vt:i4>1572927</vt:i4>
      </vt:variant>
      <vt:variant>
        <vt:i4>68</vt:i4>
      </vt:variant>
      <vt:variant>
        <vt:i4>0</vt:i4>
      </vt:variant>
      <vt:variant>
        <vt:i4>5</vt:i4>
      </vt:variant>
      <vt:variant>
        <vt:lpwstr/>
      </vt:variant>
      <vt:variant>
        <vt:lpwstr>_Toc78203790</vt:lpwstr>
      </vt:variant>
      <vt:variant>
        <vt:i4>1114174</vt:i4>
      </vt:variant>
      <vt:variant>
        <vt:i4>62</vt:i4>
      </vt:variant>
      <vt:variant>
        <vt:i4>0</vt:i4>
      </vt:variant>
      <vt:variant>
        <vt:i4>5</vt:i4>
      </vt:variant>
      <vt:variant>
        <vt:lpwstr/>
      </vt:variant>
      <vt:variant>
        <vt:lpwstr>_Toc78203789</vt:lpwstr>
      </vt:variant>
      <vt:variant>
        <vt:i4>1048638</vt:i4>
      </vt:variant>
      <vt:variant>
        <vt:i4>56</vt:i4>
      </vt:variant>
      <vt:variant>
        <vt:i4>0</vt:i4>
      </vt:variant>
      <vt:variant>
        <vt:i4>5</vt:i4>
      </vt:variant>
      <vt:variant>
        <vt:lpwstr/>
      </vt:variant>
      <vt:variant>
        <vt:lpwstr>_Toc78203788</vt:lpwstr>
      </vt:variant>
      <vt:variant>
        <vt:i4>2031678</vt:i4>
      </vt:variant>
      <vt:variant>
        <vt:i4>50</vt:i4>
      </vt:variant>
      <vt:variant>
        <vt:i4>0</vt:i4>
      </vt:variant>
      <vt:variant>
        <vt:i4>5</vt:i4>
      </vt:variant>
      <vt:variant>
        <vt:lpwstr/>
      </vt:variant>
      <vt:variant>
        <vt:lpwstr>_Toc78203787</vt:lpwstr>
      </vt:variant>
      <vt:variant>
        <vt:i4>1966142</vt:i4>
      </vt:variant>
      <vt:variant>
        <vt:i4>44</vt:i4>
      </vt:variant>
      <vt:variant>
        <vt:i4>0</vt:i4>
      </vt:variant>
      <vt:variant>
        <vt:i4>5</vt:i4>
      </vt:variant>
      <vt:variant>
        <vt:lpwstr/>
      </vt:variant>
      <vt:variant>
        <vt:lpwstr>_Toc78203786</vt:lpwstr>
      </vt:variant>
      <vt:variant>
        <vt:i4>1900606</vt:i4>
      </vt:variant>
      <vt:variant>
        <vt:i4>38</vt:i4>
      </vt:variant>
      <vt:variant>
        <vt:i4>0</vt:i4>
      </vt:variant>
      <vt:variant>
        <vt:i4>5</vt:i4>
      </vt:variant>
      <vt:variant>
        <vt:lpwstr/>
      </vt:variant>
      <vt:variant>
        <vt:lpwstr>_Toc78203785</vt:lpwstr>
      </vt:variant>
      <vt:variant>
        <vt:i4>1835070</vt:i4>
      </vt:variant>
      <vt:variant>
        <vt:i4>32</vt:i4>
      </vt:variant>
      <vt:variant>
        <vt:i4>0</vt:i4>
      </vt:variant>
      <vt:variant>
        <vt:i4>5</vt:i4>
      </vt:variant>
      <vt:variant>
        <vt:lpwstr/>
      </vt:variant>
      <vt:variant>
        <vt:lpwstr>_Toc78203784</vt:lpwstr>
      </vt:variant>
      <vt:variant>
        <vt:i4>1769534</vt:i4>
      </vt:variant>
      <vt:variant>
        <vt:i4>26</vt:i4>
      </vt:variant>
      <vt:variant>
        <vt:i4>0</vt:i4>
      </vt:variant>
      <vt:variant>
        <vt:i4>5</vt:i4>
      </vt:variant>
      <vt:variant>
        <vt:lpwstr/>
      </vt:variant>
      <vt:variant>
        <vt:lpwstr>_Toc78203783</vt:lpwstr>
      </vt:variant>
      <vt:variant>
        <vt:i4>1703998</vt:i4>
      </vt:variant>
      <vt:variant>
        <vt:i4>20</vt:i4>
      </vt:variant>
      <vt:variant>
        <vt:i4>0</vt:i4>
      </vt:variant>
      <vt:variant>
        <vt:i4>5</vt:i4>
      </vt:variant>
      <vt:variant>
        <vt:lpwstr/>
      </vt:variant>
      <vt:variant>
        <vt:lpwstr>_Toc78203782</vt:lpwstr>
      </vt:variant>
      <vt:variant>
        <vt:i4>1638462</vt:i4>
      </vt:variant>
      <vt:variant>
        <vt:i4>14</vt:i4>
      </vt:variant>
      <vt:variant>
        <vt:i4>0</vt:i4>
      </vt:variant>
      <vt:variant>
        <vt:i4>5</vt:i4>
      </vt:variant>
      <vt:variant>
        <vt:lpwstr/>
      </vt:variant>
      <vt:variant>
        <vt:lpwstr>_Toc78203781</vt:lpwstr>
      </vt:variant>
      <vt:variant>
        <vt:i4>1572926</vt:i4>
      </vt:variant>
      <vt:variant>
        <vt:i4>8</vt:i4>
      </vt:variant>
      <vt:variant>
        <vt:i4>0</vt:i4>
      </vt:variant>
      <vt:variant>
        <vt:i4>5</vt:i4>
      </vt:variant>
      <vt:variant>
        <vt:lpwstr/>
      </vt:variant>
      <vt:variant>
        <vt:lpwstr>_Toc78203780</vt:lpwstr>
      </vt:variant>
      <vt:variant>
        <vt:i4>1114161</vt:i4>
      </vt:variant>
      <vt:variant>
        <vt:i4>2</vt:i4>
      </vt:variant>
      <vt:variant>
        <vt:i4>0</vt:i4>
      </vt:variant>
      <vt:variant>
        <vt:i4>5</vt:i4>
      </vt:variant>
      <vt:variant>
        <vt:lpwstr/>
      </vt:variant>
      <vt:variant>
        <vt:lpwstr>_Toc78203779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System Requirements Specification</dc:subject>
  <dc:creator>Ngo Duc Minh</dc:creator>
  <cp:keywords>project, plan, estimate, scope, specification, development</cp:keywords>
  <cp:lastModifiedBy>Pham Khanh Duong</cp:lastModifiedBy>
  <cp:revision>20</cp:revision>
  <cp:lastPrinted>2014-12-01T02:46:00Z</cp:lastPrinted>
  <dcterms:created xsi:type="dcterms:W3CDTF">2022-11-10T06:28:00Z</dcterms:created>
  <dcterms:modified xsi:type="dcterms:W3CDTF">2024-07-15T10:27:00Z</dcterms:modified>
  <cp:category>System Requirements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FPT Software Solutions.</vt:lpwstr>
  </property>
  <property fmtid="{D5CDD505-2E9C-101B-9397-08002B2CF9AE}" pid="3" name="Department">
    <vt:lpwstr>eBanking.FSS</vt:lpwstr>
  </property>
  <property fmtid="{D5CDD505-2E9C-101B-9397-08002B2CF9AE}" pid="4" name="DocVersion">
    <vt:lpwstr>1.0</vt:lpwstr>
  </property>
  <property fmtid="{D5CDD505-2E9C-101B-9397-08002B2CF9AE}" pid="5" name="Project">
    <vt:lpwstr>Generic eBanking</vt:lpwstr>
  </property>
  <property fmtid="{D5CDD505-2E9C-101B-9397-08002B2CF9AE}" pid="6" name="Owner">
    <vt:lpwstr>Ngo Duc Minh</vt:lpwstr>
  </property>
  <property fmtid="{D5CDD505-2E9C-101B-9397-08002B2CF9AE}" pid="7" name="Telephone Number">
    <vt:lpwstr>+844 913005152</vt:lpwstr>
  </property>
</Properties>
</file>