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16" w:rsidRPr="00860D2E" w:rsidRDefault="00FD0C16" w:rsidP="0083128C">
      <w:pPr>
        <w:jc w:val="center"/>
        <w:rPr>
          <w:rFonts w:cs="Arial"/>
          <w:color w:val="000000" w:themeColor="text1"/>
        </w:rPr>
      </w:pPr>
    </w:p>
    <w:p w:rsidR="00FD0C16" w:rsidRPr="00860D2E" w:rsidRDefault="00FD0C16" w:rsidP="0083128C">
      <w:pPr>
        <w:jc w:val="center"/>
        <w:rPr>
          <w:rFonts w:cs="Arial"/>
          <w:color w:val="000000" w:themeColor="text1"/>
        </w:rPr>
      </w:pPr>
      <w:r w:rsidRPr="00860D2E">
        <w:rPr>
          <w:rFonts w:cs="Arial"/>
          <w:color w:val="000000" w:themeColor="text1"/>
        </w:rPr>
        <w:t>IMPERIAL COLLEGE BUSINESS SCHOOL</w:t>
      </w:r>
    </w:p>
    <w:p w:rsidR="00FD0C16" w:rsidRPr="00860D2E" w:rsidRDefault="00FD0C16" w:rsidP="0083128C">
      <w:pPr>
        <w:jc w:val="center"/>
        <w:rPr>
          <w:rFonts w:cs="Arial"/>
          <w:color w:val="000000" w:themeColor="text1"/>
        </w:rPr>
      </w:pPr>
      <w:r w:rsidRPr="00860D2E">
        <w:rPr>
          <w:rFonts w:cs="Arial"/>
          <w:color w:val="000000" w:themeColor="text1"/>
        </w:rPr>
        <w:t xml:space="preserve">Imperial College London </w:t>
      </w:r>
    </w:p>
    <w:p w:rsidR="00FD0C16" w:rsidRPr="00860D2E" w:rsidRDefault="00FD0C16" w:rsidP="0083128C">
      <w:pPr>
        <w:jc w:val="center"/>
        <w:rPr>
          <w:rFonts w:cs="Arial"/>
          <w:color w:val="000000" w:themeColor="text1"/>
        </w:rPr>
      </w:pPr>
    </w:p>
    <w:p w:rsidR="00FD0C16" w:rsidRPr="00860D2E" w:rsidRDefault="00FD0C16" w:rsidP="0083128C">
      <w:pPr>
        <w:jc w:val="left"/>
        <w:rPr>
          <w:rFonts w:cs="Arial"/>
          <w:color w:val="000000" w:themeColor="text1"/>
        </w:rPr>
      </w:pPr>
    </w:p>
    <w:p w:rsidR="00FD0C16" w:rsidRPr="00860D2E" w:rsidRDefault="00FD0C16" w:rsidP="0083128C">
      <w:pPr>
        <w:jc w:val="center"/>
        <w:rPr>
          <w:rFonts w:cs="Arial"/>
          <w:color w:val="000000" w:themeColor="text1"/>
        </w:rPr>
      </w:pPr>
    </w:p>
    <w:p w:rsidR="00FD0C16" w:rsidRPr="00860D2E" w:rsidRDefault="00FD0C16" w:rsidP="0083128C">
      <w:pPr>
        <w:jc w:val="center"/>
        <w:rPr>
          <w:rFonts w:cs="Arial"/>
          <w:color w:val="000000" w:themeColor="text1"/>
        </w:rPr>
      </w:pPr>
    </w:p>
    <w:p w:rsidR="00FD0C16" w:rsidRPr="00860D2E" w:rsidRDefault="00FD0C16" w:rsidP="0083128C">
      <w:pPr>
        <w:jc w:val="center"/>
        <w:rPr>
          <w:rFonts w:cs="Arial"/>
          <w:color w:val="000000" w:themeColor="text1"/>
        </w:rPr>
      </w:pPr>
      <w:r w:rsidRPr="00860D2E">
        <w:rPr>
          <w:rFonts w:cs="Arial"/>
          <w:color w:val="000000" w:themeColor="text1"/>
        </w:rPr>
        <w:t>MBA Consultancy Project Report:</w:t>
      </w:r>
    </w:p>
    <w:p w:rsidR="00FD0C16" w:rsidRPr="00860D2E" w:rsidRDefault="00FD0C16" w:rsidP="0083128C">
      <w:pPr>
        <w:ind w:left="1440" w:firstLine="720"/>
        <w:rPr>
          <w:rFonts w:cs="Arial"/>
          <w:color w:val="000000" w:themeColor="text1"/>
        </w:rPr>
      </w:pPr>
      <w:r w:rsidRPr="00860D2E">
        <w:rPr>
          <w:rFonts w:cs="Arial"/>
          <w:color w:val="000000" w:themeColor="text1"/>
        </w:rPr>
        <w:t>Aircraft Oversupply Analysis for Asia Market</w:t>
      </w:r>
    </w:p>
    <w:p w:rsidR="00FD0C16" w:rsidRPr="00860D2E" w:rsidRDefault="00FD0C16" w:rsidP="0083128C">
      <w:pPr>
        <w:rPr>
          <w:rFonts w:cs="Arial"/>
          <w:color w:val="000000" w:themeColor="text1"/>
        </w:rPr>
      </w:pPr>
    </w:p>
    <w:p w:rsidR="00FD0C16" w:rsidRPr="00860D2E" w:rsidRDefault="00FD0C16" w:rsidP="0083128C">
      <w:pPr>
        <w:ind w:left="3600" w:firstLine="720"/>
        <w:rPr>
          <w:rFonts w:cs="Arial"/>
          <w:color w:val="000000" w:themeColor="text1"/>
        </w:rPr>
      </w:pPr>
    </w:p>
    <w:p w:rsidR="00FD0C16" w:rsidRPr="00860D2E" w:rsidRDefault="00FD0C16" w:rsidP="0083128C">
      <w:pPr>
        <w:ind w:left="3600" w:firstLine="720"/>
        <w:rPr>
          <w:rFonts w:cs="Arial"/>
          <w:color w:val="000000" w:themeColor="text1"/>
        </w:rPr>
      </w:pPr>
      <w:r w:rsidRPr="00860D2E">
        <w:rPr>
          <w:rFonts w:cs="Arial"/>
          <w:color w:val="000000" w:themeColor="text1"/>
        </w:rPr>
        <w:t>By</w:t>
      </w:r>
    </w:p>
    <w:p w:rsidR="00FD0C16" w:rsidRPr="00860D2E" w:rsidRDefault="00FD0C16" w:rsidP="0083128C">
      <w:pPr>
        <w:jc w:val="center"/>
        <w:rPr>
          <w:rFonts w:cs="Arial"/>
          <w:color w:val="000000" w:themeColor="text1"/>
        </w:rPr>
      </w:pPr>
      <w:r w:rsidRPr="00860D2E">
        <w:rPr>
          <w:rFonts w:cs="Arial"/>
          <w:color w:val="000000" w:themeColor="text1"/>
        </w:rPr>
        <w:t>Shin-Ping Lee (CID: 00417462)</w:t>
      </w:r>
    </w:p>
    <w:p w:rsidR="00FD0C16" w:rsidRPr="00860D2E" w:rsidRDefault="00FD0C16" w:rsidP="0083128C">
      <w:pPr>
        <w:jc w:val="center"/>
        <w:rPr>
          <w:rFonts w:cs="Arial"/>
          <w:color w:val="000000" w:themeColor="text1"/>
        </w:rPr>
      </w:pPr>
      <w:r w:rsidRPr="00860D2E">
        <w:rPr>
          <w:rFonts w:cs="Arial"/>
          <w:color w:val="000000" w:themeColor="text1"/>
        </w:rPr>
        <w:t>Email: shih-ping.lee16@imperial.ac.uk</w:t>
      </w:r>
    </w:p>
    <w:p w:rsidR="00FD0C16" w:rsidRPr="00860D2E" w:rsidRDefault="00FD0C16" w:rsidP="0083128C">
      <w:pPr>
        <w:jc w:val="center"/>
        <w:rPr>
          <w:rFonts w:cs="Arial"/>
          <w:color w:val="000000" w:themeColor="text1"/>
        </w:rPr>
      </w:pPr>
    </w:p>
    <w:p w:rsidR="00FD0C16" w:rsidRPr="00860D2E" w:rsidRDefault="00FD0C16" w:rsidP="0083128C">
      <w:pPr>
        <w:jc w:val="center"/>
        <w:rPr>
          <w:rFonts w:cs="Arial"/>
          <w:color w:val="000000" w:themeColor="text1"/>
        </w:rPr>
      </w:pPr>
    </w:p>
    <w:p w:rsidR="00FD0C16" w:rsidRPr="00860D2E" w:rsidRDefault="00FD0C16" w:rsidP="0083128C">
      <w:pPr>
        <w:jc w:val="center"/>
        <w:rPr>
          <w:rFonts w:cs="Arial"/>
          <w:color w:val="000000" w:themeColor="text1"/>
        </w:rPr>
      </w:pPr>
    </w:p>
    <w:p w:rsidR="00FD0C16" w:rsidRPr="00860D2E" w:rsidRDefault="00FD0C16" w:rsidP="0083128C">
      <w:pPr>
        <w:pStyle w:val="Default"/>
        <w:spacing w:line="360" w:lineRule="auto"/>
        <w:jc w:val="center"/>
        <w:rPr>
          <w:color w:val="000000" w:themeColor="text1"/>
          <w:sz w:val="22"/>
          <w:szCs w:val="22"/>
        </w:rPr>
      </w:pPr>
      <w:bookmarkStart w:id="0" w:name="_Toc500669182"/>
      <w:r w:rsidRPr="00860D2E">
        <w:rPr>
          <w:color w:val="000000" w:themeColor="text1"/>
          <w:sz w:val="22"/>
          <w:szCs w:val="22"/>
        </w:rPr>
        <w:t>A report submitted in partial fulfilment of the</w:t>
      </w:r>
      <w:bookmarkEnd w:id="0"/>
    </w:p>
    <w:p w:rsidR="00FD0C16" w:rsidRPr="00860D2E" w:rsidRDefault="00FD0C16" w:rsidP="0083128C">
      <w:pPr>
        <w:jc w:val="center"/>
        <w:rPr>
          <w:rFonts w:cs="Arial"/>
          <w:color w:val="000000" w:themeColor="text1"/>
        </w:rPr>
      </w:pPr>
      <w:r w:rsidRPr="00860D2E">
        <w:rPr>
          <w:rFonts w:cs="Arial"/>
          <w:color w:val="000000" w:themeColor="text1"/>
        </w:rPr>
        <w:t xml:space="preserve">requirements for the MBA degree and the Diploma of Imperial College London </w:t>
      </w:r>
    </w:p>
    <w:p w:rsidR="00FD0C16" w:rsidRPr="00860D2E" w:rsidRDefault="00FD0C16" w:rsidP="0083128C">
      <w:pPr>
        <w:rPr>
          <w:rFonts w:cs="Arial"/>
          <w:color w:val="000000" w:themeColor="text1"/>
        </w:rPr>
      </w:pPr>
    </w:p>
    <w:p w:rsidR="00FD0C16" w:rsidRPr="00860D2E" w:rsidRDefault="00FD0C16" w:rsidP="0083128C">
      <w:pPr>
        <w:rPr>
          <w:rFonts w:cs="Arial"/>
          <w:color w:val="000000" w:themeColor="text1"/>
        </w:rPr>
      </w:pPr>
    </w:p>
    <w:p w:rsidR="00FD0C16" w:rsidRPr="00860D2E" w:rsidRDefault="00FD0C16" w:rsidP="0083128C">
      <w:pPr>
        <w:jc w:val="center"/>
        <w:rPr>
          <w:rFonts w:cs="Arial"/>
          <w:color w:val="000000" w:themeColor="text1"/>
        </w:rPr>
      </w:pPr>
    </w:p>
    <w:p w:rsidR="0083128C" w:rsidRPr="00860D2E" w:rsidRDefault="00FD0C16" w:rsidP="0083128C">
      <w:pPr>
        <w:jc w:val="center"/>
        <w:rPr>
          <w:rFonts w:cs="Arial"/>
          <w:color w:val="000000" w:themeColor="text1"/>
        </w:rPr>
        <w:sectPr w:rsidR="0083128C" w:rsidRPr="00860D2E" w:rsidSect="00FD0C16">
          <w:footerReference w:type="default" r:id="rId8"/>
          <w:footerReference w:type="first" r:id="rId9"/>
          <w:pgSz w:w="12240" w:h="15840"/>
          <w:pgMar w:top="1418" w:right="1418" w:bottom="1418" w:left="2268" w:header="709" w:footer="709" w:gutter="0"/>
          <w:cols w:space="708"/>
          <w:titlePg/>
          <w:docGrid w:linePitch="360"/>
        </w:sectPr>
      </w:pPr>
      <w:r w:rsidRPr="00860D2E">
        <w:rPr>
          <w:rFonts w:cs="Arial"/>
          <w:color w:val="000000" w:themeColor="text1"/>
        </w:rPr>
        <w:t>November 2017</w:t>
      </w:r>
    </w:p>
    <w:p w:rsidR="00FD0C16" w:rsidRPr="00293C71" w:rsidRDefault="00FD0C16" w:rsidP="00860D2E">
      <w:pPr>
        <w:pStyle w:val="Heading1"/>
      </w:pPr>
      <w:bookmarkStart w:id="1" w:name="_Toc500893046"/>
      <w:r w:rsidRPr="00293C71">
        <w:lastRenderedPageBreak/>
        <w:t>SYNOPSIS</w:t>
      </w:r>
      <w:bookmarkEnd w:id="1"/>
      <w:r w:rsidRPr="00293C71">
        <w:t xml:space="preserve"> </w:t>
      </w:r>
    </w:p>
    <w:p w:rsidR="00040158" w:rsidRDefault="00FD0C16" w:rsidP="00CE187A">
      <w:r w:rsidRPr="00293C71">
        <w:t>This is a consultancy project report for GE Capital Aviation Services (GE</w:t>
      </w:r>
      <w:r w:rsidR="000D6D35">
        <w:t>CAS) Airline Strategy Team</w:t>
      </w:r>
      <w:r w:rsidRPr="00293C71">
        <w:t xml:space="preserve">. </w:t>
      </w:r>
      <w:r w:rsidR="002124D2">
        <w:t xml:space="preserve">The purpose of the project is to provide GECAS with </w:t>
      </w:r>
      <w:r w:rsidR="00730C27">
        <w:t xml:space="preserve">an </w:t>
      </w:r>
      <w:r w:rsidR="002124D2">
        <w:t>additional market insight</w:t>
      </w:r>
      <w:r w:rsidR="00730C27">
        <w:t>, with the result of</w:t>
      </w:r>
      <w:r w:rsidR="002124D2">
        <w:t xml:space="preserve"> analyzing the degree of the </w:t>
      </w:r>
      <w:r w:rsidR="000D6D35">
        <w:t>likelihood of overcapacity in Asia</w:t>
      </w:r>
      <w:r w:rsidR="002124D2">
        <w:t xml:space="preserve"> </w:t>
      </w:r>
      <w:r w:rsidR="000D6D35">
        <w:t>by 2022</w:t>
      </w:r>
      <w:r w:rsidR="00040158">
        <w:t xml:space="preserve"> </w:t>
      </w:r>
      <w:r w:rsidR="00730C27">
        <w:t>with specific focus countries that</w:t>
      </w:r>
      <w:r w:rsidR="002124D2">
        <w:t xml:space="preserve"> would benefit GECAS with internal risk assessment </w:t>
      </w:r>
      <w:r w:rsidR="00F17FB6">
        <w:t xml:space="preserve">for planning </w:t>
      </w:r>
      <w:r w:rsidR="002124D2">
        <w:t xml:space="preserve">their </w:t>
      </w:r>
      <w:r w:rsidR="00F17FB6">
        <w:t xml:space="preserve">short to medium </w:t>
      </w:r>
      <w:r w:rsidR="003E62C0">
        <w:t xml:space="preserve">product strategy to airline clients. </w:t>
      </w:r>
    </w:p>
    <w:p w:rsidR="00E45C4D" w:rsidRDefault="003E03D0" w:rsidP="00CE187A">
      <w:pPr>
        <w:rPr>
          <w:rFonts w:cs="Arial"/>
        </w:rPr>
      </w:pPr>
      <w:r w:rsidRPr="00293C71">
        <w:rPr>
          <w:rFonts w:cs="Arial"/>
        </w:rPr>
        <w:t xml:space="preserve">We begin with a description of the client (GECAS) and the rising concern of too many aircraft appears on the order book within the next decade, especially from Asia Airlines comparing to other region.  Excess aircraft in the region represent excess supply of seats offer in the market, while supply larger than the underlying demand, yield (value) for Airline will drop.  Eventually, the drop in yield would harm the profitability and might cause airline </w:t>
      </w:r>
      <w:r w:rsidR="00721EDE">
        <w:rPr>
          <w:rFonts w:cs="Arial"/>
        </w:rPr>
        <w:t>default the</w:t>
      </w:r>
      <w:r w:rsidR="003E62C0">
        <w:rPr>
          <w:rFonts w:cs="Arial"/>
        </w:rPr>
        <w:t xml:space="preserve"> lease rate </w:t>
      </w:r>
      <w:r w:rsidR="00721EDE">
        <w:rPr>
          <w:rFonts w:cs="Arial"/>
        </w:rPr>
        <w:t xml:space="preserve">payment </w:t>
      </w:r>
      <w:r w:rsidR="003E62C0">
        <w:rPr>
          <w:rFonts w:cs="Arial"/>
        </w:rPr>
        <w:t xml:space="preserve">to lessor, return the aircraft before the agreed term or </w:t>
      </w:r>
      <w:r w:rsidRPr="00293C71">
        <w:rPr>
          <w:rFonts w:cs="Arial"/>
        </w:rPr>
        <w:t xml:space="preserve">sale the asset (Aircraft) </w:t>
      </w:r>
      <w:r w:rsidR="00040233">
        <w:rPr>
          <w:rFonts w:cs="Arial"/>
        </w:rPr>
        <w:t>on a discounted rat</w:t>
      </w:r>
      <w:r w:rsidR="00CE187A">
        <w:rPr>
          <w:rFonts w:cs="Arial"/>
        </w:rPr>
        <w:t xml:space="preserve">e that </w:t>
      </w:r>
      <w:r w:rsidR="00040233">
        <w:rPr>
          <w:rFonts w:cs="Arial"/>
        </w:rPr>
        <w:t xml:space="preserve">ultimately impact the residual value of the asset, </w:t>
      </w:r>
      <w:r w:rsidR="00CE187A">
        <w:rPr>
          <w:rFonts w:cs="Arial"/>
        </w:rPr>
        <w:t xml:space="preserve">which is the </w:t>
      </w:r>
      <w:r w:rsidR="00040233">
        <w:rPr>
          <w:rFonts w:cs="Arial"/>
        </w:rPr>
        <w:t xml:space="preserve">least thing any leasing company would like seeing happening. </w:t>
      </w:r>
    </w:p>
    <w:p w:rsidR="00040158" w:rsidRDefault="00635DED" w:rsidP="00CE187A">
      <w:pPr>
        <w:rPr>
          <w:rFonts w:cs="Arial"/>
        </w:rPr>
      </w:pPr>
      <w:r>
        <w:rPr>
          <w:rFonts w:cs="Arial"/>
        </w:rPr>
        <w:t>Next, we will be covering a comprehensive discussion of</w:t>
      </w:r>
      <w:r w:rsidR="00040158" w:rsidRPr="00293C71">
        <w:rPr>
          <w:rFonts w:cs="Arial"/>
        </w:rPr>
        <w:t xml:space="preserve"> problematic dynamic</w:t>
      </w:r>
      <w:r>
        <w:rPr>
          <w:rFonts w:cs="Arial"/>
        </w:rPr>
        <w:t xml:space="preserve"> in aviation industry </w:t>
      </w:r>
      <w:r w:rsidR="00040158" w:rsidRPr="00293C71">
        <w:rPr>
          <w:rFonts w:cs="Arial"/>
        </w:rPr>
        <w:t>to cause unpreventable constant oversupply; in addition with the new driver</w:t>
      </w:r>
      <w:r>
        <w:rPr>
          <w:rFonts w:cs="Arial"/>
        </w:rPr>
        <w:t xml:space="preserve">s observed in recent years that </w:t>
      </w:r>
      <w:r w:rsidR="00E75FD7">
        <w:rPr>
          <w:rFonts w:cs="Arial"/>
        </w:rPr>
        <w:t xml:space="preserve">would </w:t>
      </w:r>
      <w:r w:rsidR="003E62C0">
        <w:rPr>
          <w:rFonts w:cs="Arial"/>
        </w:rPr>
        <w:t>also</w:t>
      </w:r>
      <w:r w:rsidR="00CE187A">
        <w:rPr>
          <w:rFonts w:cs="Arial"/>
        </w:rPr>
        <w:t xml:space="preserve"> impact the supply and demand dynamics</w:t>
      </w:r>
      <w:r w:rsidR="003E62C0">
        <w:rPr>
          <w:rFonts w:cs="Arial"/>
        </w:rPr>
        <w:t xml:space="preserve">. </w:t>
      </w:r>
      <w:r w:rsidR="00E75FD7">
        <w:rPr>
          <w:rFonts w:cs="Arial"/>
        </w:rPr>
        <w:t xml:space="preserve"> </w:t>
      </w:r>
      <w:r>
        <w:rPr>
          <w:rFonts w:cs="Arial"/>
        </w:rPr>
        <w:t xml:space="preserve"> </w:t>
      </w:r>
    </w:p>
    <w:p w:rsidR="00C41946" w:rsidRDefault="00E75FD7" w:rsidP="00CE187A">
      <w:pPr>
        <w:rPr>
          <w:rFonts w:cs="Arial"/>
        </w:rPr>
      </w:pPr>
      <w:r w:rsidRPr="00293C71">
        <w:rPr>
          <w:rFonts w:cs="Arial"/>
        </w:rPr>
        <w:t xml:space="preserve">The main part of this analysis will be focus on demand/capacity forecast model and the result will be summarized by country </w:t>
      </w:r>
      <w:r w:rsidR="00C41946">
        <w:rPr>
          <w:rFonts w:cs="Arial"/>
        </w:rPr>
        <w:t xml:space="preserve">of origin </w:t>
      </w:r>
      <w:r w:rsidRPr="00293C71">
        <w:rPr>
          <w:rFonts w:cs="Arial"/>
        </w:rPr>
        <w:t>basis. The data we used in the anal</w:t>
      </w:r>
      <w:r w:rsidR="00C41946">
        <w:rPr>
          <w:rFonts w:cs="Arial"/>
        </w:rPr>
        <w:t xml:space="preserve">ysis are based on leading industry </w:t>
      </w:r>
      <w:r w:rsidRPr="00293C71">
        <w:rPr>
          <w:rFonts w:cs="Arial"/>
        </w:rPr>
        <w:t>data</w:t>
      </w:r>
      <w:r w:rsidR="00C41946">
        <w:rPr>
          <w:rFonts w:cs="Arial"/>
        </w:rPr>
        <w:t xml:space="preserve"> provider where GECAS has provide the access for the analysis and will be explained in chapter xx. </w:t>
      </w:r>
    </w:p>
    <w:p w:rsidR="003E62C0" w:rsidRPr="00CE187A" w:rsidRDefault="003E62C0" w:rsidP="00CE187A">
      <w:pPr>
        <w:rPr>
          <w:rFonts w:cs="Arial"/>
        </w:rPr>
        <w:sectPr w:rsidR="003E62C0" w:rsidRPr="00CE187A" w:rsidSect="007F527C">
          <w:pgSz w:w="12240" w:h="15840"/>
          <w:pgMar w:top="1418" w:right="1418" w:bottom="1418" w:left="2268" w:header="709" w:footer="709" w:gutter="0"/>
          <w:cols w:space="708"/>
          <w:docGrid w:linePitch="360"/>
        </w:sectPr>
      </w:pPr>
      <w:r>
        <w:rPr>
          <w:rFonts w:cs="Arial"/>
        </w:rPr>
        <w:t>Lastly, conclusion</w:t>
      </w:r>
      <w:r w:rsidR="004B7043">
        <w:rPr>
          <w:rFonts w:cs="Arial"/>
        </w:rPr>
        <w:t xml:space="preserve">s with </w:t>
      </w:r>
      <w:r>
        <w:rPr>
          <w:rFonts w:cs="Arial"/>
        </w:rPr>
        <w:t>recommendation</w:t>
      </w:r>
      <w:r w:rsidR="004B7043">
        <w:rPr>
          <w:rFonts w:cs="Arial"/>
        </w:rPr>
        <w:t>s</w:t>
      </w:r>
      <w:r>
        <w:rPr>
          <w:rFonts w:cs="Arial"/>
        </w:rPr>
        <w:t xml:space="preserve"> would be provided </w:t>
      </w:r>
      <w:r w:rsidR="004B7043">
        <w:rPr>
          <w:rFonts w:cs="Arial"/>
        </w:rPr>
        <w:t xml:space="preserve">as additional information for GECAS’s further discussion of industry overcapacity phenomenon internally and </w:t>
      </w:r>
      <w:r w:rsidR="00AC48CE">
        <w:rPr>
          <w:rFonts w:cs="Arial"/>
        </w:rPr>
        <w:t xml:space="preserve">even </w:t>
      </w:r>
      <w:r w:rsidR="004B7043">
        <w:rPr>
          <w:rFonts w:cs="Arial"/>
        </w:rPr>
        <w:t>to externally stakeholders</w:t>
      </w:r>
      <w:r w:rsidR="00AC48CE">
        <w:rPr>
          <w:rFonts w:cs="Arial"/>
        </w:rPr>
        <w:t>. On top of that, a positive guideline</w:t>
      </w:r>
      <w:r w:rsidR="00AC48CE">
        <w:rPr>
          <w:rFonts w:cs="Arial" w:hint="eastAsia"/>
        </w:rPr>
        <w:t xml:space="preserve"> </w:t>
      </w:r>
      <w:r w:rsidR="00AC48CE">
        <w:rPr>
          <w:rFonts w:cs="Arial"/>
        </w:rPr>
        <w:t>to GECAS’s Airline Strategy Team for their</w:t>
      </w:r>
      <w:r w:rsidR="00CE187A">
        <w:rPr>
          <w:rFonts w:cs="Arial"/>
        </w:rPr>
        <w:t xml:space="preserve"> future strategic plannin</w:t>
      </w:r>
      <w:r w:rsidR="004B7043">
        <w:rPr>
          <w:rFonts w:cs="Arial"/>
        </w:rPr>
        <w:t>g</w:t>
      </w:r>
      <w:r w:rsidR="00AC48CE">
        <w:rPr>
          <w:rFonts w:cs="Arial"/>
        </w:rPr>
        <w:t xml:space="preserve"> toward to Asia clients. </w:t>
      </w:r>
      <w:r w:rsidR="00CE187A">
        <w:rPr>
          <w:rFonts w:cs="Arial"/>
        </w:rPr>
        <w:t xml:space="preserve">   </w:t>
      </w:r>
    </w:p>
    <w:p w:rsidR="00FD0C16" w:rsidRPr="00860D2E" w:rsidRDefault="00FD0C16" w:rsidP="00860D2E">
      <w:pPr>
        <w:pStyle w:val="Heading1"/>
        <w:rPr>
          <w:rFonts w:cs="Arial"/>
        </w:rPr>
      </w:pPr>
      <w:bookmarkStart w:id="2" w:name="_Toc500893047"/>
      <w:r w:rsidRPr="00860D2E">
        <w:lastRenderedPageBreak/>
        <w:t>ACKNOWLEDGMENTS</w:t>
      </w:r>
      <w:bookmarkEnd w:id="2"/>
      <w:r w:rsidRPr="00860D2E">
        <w:t xml:space="preserve"> </w:t>
      </w:r>
    </w:p>
    <w:p w:rsidR="00FD0C16" w:rsidRPr="00293C71" w:rsidRDefault="00FD0C16" w:rsidP="00860D2E">
      <w:r w:rsidRPr="00293C71">
        <w:t xml:space="preserve">First of all I would like to thank my supervisor </w:t>
      </w:r>
      <w:r w:rsidRPr="00F60B85">
        <w:rPr>
          <w:highlight w:val="yellow"/>
        </w:rPr>
        <w:t xml:space="preserve">Professor </w:t>
      </w:r>
      <w:proofErr w:type="spellStart"/>
      <w:r w:rsidRPr="00F60B85">
        <w:rPr>
          <w:highlight w:val="yellow"/>
        </w:rPr>
        <w:t>xxxx</w:t>
      </w:r>
      <w:proofErr w:type="spellEnd"/>
      <w:r w:rsidRPr="00293C71">
        <w:t xml:space="preserve"> for his time and assistance during this project. </w:t>
      </w:r>
    </w:p>
    <w:p w:rsidR="00FD0C16" w:rsidRPr="00293C71" w:rsidRDefault="00FD0C16" w:rsidP="00860D2E">
      <w:r w:rsidRPr="00293C71">
        <w:t xml:space="preserve">I also want to thank the GE Capital Aviation Services Airline Strategy Team for guiding me during the project and giving me all the tools I needed to complete this project successfully. </w:t>
      </w:r>
    </w:p>
    <w:p w:rsidR="00FD0C16" w:rsidRPr="00293C71" w:rsidRDefault="00FD0C16" w:rsidP="00860D2E">
      <w:r w:rsidRPr="00293C71">
        <w:t>Special tha</w:t>
      </w:r>
      <w:r w:rsidR="006B38E7">
        <w:t xml:space="preserve">nks to </w:t>
      </w:r>
      <w:proofErr w:type="spellStart"/>
      <w:r w:rsidR="006B38E7">
        <w:t>Cronan</w:t>
      </w:r>
      <w:proofErr w:type="spellEnd"/>
      <w:r w:rsidR="006B38E7">
        <w:t xml:space="preserve"> Enright, the manager of me when I was working in</w:t>
      </w:r>
      <w:r w:rsidRPr="00293C71">
        <w:t xml:space="preserve"> GECAS from February 2015 till November 2016. During the time under his lead, we have accomplished many different projects together and it was the greatest career experience I have ever had. His influences not only change the way I approach work but a</w:t>
      </w:r>
      <w:r w:rsidR="006B38E7">
        <w:t>lso lift up my self-confident willing challenge myself</w:t>
      </w:r>
      <w:r w:rsidRPr="00293C71">
        <w:t xml:space="preserve"> more. He was also the person who wrote the recommend</w:t>
      </w:r>
      <w:r w:rsidR="006B38E7">
        <w:t xml:space="preserve">ation letter for my </w:t>
      </w:r>
      <w:r w:rsidRPr="00293C71">
        <w:t xml:space="preserve">MBA </w:t>
      </w:r>
      <w:r w:rsidR="006B38E7">
        <w:t xml:space="preserve">application </w:t>
      </w:r>
      <w:r w:rsidRPr="00293C71">
        <w:t>with Imperial College Business School.</w:t>
      </w:r>
      <w:r w:rsidR="006B38E7">
        <w:t xml:space="preserve"> Last but not least</w:t>
      </w:r>
      <w:r w:rsidR="009D11B8">
        <w:t xml:space="preserve">, he </w:t>
      </w:r>
      <w:r w:rsidR="006B38E7">
        <w:t xml:space="preserve">even </w:t>
      </w:r>
      <w:r w:rsidRPr="00293C71">
        <w:t>provides the consulting opportunity for my final project with access to the mo</w:t>
      </w:r>
      <w:r w:rsidR="006B38E7">
        <w:t>st update-to-date industry data and extra supports</w:t>
      </w:r>
      <w:r w:rsidRPr="00293C71">
        <w:t>.  He is not only the mentor but</w:t>
      </w:r>
      <w:r w:rsidR="006B38E7">
        <w:t xml:space="preserve"> also a life time friend to me indeed. </w:t>
      </w:r>
    </w:p>
    <w:p w:rsidR="00FD0C16" w:rsidRPr="00293C71" w:rsidRDefault="00FD0C16" w:rsidP="00860D2E">
      <w:r w:rsidRPr="00293C71">
        <w:t xml:space="preserve">Furthermore, I also want to thank Imperial College Business School staff and teaching department, the MBA experience was the </w:t>
      </w:r>
      <w:r w:rsidR="006D2CB3">
        <w:t xml:space="preserve">toughest </w:t>
      </w:r>
      <w:r w:rsidRPr="00293C71">
        <w:t>time of my life</w:t>
      </w:r>
      <w:r w:rsidR="006D2CB3">
        <w:t xml:space="preserve"> but</w:t>
      </w:r>
      <w:r w:rsidRPr="00293C71">
        <w:t xml:space="preserve"> the lessons I learned during this past 21 months not only help me t</w:t>
      </w:r>
      <w:r w:rsidR="000E5AC8">
        <w:t xml:space="preserve">o complete this project but most importantly is to build my </w:t>
      </w:r>
      <w:r w:rsidR="007033B0">
        <w:t>knowledges</w:t>
      </w:r>
      <w:r w:rsidRPr="00293C71">
        <w:t xml:space="preserve"> </w:t>
      </w:r>
      <w:r w:rsidR="007033B0">
        <w:t xml:space="preserve">and </w:t>
      </w:r>
      <w:r w:rsidR="000E5AC8">
        <w:t xml:space="preserve">skills for future challenges. </w:t>
      </w:r>
    </w:p>
    <w:p w:rsidR="00FD0C16" w:rsidRPr="00293C71" w:rsidRDefault="00FD0C16" w:rsidP="00860D2E">
      <w:r w:rsidRPr="00293C71">
        <w:t>Finally I would like to thank my family and friends, who have been unconditionally supporting me in every single way</w:t>
      </w:r>
      <w:r w:rsidR="0070224D">
        <w:t>s</w:t>
      </w:r>
      <w:r w:rsidRPr="00293C71">
        <w:t xml:space="preserve">, I appreciate I have you all in my life.  </w:t>
      </w:r>
    </w:p>
    <w:p w:rsidR="00793335" w:rsidRDefault="00793335" w:rsidP="00793335">
      <w:pPr>
        <w:spacing w:line="259" w:lineRule="auto"/>
        <w:jc w:val="left"/>
        <w:sectPr w:rsidR="00793335" w:rsidSect="00FD0C16">
          <w:pgSz w:w="12240" w:h="15840"/>
          <w:pgMar w:top="1418" w:right="1418" w:bottom="1418" w:left="2268" w:header="709" w:footer="709" w:gutter="0"/>
          <w:cols w:space="708"/>
          <w:titlePg/>
          <w:docGrid w:linePitch="360"/>
        </w:sectPr>
      </w:pPr>
    </w:p>
    <w:p w:rsidR="00860D2E" w:rsidRPr="00793335" w:rsidRDefault="00FD0C16" w:rsidP="00793335">
      <w:pPr>
        <w:pStyle w:val="Heading1"/>
      </w:pPr>
      <w:bookmarkStart w:id="3" w:name="_Toc500893048"/>
      <w:r w:rsidRPr="00860D2E">
        <w:lastRenderedPageBreak/>
        <w:t>TABLE OF CONTENT</w:t>
      </w:r>
      <w:r w:rsidR="00860D2E">
        <w:t>S</w:t>
      </w:r>
      <w:bookmarkEnd w:id="3"/>
    </w:p>
    <w:sdt>
      <w:sdtPr>
        <w:rPr>
          <w:rFonts w:ascii="Arial" w:eastAsiaTheme="minorEastAsia" w:hAnsi="Arial" w:cstheme="minorBidi"/>
          <w:color w:val="0D0D0D" w:themeColor="text1" w:themeTint="F2"/>
          <w:sz w:val="22"/>
          <w:szCs w:val="22"/>
          <w:lang w:eastAsia="zh-TW"/>
        </w:rPr>
        <w:id w:val="501632532"/>
        <w:docPartObj>
          <w:docPartGallery w:val="Table of Contents"/>
          <w:docPartUnique/>
        </w:docPartObj>
      </w:sdtPr>
      <w:sdtEndPr>
        <w:rPr>
          <w:b/>
          <w:bCs/>
          <w:noProof/>
        </w:rPr>
      </w:sdtEndPr>
      <w:sdtContent>
        <w:p w:rsidR="00076077" w:rsidRDefault="00076077">
          <w:pPr>
            <w:pStyle w:val="TOCHeading"/>
          </w:pPr>
        </w:p>
        <w:p w:rsidR="006142BA" w:rsidRDefault="00076077">
          <w:pPr>
            <w:pStyle w:val="TOC1"/>
            <w:tabs>
              <w:tab w:val="right" w:leader="dot" w:pos="8544"/>
            </w:tabs>
            <w:rPr>
              <w:rFonts w:asciiTheme="minorHAnsi" w:hAnsiTheme="minorHAnsi"/>
              <w:noProof/>
              <w:color w:val="auto"/>
              <w:lang w:val="en-GB"/>
            </w:rPr>
          </w:pPr>
          <w:r>
            <w:fldChar w:fldCharType="begin"/>
          </w:r>
          <w:r>
            <w:instrText xml:space="preserve"> TOC \o "1-3" \h \z \u </w:instrText>
          </w:r>
          <w:r>
            <w:fldChar w:fldCharType="separate"/>
          </w:r>
          <w:hyperlink w:anchor="_Toc500893046" w:history="1">
            <w:r w:rsidR="006142BA" w:rsidRPr="005C2E4E">
              <w:rPr>
                <w:rStyle w:val="Hyperlink"/>
                <w:noProof/>
              </w:rPr>
              <w:t>SYNOPSIS</w:t>
            </w:r>
            <w:r w:rsidR="006142BA">
              <w:rPr>
                <w:noProof/>
                <w:webHidden/>
              </w:rPr>
              <w:tab/>
            </w:r>
            <w:r w:rsidR="006142BA">
              <w:rPr>
                <w:noProof/>
                <w:webHidden/>
              </w:rPr>
              <w:fldChar w:fldCharType="begin"/>
            </w:r>
            <w:r w:rsidR="006142BA">
              <w:rPr>
                <w:noProof/>
                <w:webHidden/>
              </w:rPr>
              <w:instrText xml:space="preserve"> PAGEREF _Toc500893046 \h </w:instrText>
            </w:r>
            <w:r w:rsidR="006142BA">
              <w:rPr>
                <w:noProof/>
                <w:webHidden/>
              </w:rPr>
            </w:r>
            <w:r w:rsidR="006142BA">
              <w:rPr>
                <w:noProof/>
                <w:webHidden/>
              </w:rPr>
              <w:fldChar w:fldCharType="separate"/>
            </w:r>
            <w:r w:rsidR="006142BA">
              <w:rPr>
                <w:noProof/>
                <w:webHidden/>
              </w:rPr>
              <w:t>2</w:t>
            </w:r>
            <w:r w:rsidR="006142BA">
              <w:rPr>
                <w:noProof/>
                <w:webHidden/>
              </w:rPr>
              <w:fldChar w:fldCharType="end"/>
            </w:r>
          </w:hyperlink>
        </w:p>
        <w:p w:rsidR="006142BA" w:rsidRDefault="006142BA">
          <w:pPr>
            <w:pStyle w:val="TOC1"/>
            <w:tabs>
              <w:tab w:val="right" w:leader="dot" w:pos="8544"/>
            </w:tabs>
            <w:rPr>
              <w:rFonts w:asciiTheme="minorHAnsi" w:hAnsiTheme="minorHAnsi"/>
              <w:noProof/>
              <w:color w:val="auto"/>
              <w:lang w:val="en-GB"/>
            </w:rPr>
          </w:pPr>
          <w:hyperlink w:anchor="_Toc500893047" w:history="1">
            <w:r w:rsidRPr="005C2E4E">
              <w:rPr>
                <w:rStyle w:val="Hyperlink"/>
                <w:noProof/>
              </w:rPr>
              <w:t>ACKNOWLEDGMENTS</w:t>
            </w:r>
            <w:r>
              <w:rPr>
                <w:noProof/>
                <w:webHidden/>
              </w:rPr>
              <w:tab/>
            </w:r>
            <w:r>
              <w:rPr>
                <w:noProof/>
                <w:webHidden/>
              </w:rPr>
              <w:fldChar w:fldCharType="begin"/>
            </w:r>
            <w:r>
              <w:rPr>
                <w:noProof/>
                <w:webHidden/>
              </w:rPr>
              <w:instrText xml:space="preserve"> PAGEREF _Toc500893047 \h </w:instrText>
            </w:r>
            <w:r>
              <w:rPr>
                <w:noProof/>
                <w:webHidden/>
              </w:rPr>
            </w:r>
            <w:r>
              <w:rPr>
                <w:noProof/>
                <w:webHidden/>
              </w:rPr>
              <w:fldChar w:fldCharType="separate"/>
            </w:r>
            <w:r>
              <w:rPr>
                <w:noProof/>
                <w:webHidden/>
              </w:rPr>
              <w:t>3</w:t>
            </w:r>
            <w:r>
              <w:rPr>
                <w:noProof/>
                <w:webHidden/>
              </w:rPr>
              <w:fldChar w:fldCharType="end"/>
            </w:r>
          </w:hyperlink>
        </w:p>
        <w:p w:rsidR="006142BA" w:rsidRDefault="006142BA">
          <w:pPr>
            <w:pStyle w:val="TOC1"/>
            <w:tabs>
              <w:tab w:val="right" w:leader="dot" w:pos="8544"/>
            </w:tabs>
            <w:rPr>
              <w:rFonts w:asciiTheme="minorHAnsi" w:hAnsiTheme="minorHAnsi"/>
              <w:noProof/>
              <w:color w:val="auto"/>
              <w:lang w:val="en-GB"/>
            </w:rPr>
          </w:pPr>
          <w:hyperlink w:anchor="_Toc500893048" w:history="1">
            <w:r w:rsidRPr="005C2E4E">
              <w:rPr>
                <w:rStyle w:val="Hyperlink"/>
                <w:noProof/>
              </w:rPr>
              <w:t>TABLE OF CONTENTS</w:t>
            </w:r>
            <w:r>
              <w:rPr>
                <w:noProof/>
                <w:webHidden/>
              </w:rPr>
              <w:tab/>
            </w:r>
            <w:r>
              <w:rPr>
                <w:noProof/>
                <w:webHidden/>
              </w:rPr>
              <w:fldChar w:fldCharType="begin"/>
            </w:r>
            <w:r>
              <w:rPr>
                <w:noProof/>
                <w:webHidden/>
              </w:rPr>
              <w:instrText xml:space="preserve"> PAGEREF _Toc500893048 \h </w:instrText>
            </w:r>
            <w:r>
              <w:rPr>
                <w:noProof/>
                <w:webHidden/>
              </w:rPr>
            </w:r>
            <w:r>
              <w:rPr>
                <w:noProof/>
                <w:webHidden/>
              </w:rPr>
              <w:fldChar w:fldCharType="separate"/>
            </w:r>
            <w:r>
              <w:rPr>
                <w:noProof/>
                <w:webHidden/>
              </w:rPr>
              <w:t>4</w:t>
            </w:r>
            <w:r>
              <w:rPr>
                <w:noProof/>
                <w:webHidden/>
              </w:rPr>
              <w:fldChar w:fldCharType="end"/>
            </w:r>
          </w:hyperlink>
        </w:p>
        <w:p w:rsidR="006142BA" w:rsidRDefault="006142BA">
          <w:pPr>
            <w:pStyle w:val="TOC1"/>
            <w:tabs>
              <w:tab w:val="right" w:leader="dot" w:pos="8544"/>
            </w:tabs>
            <w:rPr>
              <w:rFonts w:asciiTheme="minorHAnsi" w:hAnsiTheme="minorHAnsi"/>
              <w:noProof/>
              <w:color w:val="auto"/>
              <w:lang w:val="en-GB"/>
            </w:rPr>
          </w:pPr>
          <w:hyperlink w:anchor="_Toc500893049" w:history="1">
            <w:r w:rsidRPr="005C2E4E">
              <w:rPr>
                <w:rStyle w:val="Hyperlink"/>
                <w:noProof/>
              </w:rPr>
              <w:t>INDEX OF GRAPHICS</w:t>
            </w:r>
            <w:r>
              <w:rPr>
                <w:noProof/>
                <w:webHidden/>
              </w:rPr>
              <w:tab/>
            </w:r>
            <w:r>
              <w:rPr>
                <w:noProof/>
                <w:webHidden/>
              </w:rPr>
              <w:fldChar w:fldCharType="begin"/>
            </w:r>
            <w:r>
              <w:rPr>
                <w:noProof/>
                <w:webHidden/>
              </w:rPr>
              <w:instrText xml:space="preserve"> PAGEREF _Toc500893049 \h </w:instrText>
            </w:r>
            <w:r>
              <w:rPr>
                <w:noProof/>
                <w:webHidden/>
              </w:rPr>
            </w:r>
            <w:r>
              <w:rPr>
                <w:noProof/>
                <w:webHidden/>
              </w:rPr>
              <w:fldChar w:fldCharType="separate"/>
            </w:r>
            <w:r>
              <w:rPr>
                <w:noProof/>
                <w:webHidden/>
              </w:rPr>
              <w:t>6</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50" w:history="1">
            <w:r w:rsidRPr="005C2E4E">
              <w:rPr>
                <w:rStyle w:val="Hyperlink"/>
                <w:noProof/>
              </w:rPr>
              <w:t>1.</w:t>
            </w:r>
            <w:r>
              <w:rPr>
                <w:rFonts w:asciiTheme="minorHAnsi" w:hAnsiTheme="minorHAnsi"/>
                <w:noProof/>
                <w:color w:val="auto"/>
                <w:lang w:val="en-GB"/>
              </w:rPr>
              <w:tab/>
            </w:r>
            <w:r w:rsidRPr="005C2E4E">
              <w:rPr>
                <w:rStyle w:val="Hyperlink"/>
                <w:noProof/>
              </w:rPr>
              <w:t>Executive Summary</w:t>
            </w:r>
            <w:r>
              <w:rPr>
                <w:noProof/>
                <w:webHidden/>
              </w:rPr>
              <w:tab/>
            </w:r>
            <w:r>
              <w:rPr>
                <w:noProof/>
                <w:webHidden/>
              </w:rPr>
              <w:fldChar w:fldCharType="begin"/>
            </w:r>
            <w:r>
              <w:rPr>
                <w:noProof/>
                <w:webHidden/>
              </w:rPr>
              <w:instrText xml:space="preserve"> PAGEREF _Toc500893050 \h </w:instrText>
            </w:r>
            <w:r>
              <w:rPr>
                <w:noProof/>
                <w:webHidden/>
              </w:rPr>
            </w:r>
            <w:r>
              <w:rPr>
                <w:noProof/>
                <w:webHidden/>
              </w:rPr>
              <w:fldChar w:fldCharType="separate"/>
            </w:r>
            <w:r>
              <w:rPr>
                <w:noProof/>
                <w:webHidden/>
              </w:rPr>
              <w:t>7</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51" w:history="1">
            <w:r w:rsidRPr="005C2E4E">
              <w:rPr>
                <w:rStyle w:val="Hyperlink"/>
                <w:noProof/>
              </w:rPr>
              <w:t>2.</w:t>
            </w:r>
            <w:r>
              <w:rPr>
                <w:rFonts w:asciiTheme="minorHAnsi" w:hAnsiTheme="minorHAnsi"/>
                <w:noProof/>
                <w:color w:val="auto"/>
                <w:lang w:val="en-GB"/>
              </w:rPr>
              <w:tab/>
            </w:r>
            <w:r w:rsidRPr="005C2E4E">
              <w:rPr>
                <w:rStyle w:val="Hyperlink"/>
                <w:noProof/>
              </w:rPr>
              <w:t>Introduction</w:t>
            </w:r>
            <w:r>
              <w:rPr>
                <w:noProof/>
                <w:webHidden/>
              </w:rPr>
              <w:tab/>
            </w:r>
            <w:r>
              <w:rPr>
                <w:noProof/>
                <w:webHidden/>
              </w:rPr>
              <w:fldChar w:fldCharType="begin"/>
            </w:r>
            <w:r>
              <w:rPr>
                <w:noProof/>
                <w:webHidden/>
              </w:rPr>
              <w:instrText xml:space="preserve"> PAGEREF _Toc500893051 \h </w:instrText>
            </w:r>
            <w:r>
              <w:rPr>
                <w:noProof/>
                <w:webHidden/>
              </w:rPr>
            </w:r>
            <w:r>
              <w:rPr>
                <w:noProof/>
                <w:webHidden/>
              </w:rPr>
              <w:fldChar w:fldCharType="separate"/>
            </w:r>
            <w:r>
              <w:rPr>
                <w:noProof/>
                <w:webHidden/>
              </w:rPr>
              <w:t>8</w:t>
            </w:r>
            <w:r>
              <w:rPr>
                <w:noProof/>
                <w:webHidden/>
              </w:rPr>
              <w:fldChar w:fldCharType="end"/>
            </w:r>
          </w:hyperlink>
        </w:p>
        <w:p w:rsidR="006142BA" w:rsidRDefault="006142BA">
          <w:pPr>
            <w:pStyle w:val="TOC2"/>
            <w:tabs>
              <w:tab w:val="left" w:pos="880"/>
              <w:tab w:val="right" w:leader="dot" w:pos="8544"/>
            </w:tabs>
            <w:rPr>
              <w:rFonts w:asciiTheme="minorHAnsi" w:hAnsiTheme="minorHAnsi"/>
              <w:noProof/>
              <w:color w:val="auto"/>
              <w:lang w:val="en-GB"/>
            </w:rPr>
          </w:pPr>
          <w:hyperlink w:anchor="_Toc500893052" w:history="1">
            <w:r w:rsidRPr="005C2E4E">
              <w:rPr>
                <w:rStyle w:val="Hyperlink"/>
                <w:noProof/>
              </w:rPr>
              <w:t>2.1</w:t>
            </w:r>
            <w:r>
              <w:rPr>
                <w:rFonts w:asciiTheme="minorHAnsi" w:hAnsiTheme="minorHAnsi"/>
                <w:noProof/>
                <w:color w:val="auto"/>
                <w:lang w:val="en-GB"/>
              </w:rPr>
              <w:tab/>
            </w:r>
            <w:r w:rsidRPr="005C2E4E">
              <w:rPr>
                <w:rStyle w:val="Hyperlink"/>
                <w:noProof/>
              </w:rPr>
              <w:t>GE Capital Aviation Services</w:t>
            </w:r>
            <w:r>
              <w:rPr>
                <w:noProof/>
                <w:webHidden/>
              </w:rPr>
              <w:tab/>
            </w:r>
            <w:r>
              <w:rPr>
                <w:noProof/>
                <w:webHidden/>
              </w:rPr>
              <w:fldChar w:fldCharType="begin"/>
            </w:r>
            <w:r>
              <w:rPr>
                <w:noProof/>
                <w:webHidden/>
              </w:rPr>
              <w:instrText xml:space="preserve"> PAGEREF _Toc500893052 \h </w:instrText>
            </w:r>
            <w:r>
              <w:rPr>
                <w:noProof/>
                <w:webHidden/>
              </w:rPr>
            </w:r>
            <w:r>
              <w:rPr>
                <w:noProof/>
                <w:webHidden/>
              </w:rPr>
              <w:fldChar w:fldCharType="separate"/>
            </w:r>
            <w:r>
              <w:rPr>
                <w:noProof/>
                <w:webHidden/>
              </w:rPr>
              <w:t>8</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53" w:history="1">
            <w:r w:rsidRPr="005C2E4E">
              <w:rPr>
                <w:rStyle w:val="Hyperlink"/>
                <w:noProof/>
              </w:rPr>
              <w:t>2.2</w:t>
            </w:r>
            <w:r>
              <w:rPr>
                <w:rFonts w:asciiTheme="minorHAnsi" w:hAnsiTheme="minorHAnsi"/>
                <w:noProof/>
                <w:color w:val="auto"/>
                <w:lang w:val="en-GB"/>
              </w:rPr>
              <w:tab/>
            </w:r>
            <w:r w:rsidRPr="005C2E4E">
              <w:rPr>
                <w:rStyle w:val="Hyperlink"/>
                <w:noProof/>
              </w:rPr>
              <w:t>Origins of the project and client needs</w:t>
            </w:r>
            <w:r>
              <w:rPr>
                <w:noProof/>
                <w:webHidden/>
              </w:rPr>
              <w:tab/>
            </w:r>
            <w:r>
              <w:rPr>
                <w:noProof/>
                <w:webHidden/>
              </w:rPr>
              <w:fldChar w:fldCharType="begin"/>
            </w:r>
            <w:r>
              <w:rPr>
                <w:noProof/>
                <w:webHidden/>
              </w:rPr>
              <w:instrText xml:space="preserve"> PAGEREF _Toc500893053 \h </w:instrText>
            </w:r>
            <w:r>
              <w:rPr>
                <w:noProof/>
                <w:webHidden/>
              </w:rPr>
            </w:r>
            <w:r>
              <w:rPr>
                <w:noProof/>
                <w:webHidden/>
              </w:rPr>
              <w:fldChar w:fldCharType="separate"/>
            </w:r>
            <w:r>
              <w:rPr>
                <w:noProof/>
                <w:webHidden/>
              </w:rPr>
              <w:t>9</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54" w:history="1">
            <w:r w:rsidRPr="005C2E4E">
              <w:rPr>
                <w:rStyle w:val="Hyperlink"/>
                <w:noProof/>
              </w:rPr>
              <w:t>2.3</w:t>
            </w:r>
            <w:r>
              <w:rPr>
                <w:rFonts w:asciiTheme="minorHAnsi" w:hAnsiTheme="minorHAnsi"/>
                <w:noProof/>
                <w:color w:val="auto"/>
                <w:lang w:val="en-GB"/>
              </w:rPr>
              <w:tab/>
            </w:r>
            <w:r w:rsidRPr="005C2E4E">
              <w:rPr>
                <w:rStyle w:val="Hyperlink"/>
                <w:noProof/>
              </w:rPr>
              <w:t>Consultation Project Remit</w:t>
            </w:r>
            <w:r>
              <w:rPr>
                <w:noProof/>
                <w:webHidden/>
              </w:rPr>
              <w:tab/>
            </w:r>
            <w:r>
              <w:rPr>
                <w:noProof/>
                <w:webHidden/>
              </w:rPr>
              <w:fldChar w:fldCharType="begin"/>
            </w:r>
            <w:r>
              <w:rPr>
                <w:noProof/>
                <w:webHidden/>
              </w:rPr>
              <w:instrText xml:space="preserve"> PAGEREF _Toc500893054 \h </w:instrText>
            </w:r>
            <w:r>
              <w:rPr>
                <w:noProof/>
                <w:webHidden/>
              </w:rPr>
            </w:r>
            <w:r>
              <w:rPr>
                <w:noProof/>
                <w:webHidden/>
              </w:rPr>
              <w:fldChar w:fldCharType="separate"/>
            </w:r>
            <w:r>
              <w:rPr>
                <w:noProof/>
                <w:webHidden/>
              </w:rPr>
              <w:t>9</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55" w:history="1">
            <w:r w:rsidRPr="005C2E4E">
              <w:rPr>
                <w:rStyle w:val="Hyperlink"/>
                <w:noProof/>
              </w:rPr>
              <w:t>3.</w:t>
            </w:r>
            <w:r>
              <w:rPr>
                <w:rFonts w:asciiTheme="minorHAnsi" w:hAnsiTheme="minorHAnsi"/>
                <w:noProof/>
                <w:color w:val="auto"/>
                <w:lang w:val="en-GB"/>
              </w:rPr>
              <w:tab/>
            </w:r>
            <w:r w:rsidRPr="005C2E4E">
              <w:rPr>
                <w:rStyle w:val="Hyperlink"/>
                <w:noProof/>
              </w:rPr>
              <w:t>Introduction to Overcapacity in Aviation Industry</w:t>
            </w:r>
            <w:r>
              <w:rPr>
                <w:noProof/>
                <w:webHidden/>
              </w:rPr>
              <w:tab/>
            </w:r>
            <w:r>
              <w:rPr>
                <w:noProof/>
                <w:webHidden/>
              </w:rPr>
              <w:fldChar w:fldCharType="begin"/>
            </w:r>
            <w:r>
              <w:rPr>
                <w:noProof/>
                <w:webHidden/>
              </w:rPr>
              <w:instrText xml:space="preserve"> PAGEREF _Toc500893055 \h </w:instrText>
            </w:r>
            <w:r>
              <w:rPr>
                <w:noProof/>
                <w:webHidden/>
              </w:rPr>
            </w:r>
            <w:r>
              <w:rPr>
                <w:noProof/>
                <w:webHidden/>
              </w:rPr>
              <w:fldChar w:fldCharType="separate"/>
            </w:r>
            <w:r>
              <w:rPr>
                <w:noProof/>
                <w:webHidden/>
              </w:rPr>
              <w:t>11</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56" w:history="1">
            <w:r w:rsidRPr="005C2E4E">
              <w:rPr>
                <w:rStyle w:val="Hyperlink"/>
                <w:noProof/>
              </w:rPr>
              <w:t>3.1</w:t>
            </w:r>
            <w:r>
              <w:rPr>
                <w:rFonts w:asciiTheme="minorHAnsi" w:hAnsiTheme="minorHAnsi"/>
                <w:noProof/>
                <w:color w:val="auto"/>
                <w:lang w:val="en-GB"/>
              </w:rPr>
              <w:tab/>
            </w:r>
            <w:r w:rsidRPr="005C2E4E">
              <w:rPr>
                <w:rStyle w:val="Hyperlink"/>
                <w:noProof/>
              </w:rPr>
              <w:t>The Consequence of Overcapacity</w:t>
            </w:r>
            <w:r>
              <w:rPr>
                <w:noProof/>
                <w:webHidden/>
              </w:rPr>
              <w:tab/>
            </w:r>
            <w:r>
              <w:rPr>
                <w:noProof/>
                <w:webHidden/>
              </w:rPr>
              <w:fldChar w:fldCharType="begin"/>
            </w:r>
            <w:r>
              <w:rPr>
                <w:noProof/>
                <w:webHidden/>
              </w:rPr>
              <w:instrText xml:space="preserve"> PAGEREF _Toc500893056 \h </w:instrText>
            </w:r>
            <w:r>
              <w:rPr>
                <w:noProof/>
                <w:webHidden/>
              </w:rPr>
            </w:r>
            <w:r>
              <w:rPr>
                <w:noProof/>
                <w:webHidden/>
              </w:rPr>
              <w:fldChar w:fldCharType="separate"/>
            </w:r>
            <w:r>
              <w:rPr>
                <w:noProof/>
                <w:webHidden/>
              </w:rPr>
              <w:t>12</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57" w:history="1">
            <w:r w:rsidRPr="005C2E4E">
              <w:rPr>
                <w:rStyle w:val="Hyperlink"/>
                <w:rFonts w:cs="Arial"/>
                <w:noProof/>
              </w:rPr>
              <w:t>3.2</w:t>
            </w:r>
            <w:r>
              <w:rPr>
                <w:rFonts w:asciiTheme="minorHAnsi" w:hAnsiTheme="minorHAnsi"/>
                <w:noProof/>
                <w:color w:val="auto"/>
                <w:lang w:val="en-GB"/>
              </w:rPr>
              <w:tab/>
            </w:r>
            <w:r w:rsidRPr="005C2E4E">
              <w:rPr>
                <w:rStyle w:val="Hyperlink"/>
                <w:noProof/>
                <w:lang w:val="en-GB"/>
              </w:rPr>
              <w:t>Primary causes of overcapacity</w:t>
            </w:r>
            <w:r>
              <w:rPr>
                <w:noProof/>
                <w:webHidden/>
              </w:rPr>
              <w:tab/>
            </w:r>
            <w:r>
              <w:rPr>
                <w:noProof/>
                <w:webHidden/>
              </w:rPr>
              <w:fldChar w:fldCharType="begin"/>
            </w:r>
            <w:r>
              <w:rPr>
                <w:noProof/>
                <w:webHidden/>
              </w:rPr>
              <w:instrText xml:space="preserve"> PAGEREF _Toc500893057 \h </w:instrText>
            </w:r>
            <w:r>
              <w:rPr>
                <w:noProof/>
                <w:webHidden/>
              </w:rPr>
            </w:r>
            <w:r>
              <w:rPr>
                <w:noProof/>
                <w:webHidden/>
              </w:rPr>
              <w:fldChar w:fldCharType="separate"/>
            </w:r>
            <w:r>
              <w:rPr>
                <w:noProof/>
                <w:webHidden/>
              </w:rPr>
              <w:t>14</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58" w:history="1">
            <w:r w:rsidRPr="005C2E4E">
              <w:rPr>
                <w:rStyle w:val="Hyperlink"/>
                <w:noProof/>
              </w:rPr>
              <w:t>4.</w:t>
            </w:r>
            <w:r>
              <w:rPr>
                <w:rFonts w:asciiTheme="minorHAnsi" w:hAnsiTheme="minorHAnsi"/>
                <w:noProof/>
                <w:color w:val="auto"/>
                <w:lang w:val="en-GB"/>
              </w:rPr>
              <w:tab/>
            </w:r>
            <w:r w:rsidRPr="005C2E4E">
              <w:rPr>
                <w:rStyle w:val="Hyperlink"/>
                <w:noProof/>
              </w:rPr>
              <w:t>Why Asia</w:t>
            </w:r>
            <w:r>
              <w:rPr>
                <w:noProof/>
                <w:webHidden/>
              </w:rPr>
              <w:tab/>
            </w:r>
            <w:r>
              <w:rPr>
                <w:noProof/>
                <w:webHidden/>
              </w:rPr>
              <w:fldChar w:fldCharType="begin"/>
            </w:r>
            <w:r>
              <w:rPr>
                <w:noProof/>
                <w:webHidden/>
              </w:rPr>
              <w:instrText xml:space="preserve"> PAGEREF _Toc500893058 \h </w:instrText>
            </w:r>
            <w:r>
              <w:rPr>
                <w:noProof/>
                <w:webHidden/>
              </w:rPr>
            </w:r>
            <w:r>
              <w:rPr>
                <w:noProof/>
                <w:webHidden/>
              </w:rPr>
              <w:fldChar w:fldCharType="separate"/>
            </w:r>
            <w:r>
              <w:rPr>
                <w:noProof/>
                <w:webHidden/>
              </w:rPr>
              <w:t>23</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59" w:history="1">
            <w:r w:rsidRPr="005C2E4E">
              <w:rPr>
                <w:rStyle w:val="Hyperlink"/>
                <w:noProof/>
              </w:rPr>
              <w:t>4.1</w:t>
            </w:r>
            <w:r>
              <w:rPr>
                <w:rFonts w:asciiTheme="minorHAnsi" w:hAnsiTheme="minorHAnsi"/>
                <w:noProof/>
                <w:color w:val="auto"/>
                <w:lang w:val="en-GB"/>
              </w:rPr>
              <w:tab/>
            </w:r>
            <w:r w:rsidRPr="005C2E4E">
              <w:rPr>
                <w:rStyle w:val="Hyperlink"/>
                <w:noProof/>
              </w:rPr>
              <w:t>Asia a rising star to GECAS</w:t>
            </w:r>
            <w:r>
              <w:rPr>
                <w:noProof/>
                <w:webHidden/>
              </w:rPr>
              <w:tab/>
            </w:r>
            <w:r>
              <w:rPr>
                <w:noProof/>
                <w:webHidden/>
              </w:rPr>
              <w:fldChar w:fldCharType="begin"/>
            </w:r>
            <w:r>
              <w:rPr>
                <w:noProof/>
                <w:webHidden/>
              </w:rPr>
              <w:instrText xml:space="preserve"> PAGEREF _Toc500893059 \h </w:instrText>
            </w:r>
            <w:r>
              <w:rPr>
                <w:noProof/>
                <w:webHidden/>
              </w:rPr>
            </w:r>
            <w:r>
              <w:rPr>
                <w:noProof/>
                <w:webHidden/>
              </w:rPr>
              <w:fldChar w:fldCharType="separate"/>
            </w:r>
            <w:r>
              <w:rPr>
                <w:noProof/>
                <w:webHidden/>
              </w:rPr>
              <w:t>23</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60" w:history="1">
            <w:r w:rsidRPr="005C2E4E">
              <w:rPr>
                <w:rStyle w:val="Hyperlink"/>
                <w:noProof/>
              </w:rPr>
              <w:t>4.2</w:t>
            </w:r>
            <w:r>
              <w:rPr>
                <w:rFonts w:asciiTheme="minorHAnsi" w:hAnsiTheme="minorHAnsi"/>
                <w:noProof/>
                <w:color w:val="auto"/>
                <w:lang w:val="en-GB"/>
              </w:rPr>
              <w:tab/>
            </w:r>
            <w:r w:rsidRPr="005C2E4E">
              <w:rPr>
                <w:rStyle w:val="Hyperlink"/>
                <w:noProof/>
              </w:rPr>
              <w:t>Record Aircraft Order as a Risk</w:t>
            </w:r>
            <w:r>
              <w:rPr>
                <w:noProof/>
                <w:webHidden/>
              </w:rPr>
              <w:tab/>
            </w:r>
            <w:r>
              <w:rPr>
                <w:noProof/>
                <w:webHidden/>
              </w:rPr>
              <w:fldChar w:fldCharType="begin"/>
            </w:r>
            <w:r>
              <w:rPr>
                <w:noProof/>
                <w:webHidden/>
              </w:rPr>
              <w:instrText xml:space="preserve"> PAGEREF _Toc500893060 \h </w:instrText>
            </w:r>
            <w:r>
              <w:rPr>
                <w:noProof/>
                <w:webHidden/>
              </w:rPr>
            </w:r>
            <w:r>
              <w:rPr>
                <w:noProof/>
                <w:webHidden/>
              </w:rPr>
              <w:fldChar w:fldCharType="separate"/>
            </w:r>
            <w:r>
              <w:rPr>
                <w:noProof/>
                <w:webHidden/>
              </w:rPr>
              <w:t>24</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61" w:history="1">
            <w:r w:rsidRPr="005C2E4E">
              <w:rPr>
                <w:rStyle w:val="Hyperlink"/>
                <w:noProof/>
                <w:lang w:val="en-GB"/>
              </w:rPr>
              <w:t>4.3</w:t>
            </w:r>
            <w:r>
              <w:rPr>
                <w:rFonts w:asciiTheme="minorHAnsi" w:hAnsiTheme="minorHAnsi"/>
                <w:noProof/>
                <w:color w:val="auto"/>
                <w:lang w:val="en-GB"/>
              </w:rPr>
              <w:tab/>
            </w:r>
            <w:r w:rsidRPr="005C2E4E">
              <w:rPr>
                <w:rStyle w:val="Hyperlink"/>
                <w:noProof/>
                <w:lang w:val="en-GB"/>
              </w:rPr>
              <w:t>Asia Air Traffic Demand</w:t>
            </w:r>
            <w:r>
              <w:rPr>
                <w:noProof/>
                <w:webHidden/>
              </w:rPr>
              <w:tab/>
            </w:r>
            <w:r>
              <w:rPr>
                <w:noProof/>
                <w:webHidden/>
              </w:rPr>
              <w:fldChar w:fldCharType="begin"/>
            </w:r>
            <w:r>
              <w:rPr>
                <w:noProof/>
                <w:webHidden/>
              </w:rPr>
              <w:instrText xml:space="preserve"> PAGEREF _Toc500893061 \h </w:instrText>
            </w:r>
            <w:r>
              <w:rPr>
                <w:noProof/>
                <w:webHidden/>
              </w:rPr>
            </w:r>
            <w:r>
              <w:rPr>
                <w:noProof/>
                <w:webHidden/>
              </w:rPr>
              <w:fldChar w:fldCharType="separate"/>
            </w:r>
            <w:r>
              <w:rPr>
                <w:noProof/>
                <w:webHidden/>
              </w:rPr>
              <w:t>26</w:t>
            </w:r>
            <w:r>
              <w:rPr>
                <w:noProof/>
                <w:webHidden/>
              </w:rPr>
              <w:fldChar w:fldCharType="end"/>
            </w:r>
          </w:hyperlink>
        </w:p>
        <w:p w:rsidR="006142BA" w:rsidRDefault="006142BA">
          <w:pPr>
            <w:pStyle w:val="TOC2"/>
            <w:tabs>
              <w:tab w:val="right" w:leader="dot" w:pos="8544"/>
            </w:tabs>
            <w:rPr>
              <w:rFonts w:asciiTheme="minorHAnsi" w:hAnsiTheme="minorHAnsi"/>
              <w:noProof/>
              <w:color w:val="auto"/>
              <w:lang w:val="en-GB"/>
            </w:rPr>
          </w:pPr>
          <w:hyperlink w:anchor="_Toc500893062" w:history="1">
            <w:r w:rsidRPr="005C2E4E">
              <w:rPr>
                <w:rStyle w:val="Hyperlink"/>
                <w:rFonts w:cs="Arial"/>
                <w:noProof/>
                <w:lang w:val="en-GB"/>
              </w:rPr>
              <w:t>At the highest level, economic activity is a significant driver of air transport demand. Since</w:t>
            </w:r>
            <w:r>
              <w:rPr>
                <w:noProof/>
                <w:webHidden/>
              </w:rPr>
              <w:tab/>
            </w:r>
            <w:r>
              <w:rPr>
                <w:noProof/>
                <w:webHidden/>
              </w:rPr>
              <w:fldChar w:fldCharType="begin"/>
            </w:r>
            <w:r>
              <w:rPr>
                <w:noProof/>
                <w:webHidden/>
              </w:rPr>
              <w:instrText xml:space="preserve"> PAGEREF _Toc500893062 \h </w:instrText>
            </w:r>
            <w:r>
              <w:rPr>
                <w:noProof/>
                <w:webHidden/>
              </w:rPr>
            </w:r>
            <w:r>
              <w:rPr>
                <w:noProof/>
                <w:webHidden/>
              </w:rPr>
              <w:fldChar w:fldCharType="separate"/>
            </w:r>
            <w:r>
              <w:rPr>
                <w:noProof/>
                <w:webHidden/>
              </w:rPr>
              <w:t>26</w:t>
            </w:r>
            <w:r>
              <w:rPr>
                <w:noProof/>
                <w:webHidden/>
              </w:rPr>
              <w:fldChar w:fldCharType="end"/>
            </w:r>
          </w:hyperlink>
        </w:p>
        <w:p w:rsidR="006142BA" w:rsidRDefault="006142BA">
          <w:pPr>
            <w:pStyle w:val="TOC2"/>
            <w:tabs>
              <w:tab w:val="right" w:leader="dot" w:pos="8544"/>
            </w:tabs>
            <w:rPr>
              <w:rFonts w:asciiTheme="minorHAnsi" w:hAnsiTheme="minorHAnsi"/>
              <w:noProof/>
              <w:color w:val="auto"/>
              <w:lang w:val="en-GB"/>
            </w:rPr>
          </w:pPr>
          <w:hyperlink w:anchor="_Toc500893063" w:history="1">
            <w:r w:rsidRPr="005C2E4E">
              <w:rPr>
                <w:rStyle w:val="Hyperlink"/>
                <w:rFonts w:cs="Arial"/>
                <w:noProof/>
                <w:lang w:val="en-GB"/>
              </w:rPr>
              <w:t>Asia has become the engine for global product demand growth, the GDP growth is forecasted to be 3.9% which is exceeding the global average GDP growth of 2.8%, driving by developing countries such as China and India.</w:t>
            </w:r>
            <w:r>
              <w:rPr>
                <w:noProof/>
                <w:webHidden/>
              </w:rPr>
              <w:tab/>
            </w:r>
            <w:r>
              <w:rPr>
                <w:noProof/>
                <w:webHidden/>
              </w:rPr>
              <w:fldChar w:fldCharType="begin"/>
            </w:r>
            <w:r>
              <w:rPr>
                <w:noProof/>
                <w:webHidden/>
              </w:rPr>
              <w:instrText xml:space="preserve"> PAGEREF _Toc500893063 \h </w:instrText>
            </w:r>
            <w:r>
              <w:rPr>
                <w:noProof/>
                <w:webHidden/>
              </w:rPr>
            </w:r>
            <w:r>
              <w:rPr>
                <w:noProof/>
                <w:webHidden/>
              </w:rPr>
              <w:fldChar w:fldCharType="separate"/>
            </w:r>
            <w:r>
              <w:rPr>
                <w:noProof/>
                <w:webHidden/>
              </w:rPr>
              <w:t>26</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64" w:history="1">
            <w:r w:rsidRPr="005C2E4E">
              <w:rPr>
                <w:rStyle w:val="Hyperlink"/>
                <w:noProof/>
              </w:rPr>
              <w:t>4.4</w:t>
            </w:r>
            <w:r>
              <w:rPr>
                <w:rFonts w:asciiTheme="minorHAnsi" w:hAnsiTheme="minorHAnsi"/>
                <w:noProof/>
                <w:color w:val="auto"/>
                <w:lang w:val="en-GB"/>
              </w:rPr>
              <w:tab/>
            </w:r>
            <w:r w:rsidRPr="005C2E4E">
              <w:rPr>
                <w:rStyle w:val="Hyperlink"/>
                <w:noProof/>
                <w:lang w:val="en-GB"/>
              </w:rPr>
              <w:t>Asia Capacity Growth</w:t>
            </w:r>
            <w:r>
              <w:rPr>
                <w:noProof/>
                <w:webHidden/>
              </w:rPr>
              <w:tab/>
            </w:r>
            <w:r>
              <w:rPr>
                <w:noProof/>
                <w:webHidden/>
              </w:rPr>
              <w:fldChar w:fldCharType="begin"/>
            </w:r>
            <w:r>
              <w:rPr>
                <w:noProof/>
                <w:webHidden/>
              </w:rPr>
              <w:instrText xml:space="preserve"> PAGEREF _Toc500893064 \h </w:instrText>
            </w:r>
            <w:r>
              <w:rPr>
                <w:noProof/>
                <w:webHidden/>
              </w:rPr>
            </w:r>
            <w:r>
              <w:rPr>
                <w:noProof/>
                <w:webHidden/>
              </w:rPr>
              <w:fldChar w:fldCharType="separate"/>
            </w:r>
            <w:r>
              <w:rPr>
                <w:noProof/>
                <w:webHidden/>
              </w:rPr>
              <w:t>29</w:t>
            </w:r>
            <w:r>
              <w:rPr>
                <w:noProof/>
                <w:webHidden/>
              </w:rPr>
              <w:fldChar w:fldCharType="end"/>
            </w:r>
          </w:hyperlink>
        </w:p>
        <w:p w:rsidR="006142BA" w:rsidRDefault="006142BA">
          <w:pPr>
            <w:pStyle w:val="TOC2"/>
            <w:tabs>
              <w:tab w:val="right" w:leader="dot" w:pos="8544"/>
            </w:tabs>
            <w:rPr>
              <w:rFonts w:asciiTheme="minorHAnsi" w:hAnsiTheme="minorHAnsi"/>
              <w:noProof/>
              <w:color w:val="auto"/>
              <w:lang w:val="en-GB"/>
            </w:rPr>
          </w:pPr>
          <w:hyperlink w:anchor="_Toc500893065" w:history="1">
            <w:r w:rsidRPr="005C2E4E">
              <w:rPr>
                <w:rStyle w:val="Hyperlink"/>
                <w:rFonts w:cs="Arial"/>
                <w:noProof/>
              </w:rPr>
              <w:t>IndiGo’s aggressive growth is pushing others to expand</w:t>
            </w:r>
            <w:r>
              <w:rPr>
                <w:noProof/>
                <w:webHidden/>
              </w:rPr>
              <w:tab/>
            </w:r>
            <w:r>
              <w:rPr>
                <w:noProof/>
                <w:webHidden/>
              </w:rPr>
              <w:fldChar w:fldCharType="begin"/>
            </w:r>
            <w:r>
              <w:rPr>
                <w:noProof/>
                <w:webHidden/>
              </w:rPr>
              <w:instrText xml:space="preserve"> PAGEREF _Toc500893065 \h </w:instrText>
            </w:r>
            <w:r>
              <w:rPr>
                <w:noProof/>
                <w:webHidden/>
              </w:rPr>
            </w:r>
            <w:r>
              <w:rPr>
                <w:noProof/>
                <w:webHidden/>
              </w:rPr>
              <w:fldChar w:fldCharType="separate"/>
            </w:r>
            <w:r>
              <w:rPr>
                <w:noProof/>
                <w:webHidden/>
              </w:rPr>
              <w:t>29</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66" w:history="1">
            <w:r w:rsidRPr="005C2E4E">
              <w:rPr>
                <w:rStyle w:val="Hyperlink"/>
                <w:noProof/>
              </w:rPr>
              <w:t>5.</w:t>
            </w:r>
            <w:r>
              <w:rPr>
                <w:rFonts w:asciiTheme="minorHAnsi" w:hAnsiTheme="minorHAnsi"/>
                <w:noProof/>
                <w:color w:val="auto"/>
                <w:lang w:val="en-GB"/>
              </w:rPr>
              <w:tab/>
            </w:r>
            <w:r w:rsidRPr="005C2E4E">
              <w:rPr>
                <w:rStyle w:val="Hyperlink"/>
                <w:noProof/>
              </w:rPr>
              <w:t>Likelihood of oversupply in Asia</w:t>
            </w:r>
            <w:r>
              <w:rPr>
                <w:noProof/>
                <w:webHidden/>
              </w:rPr>
              <w:tab/>
            </w:r>
            <w:r>
              <w:rPr>
                <w:noProof/>
                <w:webHidden/>
              </w:rPr>
              <w:fldChar w:fldCharType="begin"/>
            </w:r>
            <w:r>
              <w:rPr>
                <w:noProof/>
                <w:webHidden/>
              </w:rPr>
              <w:instrText xml:space="preserve"> PAGEREF _Toc500893066 \h </w:instrText>
            </w:r>
            <w:r>
              <w:rPr>
                <w:noProof/>
                <w:webHidden/>
              </w:rPr>
            </w:r>
            <w:r>
              <w:rPr>
                <w:noProof/>
                <w:webHidden/>
              </w:rPr>
              <w:fldChar w:fldCharType="separate"/>
            </w:r>
            <w:r>
              <w:rPr>
                <w:noProof/>
                <w:webHidden/>
              </w:rPr>
              <w:t>32</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67" w:history="1">
            <w:r w:rsidRPr="005C2E4E">
              <w:rPr>
                <w:rStyle w:val="Hyperlink"/>
                <w:noProof/>
              </w:rPr>
              <w:t>5.1</w:t>
            </w:r>
            <w:r>
              <w:rPr>
                <w:rFonts w:asciiTheme="minorHAnsi" w:hAnsiTheme="minorHAnsi"/>
                <w:noProof/>
                <w:color w:val="auto"/>
                <w:lang w:val="en-GB"/>
              </w:rPr>
              <w:tab/>
            </w:r>
            <w:r w:rsidRPr="005C2E4E">
              <w:rPr>
                <w:rStyle w:val="Hyperlink"/>
                <w:noProof/>
              </w:rPr>
              <w:t>Mythologies</w:t>
            </w:r>
            <w:r>
              <w:rPr>
                <w:noProof/>
                <w:webHidden/>
              </w:rPr>
              <w:tab/>
            </w:r>
            <w:r>
              <w:rPr>
                <w:noProof/>
                <w:webHidden/>
              </w:rPr>
              <w:fldChar w:fldCharType="begin"/>
            </w:r>
            <w:r>
              <w:rPr>
                <w:noProof/>
                <w:webHidden/>
              </w:rPr>
              <w:instrText xml:space="preserve"> PAGEREF _Toc500893067 \h </w:instrText>
            </w:r>
            <w:r>
              <w:rPr>
                <w:noProof/>
                <w:webHidden/>
              </w:rPr>
            </w:r>
            <w:r>
              <w:rPr>
                <w:noProof/>
                <w:webHidden/>
              </w:rPr>
              <w:fldChar w:fldCharType="separate"/>
            </w:r>
            <w:r>
              <w:rPr>
                <w:noProof/>
                <w:webHidden/>
              </w:rPr>
              <w:t>32</w:t>
            </w:r>
            <w:r>
              <w:rPr>
                <w:noProof/>
                <w:webHidden/>
              </w:rPr>
              <w:fldChar w:fldCharType="end"/>
            </w:r>
          </w:hyperlink>
        </w:p>
        <w:p w:rsidR="006142BA" w:rsidRDefault="006142BA">
          <w:pPr>
            <w:pStyle w:val="TOC3"/>
            <w:tabs>
              <w:tab w:val="left" w:pos="1100"/>
              <w:tab w:val="right" w:leader="dot" w:pos="8544"/>
            </w:tabs>
            <w:rPr>
              <w:rFonts w:asciiTheme="minorHAnsi" w:hAnsiTheme="minorHAnsi"/>
              <w:noProof/>
              <w:color w:val="auto"/>
              <w:lang w:val="en-GB"/>
            </w:rPr>
          </w:pPr>
          <w:hyperlink w:anchor="_Toc500893068" w:history="1">
            <w:r w:rsidRPr="005C2E4E">
              <w:rPr>
                <w:rStyle w:val="Hyperlink"/>
                <w:noProof/>
                <w:lang w:val="en-GB"/>
              </w:rPr>
              <w:t>5.2</w:t>
            </w:r>
            <w:r>
              <w:rPr>
                <w:rFonts w:asciiTheme="minorHAnsi" w:hAnsiTheme="minorHAnsi"/>
                <w:noProof/>
                <w:color w:val="auto"/>
                <w:lang w:val="en-GB"/>
              </w:rPr>
              <w:tab/>
            </w:r>
            <w:r w:rsidRPr="005C2E4E">
              <w:rPr>
                <w:rStyle w:val="Hyperlink"/>
                <w:noProof/>
                <w:lang w:val="en-GB"/>
              </w:rPr>
              <w:t>Model result</w:t>
            </w:r>
            <w:r>
              <w:rPr>
                <w:noProof/>
                <w:webHidden/>
              </w:rPr>
              <w:tab/>
            </w:r>
            <w:r>
              <w:rPr>
                <w:noProof/>
                <w:webHidden/>
              </w:rPr>
              <w:fldChar w:fldCharType="begin"/>
            </w:r>
            <w:r>
              <w:rPr>
                <w:noProof/>
                <w:webHidden/>
              </w:rPr>
              <w:instrText xml:space="preserve"> PAGEREF _Toc500893068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69" w:history="1">
            <w:r w:rsidRPr="005C2E4E">
              <w:rPr>
                <w:rStyle w:val="Hyperlink"/>
                <w:rFonts w:cs="Arial"/>
                <w:noProof/>
                <w:lang w:val="en-GB"/>
              </w:rPr>
              <w:t>4.4.1</w:t>
            </w:r>
            <w:r>
              <w:rPr>
                <w:rFonts w:asciiTheme="minorHAnsi" w:hAnsiTheme="minorHAnsi"/>
                <w:noProof/>
                <w:color w:val="auto"/>
                <w:lang w:val="en-GB"/>
              </w:rPr>
              <w:tab/>
            </w:r>
            <w:r w:rsidRPr="005C2E4E">
              <w:rPr>
                <w:rStyle w:val="Hyperlink"/>
                <w:rFonts w:cs="Arial"/>
                <w:noProof/>
                <w:lang w:val="en-GB"/>
              </w:rPr>
              <w:t>China</w:t>
            </w:r>
            <w:r>
              <w:rPr>
                <w:noProof/>
                <w:webHidden/>
              </w:rPr>
              <w:tab/>
            </w:r>
            <w:r>
              <w:rPr>
                <w:noProof/>
                <w:webHidden/>
              </w:rPr>
              <w:fldChar w:fldCharType="begin"/>
            </w:r>
            <w:r>
              <w:rPr>
                <w:noProof/>
                <w:webHidden/>
              </w:rPr>
              <w:instrText xml:space="preserve"> PAGEREF _Toc500893069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70" w:history="1">
            <w:r w:rsidRPr="005C2E4E">
              <w:rPr>
                <w:rStyle w:val="Hyperlink"/>
                <w:rFonts w:cs="Arial"/>
                <w:noProof/>
                <w:lang w:val="en-GB"/>
              </w:rPr>
              <w:t>4.4.2</w:t>
            </w:r>
            <w:r>
              <w:rPr>
                <w:rFonts w:asciiTheme="minorHAnsi" w:hAnsiTheme="minorHAnsi"/>
                <w:noProof/>
                <w:color w:val="auto"/>
                <w:lang w:val="en-GB"/>
              </w:rPr>
              <w:tab/>
            </w:r>
            <w:r w:rsidRPr="005C2E4E">
              <w:rPr>
                <w:rStyle w:val="Hyperlink"/>
                <w:rFonts w:cs="Arial"/>
                <w:noProof/>
                <w:lang w:val="en-GB"/>
              </w:rPr>
              <w:t>India</w:t>
            </w:r>
            <w:r>
              <w:rPr>
                <w:noProof/>
                <w:webHidden/>
              </w:rPr>
              <w:tab/>
            </w:r>
            <w:r>
              <w:rPr>
                <w:noProof/>
                <w:webHidden/>
              </w:rPr>
              <w:fldChar w:fldCharType="begin"/>
            </w:r>
            <w:r>
              <w:rPr>
                <w:noProof/>
                <w:webHidden/>
              </w:rPr>
              <w:instrText xml:space="preserve"> PAGEREF _Toc500893070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71" w:history="1">
            <w:r w:rsidRPr="005C2E4E">
              <w:rPr>
                <w:rStyle w:val="Hyperlink"/>
                <w:rFonts w:cs="Arial"/>
                <w:noProof/>
                <w:lang w:val="en-GB"/>
              </w:rPr>
              <w:t>4.4.3</w:t>
            </w:r>
            <w:r>
              <w:rPr>
                <w:rFonts w:asciiTheme="minorHAnsi" w:hAnsiTheme="minorHAnsi"/>
                <w:noProof/>
                <w:color w:val="auto"/>
                <w:lang w:val="en-GB"/>
              </w:rPr>
              <w:tab/>
            </w:r>
            <w:r w:rsidRPr="005C2E4E">
              <w:rPr>
                <w:rStyle w:val="Hyperlink"/>
                <w:rFonts w:cs="Arial"/>
                <w:noProof/>
                <w:lang w:val="en-GB"/>
              </w:rPr>
              <w:t>Indonesia</w:t>
            </w:r>
            <w:r>
              <w:rPr>
                <w:noProof/>
                <w:webHidden/>
              </w:rPr>
              <w:tab/>
            </w:r>
            <w:r>
              <w:rPr>
                <w:noProof/>
                <w:webHidden/>
              </w:rPr>
              <w:fldChar w:fldCharType="begin"/>
            </w:r>
            <w:r>
              <w:rPr>
                <w:noProof/>
                <w:webHidden/>
              </w:rPr>
              <w:instrText xml:space="preserve"> PAGEREF _Toc500893071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72" w:history="1">
            <w:r w:rsidRPr="005C2E4E">
              <w:rPr>
                <w:rStyle w:val="Hyperlink"/>
                <w:rFonts w:cs="Arial"/>
                <w:noProof/>
                <w:lang w:val="en-GB"/>
              </w:rPr>
              <w:t>4.4.4</w:t>
            </w:r>
            <w:r>
              <w:rPr>
                <w:rFonts w:asciiTheme="minorHAnsi" w:hAnsiTheme="minorHAnsi"/>
                <w:noProof/>
                <w:color w:val="auto"/>
                <w:lang w:val="en-GB"/>
              </w:rPr>
              <w:tab/>
            </w:r>
            <w:r w:rsidRPr="005C2E4E">
              <w:rPr>
                <w:rStyle w:val="Hyperlink"/>
                <w:rFonts w:cs="Arial"/>
                <w:noProof/>
                <w:lang w:val="en-GB"/>
              </w:rPr>
              <w:t>Malaysia</w:t>
            </w:r>
            <w:r>
              <w:rPr>
                <w:noProof/>
                <w:webHidden/>
              </w:rPr>
              <w:tab/>
            </w:r>
            <w:r>
              <w:rPr>
                <w:noProof/>
                <w:webHidden/>
              </w:rPr>
              <w:fldChar w:fldCharType="begin"/>
            </w:r>
            <w:r>
              <w:rPr>
                <w:noProof/>
                <w:webHidden/>
              </w:rPr>
              <w:instrText xml:space="preserve"> PAGEREF _Toc500893072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73" w:history="1">
            <w:r w:rsidRPr="005C2E4E">
              <w:rPr>
                <w:rStyle w:val="Hyperlink"/>
                <w:rFonts w:cs="Arial"/>
                <w:noProof/>
                <w:lang w:val="en-GB"/>
              </w:rPr>
              <w:t>4.4.5</w:t>
            </w:r>
            <w:r>
              <w:rPr>
                <w:rFonts w:asciiTheme="minorHAnsi" w:hAnsiTheme="minorHAnsi"/>
                <w:noProof/>
                <w:color w:val="auto"/>
                <w:lang w:val="en-GB"/>
              </w:rPr>
              <w:tab/>
            </w:r>
            <w:r w:rsidRPr="005C2E4E">
              <w:rPr>
                <w:rStyle w:val="Hyperlink"/>
                <w:rFonts w:cs="Arial"/>
                <w:noProof/>
                <w:lang w:val="en-GB"/>
              </w:rPr>
              <w:t>Vietnam</w:t>
            </w:r>
            <w:r>
              <w:rPr>
                <w:noProof/>
                <w:webHidden/>
              </w:rPr>
              <w:tab/>
            </w:r>
            <w:r>
              <w:rPr>
                <w:noProof/>
                <w:webHidden/>
              </w:rPr>
              <w:fldChar w:fldCharType="begin"/>
            </w:r>
            <w:r>
              <w:rPr>
                <w:noProof/>
                <w:webHidden/>
              </w:rPr>
              <w:instrText xml:space="preserve"> PAGEREF _Toc500893073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74" w:history="1">
            <w:r w:rsidRPr="005C2E4E">
              <w:rPr>
                <w:rStyle w:val="Hyperlink"/>
                <w:rFonts w:cs="Arial"/>
                <w:noProof/>
                <w:lang w:val="en-GB"/>
              </w:rPr>
              <w:t>4.4.6</w:t>
            </w:r>
            <w:r>
              <w:rPr>
                <w:rFonts w:asciiTheme="minorHAnsi" w:hAnsiTheme="minorHAnsi"/>
                <w:noProof/>
                <w:color w:val="auto"/>
                <w:lang w:val="en-GB"/>
              </w:rPr>
              <w:tab/>
            </w:r>
            <w:r w:rsidRPr="005C2E4E">
              <w:rPr>
                <w:rStyle w:val="Hyperlink"/>
                <w:rFonts w:cs="Arial"/>
                <w:noProof/>
                <w:lang w:val="en-GB"/>
              </w:rPr>
              <w:t>Philippine and</w:t>
            </w:r>
            <w:r>
              <w:rPr>
                <w:noProof/>
                <w:webHidden/>
              </w:rPr>
              <w:tab/>
            </w:r>
            <w:r>
              <w:rPr>
                <w:noProof/>
                <w:webHidden/>
              </w:rPr>
              <w:fldChar w:fldCharType="begin"/>
            </w:r>
            <w:r>
              <w:rPr>
                <w:noProof/>
                <w:webHidden/>
              </w:rPr>
              <w:instrText xml:space="preserve"> PAGEREF _Toc500893074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3"/>
            <w:tabs>
              <w:tab w:val="left" w:pos="1320"/>
              <w:tab w:val="right" w:leader="dot" w:pos="8544"/>
            </w:tabs>
            <w:rPr>
              <w:rFonts w:asciiTheme="minorHAnsi" w:hAnsiTheme="minorHAnsi"/>
              <w:noProof/>
              <w:color w:val="auto"/>
              <w:lang w:val="en-GB"/>
            </w:rPr>
          </w:pPr>
          <w:hyperlink w:anchor="_Toc500893075" w:history="1">
            <w:r w:rsidRPr="005C2E4E">
              <w:rPr>
                <w:rStyle w:val="Hyperlink"/>
                <w:rFonts w:cs="Arial"/>
                <w:noProof/>
                <w:lang w:val="en-GB"/>
              </w:rPr>
              <w:t>4.4.7</w:t>
            </w:r>
            <w:r>
              <w:rPr>
                <w:rFonts w:asciiTheme="minorHAnsi" w:hAnsiTheme="minorHAnsi"/>
                <w:noProof/>
                <w:color w:val="auto"/>
                <w:lang w:val="en-GB"/>
              </w:rPr>
              <w:tab/>
            </w:r>
            <w:r w:rsidRPr="005C2E4E">
              <w:rPr>
                <w:rStyle w:val="Hyperlink"/>
                <w:rFonts w:cs="Arial"/>
                <w:noProof/>
                <w:lang w:val="en-GB"/>
              </w:rPr>
              <w:t>Thailand</w:t>
            </w:r>
            <w:r>
              <w:rPr>
                <w:noProof/>
                <w:webHidden/>
              </w:rPr>
              <w:tab/>
            </w:r>
            <w:r>
              <w:rPr>
                <w:noProof/>
                <w:webHidden/>
              </w:rPr>
              <w:fldChar w:fldCharType="begin"/>
            </w:r>
            <w:r>
              <w:rPr>
                <w:noProof/>
                <w:webHidden/>
              </w:rPr>
              <w:instrText xml:space="preserve"> PAGEREF _Toc500893075 \h </w:instrText>
            </w:r>
            <w:r>
              <w:rPr>
                <w:noProof/>
                <w:webHidden/>
              </w:rPr>
            </w:r>
            <w:r>
              <w:rPr>
                <w:noProof/>
                <w:webHidden/>
              </w:rPr>
              <w:fldChar w:fldCharType="separate"/>
            </w:r>
            <w:r>
              <w:rPr>
                <w:noProof/>
                <w:webHidden/>
              </w:rPr>
              <w:t>33</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76" w:history="1">
            <w:r w:rsidRPr="005C2E4E">
              <w:rPr>
                <w:rStyle w:val="Hyperlink"/>
                <w:noProof/>
              </w:rPr>
              <w:t>6.</w:t>
            </w:r>
            <w:r>
              <w:rPr>
                <w:rFonts w:asciiTheme="minorHAnsi" w:hAnsiTheme="minorHAnsi"/>
                <w:noProof/>
                <w:color w:val="auto"/>
                <w:lang w:val="en-GB"/>
              </w:rPr>
              <w:tab/>
            </w:r>
            <w:r w:rsidRPr="005C2E4E">
              <w:rPr>
                <w:rStyle w:val="Hyperlink"/>
                <w:noProof/>
              </w:rPr>
              <w:t>Conclusion and Recommendation</w:t>
            </w:r>
            <w:r>
              <w:rPr>
                <w:noProof/>
                <w:webHidden/>
              </w:rPr>
              <w:tab/>
            </w:r>
            <w:r>
              <w:rPr>
                <w:noProof/>
                <w:webHidden/>
              </w:rPr>
              <w:fldChar w:fldCharType="begin"/>
            </w:r>
            <w:r>
              <w:rPr>
                <w:noProof/>
                <w:webHidden/>
              </w:rPr>
              <w:instrText xml:space="preserve"> PAGEREF _Toc500893076 \h </w:instrText>
            </w:r>
            <w:r>
              <w:rPr>
                <w:noProof/>
                <w:webHidden/>
              </w:rPr>
            </w:r>
            <w:r>
              <w:rPr>
                <w:noProof/>
                <w:webHidden/>
              </w:rPr>
              <w:fldChar w:fldCharType="separate"/>
            </w:r>
            <w:r>
              <w:rPr>
                <w:noProof/>
                <w:webHidden/>
              </w:rPr>
              <w:t>34</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77" w:history="1">
            <w:r w:rsidRPr="005C2E4E">
              <w:rPr>
                <w:rStyle w:val="Hyperlink"/>
                <w:noProof/>
              </w:rPr>
              <w:t>7.</w:t>
            </w:r>
            <w:r>
              <w:rPr>
                <w:rFonts w:asciiTheme="minorHAnsi" w:hAnsiTheme="minorHAnsi"/>
                <w:noProof/>
                <w:color w:val="auto"/>
                <w:lang w:val="en-GB"/>
              </w:rPr>
              <w:tab/>
            </w:r>
            <w:r w:rsidRPr="005C2E4E">
              <w:rPr>
                <w:rStyle w:val="Hyperlink"/>
                <w:noProof/>
              </w:rPr>
              <w:t>Appendix</w:t>
            </w:r>
            <w:r>
              <w:rPr>
                <w:noProof/>
                <w:webHidden/>
              </w:rPr>
              <w:tab/>
            </w:r>
            <w:r>
              <w:rPr>
                <w:noProof/>
                <w:webHidden/>
              </w:rPr>
              <w:fldChar w:fldCharType="begin"/>
            </w:r>
            <w:r>
              <w:rPr>
                <w:noProof/>
                <w:webHidden/>
              </w:rPr>
              <w:instrText xml:space="preserve"> PAGEREF _Toc500893077 \h </w:instrText>
            </w:r>
            <w:r>
              <w:rPr>
                <w:noProof/>
                <w:webHidden/>
              </w:rPr>
            </w:r>
            <w:r>
              <w:rPr>
                <w:noProof/>
                <w:webHidden/>
              </w:rPr>
              <w:fldChar w:fldCharType="separate"/>
            </w:r>
            <w:r>
              <w:rPr>
                <w:noProof/>
                <w:webHidden/>
              </w:rPr>
              <w:t>34</w:t>
            </w:r>
            <w:r>
              <w:rPr>
                <w:noProof/>
                <w:webHidden/>
              </w:rPr>
              <w:fldChar w:fldCharType="end"/>
            </w:r>
          </w:hyperlink>
        </w:p>
        <w:p w:rsidR="006142BA" w:rsidRDefault="006142BA">
          <w:pPr>
            <w:pStyle w:val="TOC2"/>
            <w:tabs>
              <w:tab w:val="left" w:pos="660"/>
              <w:tab w:val="right" w:leader="dot" w:pos="8544"/>
            </w:tabs>
            <w:rPr>
              <w:rFonts w:asciiTheme="minorHAnsi" w:hAnsiTheme="minorHAnsi"/>
              <w:noProof/>
              <w:color w:val="auto"/>
              <w:lang w:val="en-GB"/>
            </w:rPr>
          </w:pPr>
          <w:hyperlink w:anchor="_Toc500893078" w:history="1">
            <w:r w:rsidRPr="005C2E4E">
              <w:rPr>
                <w:rStyle w:val="Hyperlink"/>
                <w:noProof/>
              </w:rPr>
              <w:t>8.</w:t>
            </w:r>
            <w:r>
              <w:rPr>
                <w:rFonts w:asciiTheme="minorHAnsi" w:hAnsiTheme="minorHAnsi"/>
                <w:noProof/>
                <w:color w:val="auto"/>
                <w:lang w:val="en-GB"/>
              </w:rPr>
              <w:tab/>
            </w:r>
            <w:r w:rsidRPr="005C2E4E">
              <w:rPr>
                <w:rStyle w:val="Hyperlink"/>
                <w:noProof/>
              </w:rPr>
              <w:t>References</w:t>
            </w:r>
            <w:r>
              <w:rPr>
                <w:noProof/>
                <w:webHidden/>
              </w:rPr>
              <w:tab/>
            </w:r>
            <w:r>
              <w:rPr>
                <w:noProof/>
                <w:webHidden/>
              </w:rPr>
              <w:fldChar w:fldCharType="begin"/>
            </w:r>
            <w:r>
              <w:rPr>
                <w:noProof/>
                <w:webHidden/>
              </w:rPr>
              <w:instrText xml:space="preserve"> PAGEREF _Toc500893078 \h </w:instrText>
            </w:r>
            <w:r>
              <w:rPr>
                <w:noProof/>
                <w:webHidden/>
              </w:rPr>
            </w:r>
            <w:r>
              <w:rPr>
                <w:noProof/>
                <w:webHidden/>
              </w:rPr>
              <w:fldChar w:fldCharType="separate"/>
            </w:r>
            <w:r>
              <w:rPr>
                <w:noProof/>
                <w:webHidden/>
              </w:rPr>
              <w:t>34</w:t>
            </w:r>
            <w:r>
              <w:rPr>
                <w:noProof/>
                <w:webHidden/>
              </w:rPr>
              <w:fldChar w:fldCharType="end"/>
            </w:r>
          </w:hyperlink>
        </w:p>
        <w:p w:rsidR="00076077" w:rsidRDefault="00076077" w:rsidP="00793335">
          <w:pPr>
            <w:sectPr w:rsidR="00076077" w:rsidSect="00FD0C16">
              <w:pgSz w:w="12240" w:h="15840"/>
              <w:pgMar w:top="1418" w:right="1418" w:bottom="1418" w:left="2268" w:header="709" w:footer="709" w:gutter="0"/>
              <w:cols w:space="708"/>
              <w:titlePg/>
              <w:docGrid w:linePitch="360"/>
            </w:sectPr>
          </w:pPr>
          <w:r>
            <w:rPr>
              <w:b/>
              <w:bCs/>
              <w:noProof/>
            </w:rPr>
            <w:fldChar w:fldCharType="end"/>
          </w:r>
        </w:p>
      </w:sdtContent>
    </w:sdt>
    <w:p w:rsidR="00860D2E" w:rsidRPr="00793335" w:rsidRDefault="00860D2E" w:rsidP="00793335">
      <w:pPr>
        <w:pStyle w:val="Heading1"/>
      </w:pPr>
      <w:bookmarkStart w:id="4" w:name="_Toc500893049"/>
      <w:r w:rsidRPr="00793335">
        <w:lastRenderedPageBreak/>
        <w:t>I</w:t>
      </w:r>
      <w:r w:rsidR="00793335">
        <w:t>NDEX OF GRAPHICS</w:t>
      </w:r>
      <w:bookmarkEnd w:id="4"/>
      <w:r w:rsidRPr="00793335">
        <w:t xml:space="preserve"> </w:t>
      </w:r>
    </w:p>
    <w:p w:rsidR="00FD0C16" w:rsidRPr="00860D2E" w:rsidRDefault="00FD0C16" w:rsidP="00860D2E">
      <w:pPr>
        <w:pStyle w:val="Heading1"/>
      </w:pPr>
      <w:r w:rsidRPr="00860D2E">
        <w:t xml:space="preserve"> </w:t>
      </w:r>
    </w:p>
    <w:p w:rsidR="00886584" w:rsidRDefault="00886584" w:rsidP="00886584">
      <w:pPr>
        <w:spacing w:line="259" w:lineRule="auto"/>
        <w:jc w:val="left"/>
      </w:pPr>
    </w:p>
    <w:p w:rsidR="00886584" w:rsidRDefault="00860D2E" w:rsidP="00886584">
      <w:pPr>
        <w:spacing w:line="259" w:lineRule="auto"/>
        <w:jc w:val="left"/>
      </w:pPr>
      <w:r>
        <w:tab/>
      </w:r>
    </w:p>
    <w:p w:rsidR="00886584" w:rsidRDefault="00886584">
      <w:pPr>
        <w:spacing w:line="259" w:lineRule="auto"/>
        <w:jc w:val="left"/>
      </w:pPr>
      <w:r>
        <w:br w:type="page"/>
      </w:r>
    </w:p>
    <w:p w:rsidR="00FD0C16" w:rsidRPr="00293C71" w:rsidRDefault="00886584" w:rsidP="00886584">
      <w:pPr>
        <w:pStyle w:val="Heading2"/>
      </w:pPr>
      <w:bookmarkStart w:id="5" w:name="_Toc500893050"/>
      <w:r>
        <w:lastRenderedPageBreak/>
        <w:t>1.</w:t>
      </w:r>
      <w:r>
        <w:tab/>
      </w:r>
      <w:r w:rsidR="00FD0C16" w:rsidRPr="00293C71">
        <w:t>Executive Summary</w:t>
      </w:r>
      <w:bookmarkEnd w:id="5"/>
      <w:r w:rsidR="00FD0C16" w:rsidRPr="00293C71">
        <w:t xml:space="preserve"> </w:t>
      </w:r>
    </w:p>
    <w:p w:rsidR="00FD0C16" w:rsidRPr="00293C71" w:rsidRDefault="00BF669F" w:rsidP="0083128C">
      <w:pPr>
        <w:rPr>
          <w:rFonts w:cs="Arial"/>
        </w:rPr>
      </w:pPr>
      <w:hyperlink r:id="rId10" w:history="1">
        <w:r w:rsidR="00FD0C16" w:rsidRPr="00293C71">
          <w:rPr>
            <w:rStyle w:val="Hyperlink"/>
            <w:rFonts w:cs="Arial"/>
          </w:rPr>
          <w:t>https://crucialperspective.com/airlines-demand-supply-analysis-asiapacific/</w:t>
        </w:r>
      </w:hyperlink>
      <w:r w:rsidR="00FD0C16" w:rsidRPr="00293C71">
        <w:rPr>
          <w:rFonts w:cs="Arial"/>
        </w:rPr>
        <w:t xml:space="preserve">   </w:t>
      </w:r>
    </w:p>
    <w:p w:rsidR="00FD0C16" w:rsidRPr="00293C71" w:rsidRDefault="00BF669F" w:rsidP="0083128C">
      <w:pPr>
        <w:rPr>
          <w:rFonts w:cs="Arial"/>
        </w:rPr>
      </w:pPr>
      <w:hyperlink r:id="rId11" w:history="1">
        <w:r w:rsidR="00FD0C16" w:rsidRPr="00293C71">
          <w:rPr>
            <w:rStyle w:val="Hyperlink"/>
            <w:rFonts w:cs="Arial"/>
          </w:rPr>
          <w:t>https://seekingalpha.com/article/3959609-excess-aircraft-industry-will-lead-downfall</w:t>
        </w:r>
      </w:hyperlink>
    </w:p>
    <w:p w:rsidR="00FD0C16" w:rsidRPr="00293C71" w:rsidRDefault="00FD0C16" w:rsidP="0083128C">
      <w:pPr>
        <w:rPr>
          <w:rFonts w:cs="Arial"/>
        </w:rPr>
      </w:pPr>
    </w:p>
    <w:p w:rsidR="00FD0C16" w:rsidRPr="001824E3" w:rsidRDefault="00FD0C16" w:rsidP="0083128C">
      <w:pPr>
        <w:pStyle w:val="ListParagraph"/>
        <w:numPr>
          <w:ilvl w:val="0"/>
          <w:numId w:val="2"/>
        </w:numPr>
        <w:rPr>
          <w:rFonts w:cs="Arial"/>
          <w:strike/>
        </w:rPr>
      </w:pPr>
      <w:r w:rsidRPr="001824E3">
        <w:rPr>
          <w:rFonts w:cs="Arial"/>
          <w:strike/>
        </w:rPr>
        <w:t xml:space="preserve">Excess In The Aircraft Industry Will Lead To Its Downfall </w:t>
      </w:r>
    </w:p>
    <w:p w:rsidR="00FD0C16" w:rsidRPr="001824E3" w:rsidRDefault="00FD0C16" w:rsidP="0083128C">
      <w:pPr>
        <w:pStyle w:val="ListParagraph"/>
        <w:numPr>
          <w:ilvl w:val="0"/>
          <w:numId w:val="2"/>
        </w:numPr>
        <w:rPr>
          <w:rFonts w:cs="Arial"/>
          <w:strike/>
        </w:rPr>
      </w:pPr>
      <w:r w:rsidRPr="001824E3">
        <w:rPr>
          <w:rFonts w:cs="Arial"/>
          <w:strike/>
        </w:rPr>
        <w:t>Strong emerging markets and high oil prices have led to excess in the aircraft leasing industry</w:t>
      </w:r>
    </w:p>
    <w:p w:rsidR="00FD0C16" w:rsidRPr="001824E3" w:rsidRDefault="00FD0C16" w:rsidP="0083128C">
      <w:pPr>
        <w:pStyle w:val="ListParagraph"/>
        <w:numPr>
          <w:ilvl w:val="0"/>
          <w:numId w:val="2"/>
        </w:numPr>
        <w:rPr>
          <w:rFonts w:cs="Arial"/>
          <w:strike/>
        </w:rPr>
      </w:pPr>
      <w:r w:rsidRPr="001824E3">
        <w:rPr>
          <w:rFonts w:cs="Arial"/>
          <w:strike/>
        </w:rPr>
        <w:t>Now with low oil prices and struggling emerging markets, the industry is fraught with oversupply problems</w:t>
      </w:r>
    </w:p>
    <w:p w:rsidR="00FD0C16" w:rsidRPr="001824E3" w:rsidRDefault="00FD0C16" w:rsidP="0083128C">
      <w:pPr>
        <w:pStyle w:val="ListParagraph"/>
        <w:numPr>
          <w:ilvl w:val="0"/>
          <w:numId w:val="2"/>
        </w:numPr>
        <w:rPr>
          <w:rFonts w:cs="Arial"/>
          <w:strike/>
        </w:rPr>
      </w:pPr>
      <w:r w:rsidRPr="001824E3">
        <w:rPr>
          <w:rFonts w:cs="Arial"/>
          <w:strike/>
        </w:rPr>
        <w:t xml:space="preserve">AerCap Holdings and Air Lease Corporation are the two best short candidates to play the coming correction. </w:t>
      </w:r>
    </w:p>
    <w:p w:rsidR="00860D2E" w:rsidRPr="001824E3" w:rsidRDefault="00FD0C16" w:rsidP="00860D2E">
      <w:pPr>
        <w:pStyle w:val="ListParagraph"/>
        <w:numPr>
          <w:ilvl w:val="0"/>
          <w:numId w:val="2"/>
        </w:numPr>
        <w:rPr>
          <w:rFonts w:cs="Arial"/>
          <w:strike/>
        </w:rPr>
      </w:pPr>
      <w:r w:rsidRPr="001824E3">
        <w:rPr>
          <w:rFonts w:cs="Arial"/>
          <w:strike/>
        </w:rPr>
        <w:t>Capacity growth and utilization. Although capacity growth is a major revenue driver for airlines, it could be useless if airlines are unable to fill up these newly added seats. Overcapacity in the past has known to cause price wars among airlines, thus reducing their yields.</w:t>
      </w:r>
      <w:r w:rsidRPr="001824E3">
        <w:rPr>
          <w:rFonts w:cs="Arial"/>
          <w:strike/>
        </w:rPr>
        <w:tab/>
      </w:r>
    </w:p>
    <w:p w:rsidR="00860D2E" w:rsidRDefault="00860D2E">
      <w:pPr>
        <w:spacing w:line="259" w:lineRule="auto"/>
        <w:jc w:val="left"/>
        <w:rPr>
          <w:rFonts w:cs="Arial"/>
        </w:rPr>
      </w:pPr>
      <w:r>
        <w:rPr>
          <w:rFonts w:cs="Arial"/>
        </w:rPr>
        <w:br w:type="page"/>
      </w:r>
    </w:p>
    <w:p w:rsidR="00FD0C16" w:rsidRDefault="00860D2E" w:rsidP="00860D2E">
      <w:pPr>
        <w:pStyle w:val="Heading2"/>
      </w:pPr>
      <w:bookmarkStart w:id="6" w:name="_Toc500893051"/>
      <w:r>
        <w:lastRenderedPageBreak/>
        <w:t>2.</w:t>
      </w:r>
      <w:r>
        <w:tab/>
      </w:r>
      <w:r w:rsidRPr="00860D2E">
        <w:t>In</w:t>
      </w:r>
      <w:r w:rsidR="00FD0C16" w:rsidRPr="00860D2E">
        <w:t>troduction</w:t>
      </w:r>
      <w:bookmarkEnd w:id="6"/>
      <w:r w:rsidR="00FD0C16" w:rsidRPr="00860D2E">
        <w:tab/>
      </w:r>
    </w:p>
    <w:p w:rsidR="005E5140" w:rsidRPr="005E5140" w:rsidRDefault="00FD0C16" w:rsidP="005E5140">
      <w:pPr>
        <w:pStyle w:val="Heading2"/>
      </w:pPr>
      <w:bookmarkStart w:id="7" w:name="_Toc500893052"/>
      <w:r w:rsidRPr="00293C71">
        <w:t>2.1</w:t>
      </w:r>
      <w:r w:rsidRPr="00293C71">
        <w:tab/>
      </w:r>
      <w:r w:rsidR="005E5140">
        <w:t>GE Capital Aviation Services</w:t>
      </w:r>
      <w:bookmarkEnd w:id="7"/>
      <w:r w:rsidR="005E5140">
        <w:t xml:space="preserve"> </w:t>
      </w:r>
    </w:p>
    <w:p w:rsidR="005E5140" w:rsidRDefault="005E5140" w:rsidP="005E5140">
      <w:r w:rsidRPr="00293C71">
        <w:t>The client, GE Capital Aviation Services (</w:t>
      </w:r>
      <w:r>
        <w:t>“</w:t>
      </w:r>
      <w:r w:rsidRPr="00293C71">
        <w:t>GECAS</w:t>
      </w:r>
      <w:r>
        <w:t>”</w:t>
      </w:r>
      <w:r w:rsidRPr="00293C71">
        <w:t>), is an Irish–American commercial aviation</w:t>
      </w:r>
      <w:r w:rsidR="00E22CA2">
        <w:t xml:space="preserve"> financing and leasing company founded in 1993. In the two decades since its creati</w:t>
      </w:r>
      <w:r w:rsidR="002D0B01">
        <w:t xml:space="preserve">on GECAS has remained the world’s largest lessor by number of aircraft according to </w:t>
      </w:r>
      <w:proofErr w:type="spellStart"/>
      <w:r w:rsidR="002D0B01">
        <w:t>Airfinance</w:t>
      </w:r>
      <w:proofErr w:type="spellEnd"/>
      <w:r w:rsidR="002D0B01">
        <w:t xml:space="preserve"> Journal</w:t>
      </w:r>
      <w:r w:rsidR="001824E3">
        <w:t xml:space="preserve"> </w:t>
      </w:r>
      <w:sdt>
        <w:sdtPr>
          <w:id w:val="-386724835"/>
          <w:citation/>
        </w:sdtPr>
        <w:sdtContent>
          <w:r w:rsidR="001824E3">
            <w:fldChar w:fldCharType="begin"/>
          </w:r>
          <w:r w:rsidR="001824E3">
            <w:rPr>
              <w:lang w:val="en-GB"/>
            </w:rPr>
            <w:instrText xml:space="preserve"> CITATION Air15 \l 2057 </w:instrText>
          </w:r>
          <w:r w:rsidR="001824E3">
            <w:fldChar w:fldCharType="separate"/>
          </w:r>
          <w:r w:rsidR="001824E3" w:rsidRPr="001824E3">
            <w:rPr>
              <w:noProof/>
              <w:lang w:val="en-GB"/>
            </w:rPr>
            <w:t>(Airfinance journal, 2015)</w:t>
          </w:r>
          <w:r w:rsidR="001824E3">
            <w:fldChar w:fldCharType="end"/>
          </w:r>
        </w:sdtContent>
      </w:sdt>
      <w:r w:rsidR="001824E3">
        <w:t xml:space="preserve">. </w:t>
      </w:r>
      <w:r w:rsidR="00F97EA2">
        <w:t xml:space="preserve">Until today, GECAS remains </w:t>
      </w:r>
      <w:r w:rsidRPr="00293C71">
        <w:t xml:space="preserve">the </w:t>
      </w:r>
      <w:r w:rsidR="00F97EA2">
        <w:t xml:space="preserve">legacy as the </w:t>
      </w:r>
      <w:r w:rsidRPr="00293C71">
        <w:t xml:space="preserve">largest commercial airline leasing/financing company in the world by number of aircraft (Figure- XX). </w:t>
      </w:r>
    </w:p>
    <w:p w:rsidR="002028B3" w:rsidRDefault="002028B3" w:rsidP="005E5140">
      <w:r w:rsidRPr="002028B3">
        <w:rPr>
          <w:noProof/>
        </w:rPr>
        <w:drawing>
          <wp:inline distT="0" distB="0" distL="0" distR="0">
            <wp:extent cx="5431790" cy="1851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1790" cy="1851547"/>
                    </a:xfrm>
                    <a:prstGeom prst="rect">
                      <a:avLst/>
                    </a:prstGeom>
                    <a:noFill/>
                    <a:ln>
                      <a:noFill/>
                    </a:ln>
                  </pic:spPr>
                </pic:pic>
              </a:graphicData>
            </a:graphic>
          </wp:inline>
        </w:drawing>
      </w:r>
    </w:p>
    <w:p w:rsidR="005E5140" w:rsidRPr="006A4C62" w:rsidRDefault="005E5140" w:rsidP="005E5140">
      <w:pPr>
        <w:pStyle w:val="NoSpacing"/>
        <w:rPr>
          <w:rStyle w:val="SubtleEmphasis"/>
        </w:rPr>
      </w:pPr>
      <w:r w:rsidRPr="00BC6BC2">
        <w:t xml:space="preserve">Figure XX: Top global aircraft lessors by managed commercial passenger aircrafts                                           </w:t>
      </w:r>
      <w:r w:rsidRPr="006A4C62">
        <w:rPr>
          <w:rStyle w:val="SubtleEmphasis"/>
        </w:rPr>
        <w:t>Source: ASCEND as of October 2017</w:t>
      </w:r>
    </w:p>
    <w:p w:rsidR="005E5140" w:rsidRPr="006A4C62" w:rsidRDefault="005E5140" w:rsidP="005E5140">
      <w:pPr>
        <w:rPr>
          <w:rStyle w:val="SubtleEmphasis"/>
        </w:rPr>
      </w:pPr>
    </w:p>
    <w:p w:rsidR="005E5140" w:rsidRDefault="005E5140" w:rsidP="005E5140">
      <w:pPr>
        <w:rPr>
          <w:rFonts w:cs="Arial"/>
        </w:rPr>
      </w:pPr>
      <w:r w:rsidRPr="00293C71">
        <w:rPr>
          <w:rFonts w:cs="Arial"/>
        </w:rPr>
        <w:t xml:space="preserve">The core business in GECAS is to provide the fleet solutions, such as aircraft leasing and financing, to worldwide airline customers. By supporting a wide range of aircraft portfolio and in-depth industry knowledge with well established reputation, there are 182 airline customers in 66 countries where GECAS provides commercial passenger aircraft solutions (Until October 2017).  </w:t>
      </w:r>
    </w:p>
    <w:p w:rsidR="007A3179" w:rsidRDefault="0054256F" w:rsidP="007A3179">
      <w:pPr>
        <w:rPr>
          <w:rFonts w:cs="Arial"/>
        </w:rPr>
      </w:pPr>
      <w:r>
        <w:rPr>
          <w:rFonts w:cs="Arial"/>
        </w:rPr>
        <w:t>The airline s</w:t>
      </w:r>
      <w:r w:rsidR="005E5140">
        <w:rPr>
          <w:rFonts w:cs="Arial"/>
        </w:rPr>
        <w:t>trategy team has particul</w:t>
      </w:r>
      <w:r>
        <w:rPr>
          <w:rFonts w:cs="Arial"/>
        </w:rPr>
        <w:t xml:space="preserve">ar strengths in </w:t>
      </w:r>
      <w:r w:rsidR="00782D0E">
        <w:rPr>
          <w:rFonts w:cs="Arial"/>
        </w:rPr>
        <w:t xml:space="preserve">in-depth </w:t>
      </w:r>
      <w:r>
        <w:rPr>
          <w:rFonts w:cs="Arial"/>
        </w:rPr>
        <w:t xml:space="preserve">market assessment for GECAS and strategic fleet </w:t>
      </w:r>
      <w:r w:rsidR="00E22CA2">
        <w:rPr>
          <w:rFonts w:cs="Arial"/>
        </w:rPr>
        <w:t>solutions</w:t>
      </w:r>
      <w:r>
        <w:rPr>
          <w:rFonts w:cs="Arial"/>
        </w:rPr>
        <w:t xml:space="preserve"> consultation for airline clients</w:t>
      </w:r>
      <w:r w:rsidR="00E22CA2">
        <w:rPr>
          <w:rFonts w:cs="Arial"/>
        </w:rPr>
        <w:t xml:space="preserve"> and </w:t>
      </w:r>
      <w:r w:rsidR="00946674">
        <w:rPr>
          <w:rFonts w:cs="Arial"/>
        </w:rPr>
        <w:t>based in multiple locations of</w:t>
      </w:r>
      <w:r w:rsidR="00835AE5">
        <w:rPr>
          <w:rFonts w:cs="Arial"/>
        </w:rPr>
        <w:t xml:space="preserve"> Dubai, London and Singapore, in order to provide GECAS’s client nearest support with the most updated region knowledge. Recent work has included </w:t>
      </w:r>
      <w:proofErr w:type="spellStart"/>
      <w:r w:rsidR="00835AE5">
        <w:rPr>
          <w:rFonts w:cs="Arial"/>
        </w:rPr>
        <w:t>xxxxxxxxxxxxxxxxxxx</w:t>
      </w:r>
      <w:proofErr w:type="spellEnd"/>
      <w:r w:rsidR="00835AE5">
        <w:rPr>
          <w:rFonts w:cs="Arial"/>
        </w:rPr>
        <w:t xml:space="preserve">. </w:t>
      </w:r>
    </w:p>
    <w:p w:rsidR="007B7828" w:rsidRDefault="007B7828">
      <w:pPr>
        <w:spacing w:line="259" w:lineRule="auto"/>
        <w:jc w:val="left"/>
        <w:rPr>
          <w:rFonts w:eastAsiaTheme="majorEastAsia" w:cstheme="majorBidi"/>
          <w:color w:val="000000" w:themeColor="text1"/>
          <w:sz w:val="28"/>
          <w:szCs w:val="24"/>
        </w:rPr>
      </w:pPr>
      <w:r>
        <w:br w:type="page"/>
      </w:r>
    </w:p>
    <w:p w:rsidR="007A3179" w:rsidRDefault="007A3179" w:rsidP="007A3179">
      <w:pPr>
        <w:pStyle w:val="Heading3"/>
      </w:pPr>
      <w:bookmarkStart w:id="8" w:name="_Toc500893053"/>
      <w:r>
        <w:lastRenderedPageBreak/>
        <w:t>2.2</w:t>
      </w:r>
      <w:r>
        <w:tab/>
        <w:t>Origins of the project and client needs</w:t>
      </w:r>
      <w:bookmarkEnd w:id="8"/>
      <w:r>
        <w:t xml:space="preserve"> </w:t>
      </w:r>
    </w:p>
    <w:p w:rsidR="00FA5CCA" w:rsidRDefault="007A3179" w:rsidP="007A3179">
      <w:r>
        <w:t>This consultancy project was initiated by GECAS Airline Strategy Team therefore the focus of assessment and recommendations would be focus on strategy side rather than finance side but considers the company as a whole. The project came from a request by GECAS for a study into the likelihood of overcapacity in Asia region</w:t>
      </w:r>
      <w:r w:rsidR="00FA5CCA">
        <w:t xml:space="preserve"> in the next 5 years</w:t>
      </w:r>
      <w:r>
        <w:t xml:space="preserve"> where GECAS </w:t>
      </w:r>
      <w:r w:rsidR="00FA5CCA">
        <w:t>has observed a record orders of aircraft will be deployed into the region, with an</w:t>
      </w:r>
      <w:r>
        <w:t xml:space="preserve"> abnormal order behavior </w:t>
      </w:r>
      <w:r w:rsidR="00725D53">
        <w:t xml:space="preserve">between few particular </w:t>
      </w:r>
      <w:r w:rsidR="00FA5CCA">
        <w:t>airline clients</w:t>
      </w:r>
      <w:r w:rsidR="00725D53">
        <w:t xml:space="preserve"> in the region</w:t>
      </w:r>
      <w:r w:rsidR="00FA5CCA">
        <w:t xml:space="preserve">. </w:t>
      </w:r>
    </w:p>
    <w:p w:rsidR="00725D53" w:rsidRDefault="00FA5CCA" w:rsidP="007A3179">
      <w:r>
        <w:t xml:space="preserve">As a rule of </w:t>
      </w:r>
      <w:r w:rsidR="0048682E">
        <w:t>thumb of economic theory an</w:t>
      </w:r>
      <w:r w:rsidR="008911BB">
        <w:t xml:space="preserve"> excess in supply will cause a reduction in the equilibrium price. Applying the rule to airline industry means airlines will need to drop the ticket price otherwise the seat wil</w:t>
      </w:r>
      <w:r w:rsidR="00725D53">
        <w:t>l go empty when airlines ordering</w:t>
      </w:r>
      <w:r w:rsidR="008911BB">
        <w:t xml:space="preserve"> too many </w:t>
      </w:r>
      <w:r w:rsidR="00725D53">
        <w:t xml:space="preserve">aircraft than </w:t>
      </w:r>
      <w:r w:rsidR="008911BB">
        <w:t xml:space="preserve">they need. The </w:t>
      </w:r>
      <w:r w:rsidR="00725D53">
        <w:t xml:space="preserve">consequences GECAS concerns is that when airlines fail to earn the cost of capital due to shirking profit margin, the likelihood of delay or default of lease payment, or lack of sufficient time to release the aircraft to next client due to early return of the asset from unprofitable airlines, would eventually harm GECAS’s operation and finance performance. </w:t>
      </w:r>
    </w:p>
    <w:p w:rsidR="00725D53" w:rsidRDefault="00725D53" w:rsidP="007A3179">
      <w:r>
        <w:t xml:space="preserve">Therefore, to have an insight of the market and the likelihood of overcapacity in the region of the next 5 years would be beneficial for GECAS internal risk assessment where GECAS can redefine </w:t>
      </w:r>
      <w:r w:rsidR="00782D0E">
        <w:t xml:space="preserve">or early adjustment </w:t>
      </w:r>
      <w:r>
        <w:t>the</w:t>
      </w:r>
      <w:r w:rsidR="00782D0E">
        <w:t>ir</w:t>
      </w:r>
      <w:r>
        <w:t xml:space="preserve"> portfolio </w:t>
      </w:r>
      <w:r w:rsidR="007F38B9">
        <w:t>deployed in</w:t>
      </w:r>
      <w:r w:rsidR="00782D0E">
        <w:t>to</w:t>
      </w:r>
      <w:r w:rsidR="007F38B9">
        <w:t xml:space="preserve"> the region, country</w:t>
      </w:r>
      <w:r w:rsidR="00782D0E">
        <w:t xml:space="preserve"> or </w:t>
      </w:r>
      <w:r w:rsidR="007F38B9">
        <w:t xml:space="preserve">even to </w:t>
      </w:r>
      <w:r w:rsidR="00782D0E">
        <w:t xml:space="preserve">a </w:t>
      </w:r>
      <w:r>
        <w:t xml:space="preserve">particular </w:t>
      </w:r>
      <w:r w:rsidR="007F38B9">
        <w:t>airline client</w:t>
      </w:r>
      <w:r w:rsidR="00782D0E">
        <w:t xml:space="preserve">. </w:t>
      </w:r>
    </w:p>
    <w:p w:rsidR="00FA5CCA" w:rsidRDefault="007B7828" w:rsidP="007B7828">
      <w:pPr>
        <w:pStyle w:val="Heading3"/>
      </w:pPr>
      <w:bookmarkStart w:id="9" w:name="_Toc500893054"/>
      <w:r>
        <w:t>2.3</w:t>
      </w:r>
      <w:r>
        <w:tab/>
        <w:t>Consultation Project Remit</w:t>
      </w:r>
      <w:bookmarkEnd w:id="9"/>
      <w:r>
        <w:t xml:space="preserve"> </w:t>
      </w:r>
    </w:p>
    <w:p w:rsidR="0092309D" w:rsidRDefault="0092309D" w:rsidP="0092309D">
      <w:r w:rsidRPr="00293C71">
        <w:t xml:space="preserve">In this report we attempt to cover the considerations and appropriate measures for assessing the supply-demand balance across the industry, with a focus on leasing companies, OEMs and Airlines, as well as the consideration of time and geographic markets, where the client (GECAS) interrupted the most. It is hoped that by providing an inclusive perspective and key system metric, industry trend observations and analysis to client for additional information for their future strategic planning. </w:t>
      </w:r>
    </w:p>
    <w:p w:rsidR="007B7828" w:rsidRDefault="007B7828" w:rsidP="007B7828">
      <w:pPr>
        <w:pStyle w:val="Heading4"/>
      </w:pPr>
      <w:r>
        <w:t>2.3.1</w:t>
      </w:r>
      <w:r>
        <w:tab/>
        <w:t xml:space="preserve">Aims of the study </w:t>
      </w:r>
    </w:p>
    <w:p w:rsidR="007B7828" w:rsidRDefault="007B7828" w:rsidP="007A3179">
      <w:r>
        <w:t xml:space="preserve">The aims of the project are to: </w:t>
      </w:r>
    </w:p>
    <w:p w:rsidR="006D6F7F" w:rsidRDefault="006D6F7F" w:rsidP="007B7828">
      <w:pPr>
        <w:pStyle w:val="ListParagraph"/>
        <w:numPr>
          <w:ilvl w:val="0"/>
          <w:numId w:val="6"/>
        </w:numPr>
      </w:pPr>
      <w:r>
        <w:t xml:space="preserve">Review the primary cause of overcapacity in the aviation industry. </w:t>
      </w:r>
    </w:p>
    <w:p w:rsidR="007B7828" w:rsidRDefault="006D6F7F" w:rsidP="007B7828">
      <w:pPr>
        <w:pStyle w:val="ListParagraph"/>
        <w:numPr>
          <w:ilvl w:val="0"/>
          <w:numId w:val="6"/>
        </w:numPr>
      </w:pPr>
      <w:r>
        <w:lastRenderedPageBreak/>
        <w:t xml:space="preserve">Discuss the recent trend industry observed that may cause further overcapacity. </w:t>
      </w:r>
    </w:p>
    <w:p w:rsidR="006D6F7F" w:rsidRDefault="0092309D" w:rsidP="007B7828">
      <w:pPr>
        <w:pStyle w:val="ListParagraph"/>
        <w:numPr>
          <w:ilvl w:val="0"/>
          <w:numId w:val="6"/>
        </w:numPr>
      </w:pPr>
      <w:r>
        <w:t xml:space="preserve">Forecast the likelihood of overcapacity in the region by modelling the retirement age split by lease and own aircraft from airlines. </w:t>
      </w:r>
    </w:p>
    <w:p w:rsidR="0092309D" w:rsidRDefault="0092309D" w:rsidP="007A3179">
      <w:pPr>
        <w:pStyle w:val="ListParagraph"/>
        <w:numPr>
          <w:ilvl w:val="0"/>
          <w:numId w:val="6"/>
        </w:numPr>
      </w:pPr>
      <w:r>
        <w:t xml:space="preserve">Conclude the result and suggest the country to focus by the degree of oversupply. </w:t>
      </w:r>
    </w:p>
    <w:p w:rsidR="007A3179" w:rsidRPr="00130839" w:rsidRDefault="0092309D" w:rsidP="0092309D">
      <w:pPr>
        <w:pStyle w:val="Heading4"/>
      </w:pPr>
      <w:r w:rsidRPr="00130839">
        <w:t>2.3.2</w:t>
      </w:r>
      <w:r w:rsidRPr="00130839">
        <w:tab/>
        <w:t xml:space="preserve">Specific Deliverables </w:t>
      </w:r>
    </w:p>
    <w:p w:rsidR="007A3179" w:rsidRPr="00130839" w:rsidRDefault="0092309D" w:rsidP="0092309D">
      <w:r w:rsidRPr="00130839">
        <w:t xml:space="preserve">A list of specific deliverables was agreed with the client, due on dates between Feb and March 2018. </w:t>
      </w:r>
    </w:p>
    <w:p w:rsidR="0092309D" w:rsidRPr="00130839" w:rsidRDefault="000B2D9B" w:rsidP="0092309D">
      <w:pPr>
        <w:pStyle w:val="ListParagraph"/>
        <w:numPr>
          <w:ilvl w:val="0"/>
          <w:numId w:val="8"/>
        </w:numPr>
      </w:pPr>
      <w:r w:rsidRPr="00130839">
        <w:t xml:space="preserve">A </w:t>
      </w:r>
      <w:r w:rsidR="002D0939" w:rsidRPr="00130839">
        <w:t>summarize table with</w:t>
      </w:r>
      <w:r w:rsidRPr="00130839">
        <w:t xml:space="preserve"> degree of overcapacity from 2017 to 2022 by focus countries. </w:t>
      </w:r>
    </w:p>
    <w:p w:rsidR="002D0939" w:rsidRPr="00130839" w:rsidRDefault="002D0939" w:rsidP="0092309D">
      <w:pPr>
        <w:pStyle w:val="ListParagraph"/>
        <w:numPr>
          <w:ilvl w:val="0"/>
          <w:numId w:val="8"/>
        </w:numPr>
      </w:pPr>
      <w:r w:rsidRPr="00130839">
        <w:t xml:space="preserve">A brief explanation and conclusion on each focus countries. </w:t>
      </w:r>
    </w:p>
    <w:p w:rsidR="0092309D" w:rsidRPr="00130839" w:rsidRDefault="000B2D9B" w:rsidP="0092309D">
      <w:pPr>
        <w:pStyle w:val="ListParagraph"/>
        <w:numPr>
          <w:ilvl w:val="0"/>
          <w:numId w:val="8"/>
        </w:numPr>
      </w:pPr>
      <w:r w:rsidRPr="00130839">
        <w:t>Quantitative de</w:t>
      </w:r>
      <w:r w:rsidR="00D2227F" w:rsidRPr="00130839">
        <w:t xml:space="preserve">tails, methodology and modelling assumptions explanation. </w:t>
      </w:r>
      <w:r w:rsidR="002D0939" w:rsidRPr="00130839">
        <w:t xml:space="preserve"> </w:t>
      </w:r>
    </w:p>
    <w:p w:rsidR="0092309D" w:rsidRPr="00130839" w:rsidRDefault="00D2227F" w:rsidP="0092309D">
      <w:pPr>
        <w:pStyle w:val="ListParagraph"/>
        <w:numPr>
          <w:ilvl w:val="0"/>
          <w:numId w:val="8"/>
        </w:numPr>
      </w:pPr>
      <w:r w:rsidRPr="00130839">
        <w:t>15</w:t>
      </w:r>
      <w:r w:rsidR="000B2D9B" w:rsidRPr="00130839">
        <w:t xml:space="preserve"> minute result presentation.  </w:t>
      </w:r>
    </w:p>
    <w:p w:rsidR="0092309D" w:rsidRDefault="0092309D" w:rsidP="0092309D">
      <w:r w:rsidRPr="00130839">
        <w:t xml:space="preserve">A separate, </w:t>
      </w:r>
      <w:r w:rsidR="000B2D9B" w:rsidRPr="00130839">
        <w:t>1</w:t>
      </w:r>
      <w:r w:rsidR="009349B7" w:rsidRPr="00130839">
        <w:t xml:space="preserve">0-page power point and aircraft projection model will be </w:t>
      </w:r>
      <w:proofErr w:type="spellStart"/>
      <w:r w:rsidR="009349B7" w:rsidRPr="00130839">
        <w:t>delievered</w:t>
      </w:r>
      <w:proofErr w:type="spellEnd"/>
      <w:r w:rsidR="009349B7" w:rsidRPr="00130839">
        <w:t xml:space="preserve"> to the client. The presentation and list of the </w:t>
      </w:r>
      <w:proofErr w:type="spellStart"/>
      <w:r w:rsidR="009349B7" w:rsidRPr="00130839">
        <w:t>xxxxxxx</w:t>
      </w:r>
      <w:proofErr w:type="spellEnd"/>
      <w:r w:rsidR="009349B7" w:rsidRPr="00130839">
        <w:t xml:space="preserve"> are in Appendices A and </w:t>
      </w:r>
      <w:proofErr w:type="spellStart"/>
      <w:r w:rsidR="009349B7" w:rsidRPr="00130839">
        <w:t>Bxxxxxx</w:t>
      </w:r>
      <w:proofErr w:type="spellEnd"/>
      <w:r w:rsidR="009349B7" w:rsidRPr="00130839">
        <w:t>.</w:t>
      </w:r>
      <w:r w:rsidR="009349B7">
        <w:t xml:space="preserve"> </w:t>
      </w:r>
    </w:p>
    <w:p w:rsidR="002D0939" w:rsidRDefault="002D0939">
      <w:pPr>
        <w:spacing w:line="259" w:lineRule="auto"/>
        <w:jc w:val="left"/>
        <w:rPr>
          <w:rFonts w:eastAsiaTheme="majorEastAsia" w:cstheme="majorBidi"/>
          <w:color w:val="000000" w:themeColor="text1"/>
          <w:sz w:val="28"/>
          <w:szCs w:val="24"/>
        </w:rPr>
      </w:pPr>
      <w:r>
        <w:br w:type="page"/>
      </w:r>
    </w:p>
    <w:p w:rsidR="007A3179" w:rsidRPr="00782D0E" w:rsidRDefault="002D0939" w:rsidP="00782D0E">
      <w:pPr>
        <w:pStyle w:val="Heading2"/>
      </w:pPr>
      <w:bookmarkStart w:id="10" w:name="_Toc500893055"/>
      <w:r w:rsidRPr="00782D0E">
        <w:lastRenderedPageBreak/>
        <w:t>3.</w:t>
      </w:r>
      <w:r w:rsidRPr="00782D0E">
        <w:tab/>
      </w:r>
      <w:r w:rsidR="00292D35" w:rsidRPr="00782D0E">
        <w:t xml:space="preserve">Introduction to </w:t>
      </w:r>
      <w:r w:rsidRPr="00782D0E">
        <w:t>Overcapacity</w:t>
      </w:r>
      <w:r w:rsidR="00292D35" w:rsidRPr="00782D0E">
        <w:t xml:space="preserve"> in Aviation Industry</w:t>
      </w:r>
      <w:bookmarkEnd w:id="10"/>
      <w:r w:rsidR="00292D35" w:rsidRPr="00782D0E">
        <w:t xml:space="preserve"> </w:t>
      </w:r>
    </w:p>
    <w:p w:rsidR="00FD0C16" w:rsidRPr="00293C71" w:rsidRDefault="00FD0C16" w:rsidP="005F51FD">
      <w:r w:rsidRPr="00293C71">
        <w:t>Overcapacity, or the balance relationship between the supply and demand of capacity, has been an everlasting debate exis</w:t>
      </w:r>
      <w:r w:rsidR="00292D35">
        <w:t>ts in the aviation industry</w:t>
      </w:r>
      <w:r w:rsidRPr="00293C71">
        <w:t xml:space="preserve">, by different stakeholders. </w:t>
      </w:r>
      <w:sdt>
        <w:sdtPr>
          <w:id w:val="-1756811363"/>
          <w:citation/>
        </w:sdtPr>
        <w:sdtContent>
          <w:r w:rsidR="00586B6D">
            <w:fldChar w:fldCharType="begin"/>
          </w:r>
          <w:r w:rsidR="001353E2">
            <w:rPr>
              <w:lang w:val="en-GB"/>
            </w:rPr>
            <w:instrText xml:space="preserve">CITATION Avi13 \l 2057 </w:instrText>
          </w:r>
          <w:r w:rsidR="00586B6D">
            <w:fldChar w:fldCharType="separate"/>
          </w:r>
          <w:r w:rsidR="001353E2" w:rsidRPr="001353E2">
            <w:rPr>
              <w:noProof/>
              <w:lang w:val="en-GB"/>
            </w:rPr>
            <w:t>(Mack, et al., 2013)</w:t>
          </w:r>
          <w:r w:rsidR="00586B6D">
            <w:fldChar w:fldCharType="end"/>
          </w:r>
        </w:sdtContent>
      </w:sdt>
    </w:p>
    <w:p w:rsidR="00561E7C" w:rsidRDefault="000808C3" w:rsidP="00561E7C">
      <w:r>
        <w:t>The global commercial aviation is composed and infl</w:t>
      </w:r>
      <w:r w:rsidR="00561E7C">
        <w:t xml:space="preserve">uenced by multiple stakeholders such as airlines, </w:t>
      </w:r>
      <w:r w:rsidR="00561E7C" w:rsidRPr="00293C71">
        <w:t xml:space="preserve">governments, original equipment manufacturers (OEMs), airports, </w:t>
      </w:r>
      <w:r w:rsidR="00561E7C">
        <w:t xml:space="preserve">and </w:t>
      </w:r>
      <w:r w:rsidR="00561E7C" w:rsidRPr="00293C71">
        <w:t>aircraft leasing companies</w:t>
      </w:r>
      <w:r w:rsidR="00561E7C">
        <w:t xml:space="preserve"> and many more. </w:t>
      </w:r>
    </w:p>
    <w:p w:rsidR="00B907D0" w:rsidRDefault="00292D35" w:rsidP="00561E7C">
      <w:r>
        <w:t>It is difficult to define a common “product</w:t>
      </w:r>
      <w:r w:rsidR="00782D0E">
        <w:t xml:space="preserve"> </w:t>
      </w:r>
      <w:r>
        <w:t>of supply</w:t>
      </w:r>
      <w:r w:rsidR="00782D0E">
        <w:t>”</w:t>
      </w:r>
      <w:r>
        <w:t xml:space="preserve"> among all stakehol</w:t>
      </w:r>
      <w:r w:rsidR="007D39F2">
        <w:t>ders where OEMs consider product as aircraft</w:t>
      </w:r>
      <w:r>
        <w:t xml:space="preserve"> pr</w:t>
      </w:r>
      <w:r w:rsidR="007D39F2">
        <w:t>oduction and volume</w:t>
      </w:r>
      <w:r>
        <w:t xml:space="preserve"> but Airport sees airspaces and runway capacity as their product. </w:t>
      </w:r>
      <w:r w:rsidR="007D39F2">
        <w:t xml:space="preserve">For the simplicity also the consistency of the scope  in </w:t>
      </w:r>
      <w:r>
        <w:t xml:space="preserve">this study where airlines, leasing companies and the manufactures are the </w:t>
      </w:r>
      <w:r w:rsidR="007D39F2">
        <w:t>3 key stakeholders</w:t>
      </w:r>
      <w:r w:rsidR="00782D0E">
        <w:t xml:space="preserve"> GECAS interacted t</w:t>
      </w:r>
      <w:r w:rsidR="007D39F2">
        <w:t>he most, hence</w:t>
      </w:r>
      <w:r w:rsidR="00782D0E">
        <w:t xml:space="preserve"> </w:t>
      </w:r>
      <w:r w:rsidR="00B907D0">
        <w:t>“</w:t>
      </w:r>
      <w:r w:rsidR="007D39F2">
        <w:t xml:space="preserve">product </w:t>
      </w:r>
      <w:r w:rsidR="00B907D0">
        <w:t xml:space="preserve">of </w:t>
      </w:r>
      <w:r w:rsidR="00782D0E">
        <w:t>supply</w:t>
      </w:r>
      <w:r w:rsidR="007D39F2">
        <w:t>” in this study is defined as number of “aircrafts”</w:t>
      </w:r>
      <w:r w:rsidR="00782D0E">
        <w:t xml:space="preserve"> or “seats” </w:t>
      </w:r>
      <w:r w:rsidR="007D39F2">
        <w:t>that widely accepted and commonly in use for measurement between 3 key stakeholders. Furthermore, below figure also demonstrate</w:t>
      </w:r>
      <w:r w:rsidR="00DC5F90">
        <w:t xml:space="preserve"> that Airlines hold a key position in the supply and demand flow of the 3 key stakeholders, which </w:t>
      </w:r>
      <w:r w:rsidR="00C92155">
        <w:t xml:space="preserve">is the primary reason why airlines </w:t>
      </w:r>
      <w:r w:rsidR="00782D0E">
        <w:t>are</w:t>
      </w:r>
      <w:r w:rsidR="00C92155">
        <w:t xml:space="preserve"> the </w:t>
      </w:r>
      <w:r w:rsidR="00782D0E">
        <w:t>prime</w:t>
      </w:r>
      <w:r w:rsidR="00C92155">
        <w:t xml:space="preserve"> focus in this oversupply study. </w:t>
      </w:r>
    </w:p>
    <w:p w:rsidR="00F319A2" w:rsidRDefault="00F319A2" w:rsidP="00561E7C">
      <w:r w:rsidRPr="00F319A2">
        <w:rPr>
          <w:noProof/>
        </w:rPr>
        <w:drawing>
          <wp:inline distT="0" distB="0" distL="0" distR="0">
            <wp:extent cx="5518832" cy="17399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664" t="3928" r="2136" b="8031"/>
                    <a:stretch/>
                  </pic:blipFill>
                  <pic:spPr bwMode="auto">
                    <a:xfrm>
                      <a:off x="0" y="0"/>
                      <a:ext cx="5537409" cy="1745757"/>
                    </a:xfrm>
                    <a:prstGeom prst="rect">
                      <a:avLst/>
                    </a:prstGeom>
                    <a:noFill/>
                    <a:ln>
                      <a:noFill/>
                    </a:ln>
                    <a:extLst>
                      <a:ext uri="{53640926-AAD7-44D8-BBD7-CCE9431645EC}">
                        <a14:shadowObscured xmlns:a14="http://schemas.microsoft.com/office/drawing/2010/main"/>
                      </a:ext>
                    </a:extLst>
                  </pic:spPr>
                </pic:pic>
              </a:graphicData>
            </a:graphic>
          </wp:inline>
        </w:drawing>
      </w:r>
    </w:p>
    <w:p w:rsidR="00B907D0" w:rsidRPr="00293C71" w:rsidRDefault="00F319A2" w:rsidP="00DC5F90">
      <w:pPr>
        <w:pStyle w:val="NoSpacing"/>
      </w:pPr>
      <w:r>
        <w:t>Fi</w:t>
      </w:r>
      <w:r w:rsidR="00B907D0" w:rsidRPr="00293C71">
        <w:t xml:space="preserve">gure xx: Capacity Supply and Demand Flow by Key Aviation Holders                                                                        </w:t>
      </w:r>
    </w:p>
    <w:p w:rsidR="00292D35" w:rsidRPr="00293C71" w:rsidRDefault="00292D35" w:rsidP="00561E7C"/>
    <w:p w:rsidR="000209B5" w:rsidRDefault="000209B5">
      <w:pPr>
        <w:spacing w:line="259" w:lineRule="auto"/>
        <w:jc w:val="left"/>
        <w:rPr>
          <w:rFonts w:eastAsiaTheme="majorEastAsia" w:cstheme="majorBidi"/>
          <w:color w:val="000000" w:themeColor="text1"/>
          <w:sz w:val="28"/>
          <w:szCs w:val="24"/>
        </w:rPr>
      </w:pPr>
      <w:r>
        <w:br w:type="page"/>
      </w:r>
    </w:p>
    <w:p w:rsidR="00C92155" w:rsidRDefault="00DC5F90" w:rsidP="00C92155">
      <w:pPr>
        <w:pStyle w:val="Heading3"/>
      </w:pPr>
      <w:bookmarkStart w:id="11" w:name="_Toc500893056"/>
      <w:r>
        <w:lastRenderedPageBreak/>
        <w:t>3.1</w:t>
      </w:r>
      <w:r>
        <w:tab/>
      </w:r>
      <w:r w:rsidR="00C92155">
        <w:t>The Consequence of Overcapacity</w:t>
      </w:r>
      <w:bookmarkEnd w:id="11"/>
      <w:r w:rsidR="00C92155">
        <w:t xml:space="preserve"> </w:t>
      </w:r>
    </w:p>
    <w:p w:rsidR="000209B5" w:rsidRDefault="005F412C" w:rsidP="005F412C">
      <w:pPr>
        <w:rPr>
          <w:rFonts w:cs="Arial"/>
        </w:rPr>
      </w:pPr>
      <w:r w:rsidRPr="00293C71">
        <w:rPr>
          <w:rFonts w:cs="Arial"/>
        </w:rPr>
        <w:t xml:space="preserve">In economic theory, oversupply (equivalent to overcapacity in airline industry), is the situation that the quantity willing supplied by the producers is higher than the quantity demanded by the consumers. Oversupply will ultimately lead to a reduction in price.  </w:t>
      </w:r>
    </w:p>
    <w:p w:rsidR="000209B5" w:rsidRDefault="001A5842" w:rsidP="005F412C">
      <w:pPr>
        <w:rPr>
          <w:rFonts w:cs="Arial"/>
        </w:rPr>
      </w:pPr>
      <w:r>
        <w:rPr>
          <w:rFonts w:cs="Arial"/>
          <w:noProof/>
        </w:rPr>
        <mc:AlternateContent>
          <mc:Choice Requires="wps">
            <w:drawing>
              <wp:anchor distT="0" distB="0" distL="114300" distR="114300" simplePos="0" relativeHeight="251659264" behindDoc="0" locked="0" layoutInCell="1" allowOverlap="1">
                <wp:simplePos x="0" y="0"/>
                <wp:positionH relativeFrom="column">
                  <wp:posOffset>-34713</wp:posOffset>
                </wp:positionH>
                <wp:positionV relativeFrom="paragraph">
                  <wp:posOffset>4233</wp:posOffset>
                </wp:positionV>
                <wp:extent cx="5431366" cy="1219200"/>
                <wp:effectExtent l="0" t="0" r="17145" b="19050"/>
                <wp:wrapNone/>
                <wp:docPr id="1" name="Rectangle 1"/>
                <wp:cNvGraphicFramePr/>
                <a:graphic xmlns:a="http://schemas.openxmlformats.org/drawingml/2006/main">
                  <a:graphicData uri="http://schemas.microsoft.com/office/word/2010/wordprocessingShape">
                    <wps:wsp>
                      <wps:cNvSpPr/>
                      <wps:spPr>
                        <a:xfrm>
                          <a:off x="0" y="0"/>
                          <a:ext cx="5431366"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736C6" id="Rectangle 1" o:spid="_x0000_s1026" style="position:absolute;margin-left:-2.75pt;margin-top:.35pt;width:427.65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" filled="f" strokecolor="#1f4d78 [1604]" strokeweight="1pt"/>
            </w:pict>
          </mc:Fallback>
        </mc:AlternateContent>
      </w:r>
    </w:p>
    <w:p w:rsidR="001A5842" w:rsidRDefault="001A5842" w:rsidP="005F412C">
      <w:pPr>
        <w:rPr>
          <w:rFonts w:cs="Arial"/>
        </w:rPr>
      </w:pPr>
    </w:p>
    <w:p w:rsidR="001A5842" w:rsidRDefault="001A5842" w:rsidP="005F412C">
      <w:pPr>
        <w:rPr>
          <w:rFonts w:cs="Arial"/>
        </w:rPr>
      </w:pPr>
    </w:p>
    <w:p w:rsidR="001A5842" w:rsidRDefault="001A5842" w:rsidP="005F412C">
      <w:pPr>
        <w:rPr>
          <w:rFonts w:cs="Arial"/>
        </w:rPr>
      </w:pPr>
    </w:p>
    <w:p w:rsidR="005F412C" w:rsidRPr="00293C71" w:rsidRDefault="000209B5" w:rsidP="005F412C">
      <w:pPr>
        <w:rPr>
          <w:rFonts w:cs="Arial"/>
        </w:rPr>
      </w:pPr>
      <w:r w:rsidRPr="000209B5">
        <w:rPr>
          <w:rFonts w:cs="Arial"/>
          <w:highlight w:val="yellow"/>
        </w:rPr>
        <w:t xml:space="preserve"> </w:t>
      </w:r>
      <w:r w:rsidR="00C92155" w:rsidRPr="000209B5">
        <w:rPr>
          <w:rFonts w:cs="Arial"/>
          <w:highlight w:val="yellow"/>
        </w:rPr>
        <w:t>(Insert a figure where capacity and average price or yield negative correlated)</w:t>
      </w:r>
      <w:r w:rsidR="00C92155">
        <w:rPr>
          <w:rFonts w:cs="Arial"/>
        </w:rPr>
        <w:t xml:space="preserve"> </w:t>
      </w:r>
    </w:p>
    <w:p w:rsidR="000209B5" w:rsidRDefault="000209B5" w:rsidP="00680164">
      <w:pPr>
        <w:pStyle w:val="NoSpacing"/>
        <w:rPr>
          <w:rFonts w:cs="Arial"/>
          <w:highlight w:val="yellow"/>
        </w:rPr>
      </w:pPr>
      <w:r w:rsidRPr="00293C71">
        <w:t>Figur</w:t>
      </w:r>
      <w:r w:rsidR="00680164">
        <w:t xml:space="preserve">e xx: Relationship between yield/average fare vs Capacity </w:t>
      </w:r>
    </w:p>
    <w:p w:rsidR="00C92155" w:rsidRDefault="00C92155" w:rsidP="005F412C">
      <w:pPr>
        <w:rPr>
          <w:rFonts w:cs="Arial"/>
        </w:rPr>
      </w:pPr>
    </w:p>
    <w:p w:rsidR="005F412C" w:rsidRDefault="005F412C" w:rsidP="00BD3D1E">
      <w:pPr>
        <w:rPr>
          <w:rFonts w:cs="Arial"/>
          <w:color w:val="FF0000"/>
        </w:rPr>
      </w:pPr>
      <w:r w:rsidRPr="001A5842">
        <w:rPr>
          <w:rFonts w:cs="Arial"/>
        </w:rPr>
        <w:t>In order to keep the supply and demand within equilibrium level, a change in capacity would be required to react when there is a significant imbalance between supply and demand theoretically</w:t>
      </w:r>
      <w:r w:rsidR="001A5842">
        <w:rPr>
          <w:rFonts w:cs="Arial" w:hint="eastAsia"/>
        </w:rPr>
        <w:t>.</w:t>
      </w:r>
      <w:r w:rsidR="007C3340" w:rsidRPr="001A5842">
        <w:rPr>
          <w:rFonts w:cs="Arial"/>
        </w:rPr>
        <w:t xml:space="preserve"> </w:t>
      </w:r>
      <w:r w:rsidR="001A5842" w:rsidRPr="001A5842">
        <w:rPr>
          <w:rFonts w:cs="Arial"/>
        </w:rPr>
        <w:t>However</w:t>
      </w:r>
      <w:r w:rsidRPr="001A5842">
        <w:rPr>
          <w:rFonts w:cs="Arial"/>
        </w:rPr>
        <w:t xml:space="preserve"> in aviation industry, planning capacity is much more complex</w:t>
      </w:r>
      <w:r w:rsidR="007158E6" w:rsidRPr="001A5842">
        <w:rPr>
          <w:rFonts w:cs="Arial"/>
        </w:rPr>
        <w:t xml:space="preserve"> where involve</w:t>
      </w:r>
      <w:r w:rsidR="00A7521A" w:rsidRPr="001A5842">
        <w:rPr>
          <w:rFonts w:cs="Arial"/>
        </w:rPr>
        <w:t>s</w:t>
      </w:r>
      <w:r w:rsidR="001A5842">
        <w:rPr>
          <w:rFonts w:cs="Arial"/>
        </w:rPr>
        <w:t xml:space="preserve"> multiple levels of uncertainties, such as </w:t>
      </w:r>
      <w:r w:rsidR="007158E6" w:rsidRPr="001A5842">
        <w:rPr>
          <w:rFonts w:cs="Arial"/>
        </w:rPr>
        <w:t xml:space="preserve">forward looking based on the </w:t>
      </w:r>
      <w:r w:rsidR="00A7521A" w:rsidRPr="001A5842">
        <w:rPr>
          <w:rFonts w:cs="Arial"/>
        </w:rPr>
        <w:t xml:space="preserve">imperfect </w:t>
      </w:r>
      <w:r w:rsidR="007158E6" w:rsidRPr="001A5842">
        <w:rPr>
          <w:rFonts w:cs="Arial"/>
        </w:rPr>
        <w:t>historical data</w:t>
      </w:r>
      <w:r w:rsidR="001A5842">
        <w:rPr>
          <w:rFonts w:cs="Arial"/>
        </w:rPr>
        <w:t>,</w:t>
      </w:r>
      <w:r w:rsidR="007158E6" w:rsidRPr="001A5842">
        <w:rPr>
          <w:rFonts w:cs="Arial"/>
        </w:rPr>
        <w:t xml:space="preserve"> </w:t>
      </w:r>
      <w:r w:rsidR="00A7521A" w:rsidRPr="001A5842">
        <w:rPr>
          <w:rFonts w:cs="Arial"/>
        </w:rPr>
        <w:t xml:space="preserve">industry </w:t>
      </w:r>
      <w:r w:rsidR="007158E6" w:rsidRPr="001A5842">
        <w:rPr>
          <w:rFonts w:cs="Arial"/>
        </w:rPr>
        <w:t>rule</w:t>
      </w:r>
      <w:r w:rsidR="00A7521A" w:rsidRPr="001A5842">
        <w:rPr>
          <w:rFonts w:cs="Arial"/>
        </w:rPr>
        <w:t xml:space="preserve"> of thumb assumptions, but also the fact of external influence and airlines decision maker’s conflict of </w:t>
      </w:r>
      <w:r w:rsidR="00A7521A" w:rsidRPr="001A5842">
        <w:rPr>
          <w:rFonts w:cs="Arial"/>
          <w:color w:val="000000" w:themeColor="text1"/>
        </w:rPr>
        <w:t>interest</w:t>
      </w:r>
      <w:r w:rsidR="001A5842" w:rsidRPr="001A5842">
        <w:rPr>
          <w:rFonts w:cs="Arial"/>
          <w:color w:val="000000" w:themeColor="text1"/>
        </w:rPr>
        <w:t>.</w:t>
      </w:r>
      <w:r w:rsidR="00A7521A" w:rsidRPr="001A5842">
        <w:rPr>
          <w:rFonts w:cs="Arial"/>
          <w:color w:val="000000" w:themeColor="text1"/>
        </w:rPr>
        <w:t xml:space="preserve">   </w:t>
      </w:r>
      <w:r w:rsidR="007158E6" w:rsidRPr="001A5842">
        <w:rPr>
          <w:rFonts w:cs="Arial"/>
          <w:color w:val="000000" w:themeColor="text1"/>
        </w:rPr>
        <w:t xml:space="preserve"> </w:t>
      </w:r>
      <w:r w:rsidR="001A5842" w:rsidRPr="001A5842">
        <w:rPr>
          <w:rFonts w:cs="Arial"/>
          <w:noProof/>
          <w:color w:val="FF0000"/>
          <w:lang w:val="en-GB"/>
        </w:rPr>
        <w:t>(</w:t>
      </w:r>
      <w:r w:rsidR="001A5842" w:rsidRPr="001A5842">
        <w:rPr>
          <w:rFonts w:cs="Arial" w:hint="eastAsia"/>
          <w:noProof/>
          <w:color w:val="FF0000"/>
          <w:lang w:val="en-GB"/>
        </w:rPr>
        <w:t>A</w:t>
      </w:r>
      <w:r w:rsidR="001A5842" w:rsidRPr="001A5842">
        <w:rPr>
          <w:rFonts w:cs="Arial"/>
          <w:noProof/>
          <w:color w:val="FF0000"/>
          <w:lang w:val="en-GB"/>
        </w:rPr>
        <w:t>dopted from Mack, et al., 2013)</w:t>
      </w:r>
      <w:r w:rsidR="001A5842" w:rsidRPr="001A5842">
        <w:rPr>
          <w:rFonts w:cs="Arial"/>
          <w:color w:val="FF0000"/>
        </w:rPr>
        <w:t xml:space="preserve">.  </w:t>
      </w:r>
    </w:p>
    <w:p w:rsidR="003109E6" w:rsidRDefault="001A5842" w:rsidP="001A5842">
      <w:pPr>
        <w:rPr>
          <w:rFonts w:cs="Arial"/>
        </w:rPr>
      </w:pPr>
      <w:r w:rsidRPr="001A5842">
        <w:rPr>
          <w:rFonts w:cs="Arial"/>
        </w:rPr>
        <w:t xml:space="preserve">The </w:t>
      </w:r>
      <w:r>
        <w:rPr>
          <w:rFonts w:cs="Arial"/>
        </w:rPr>
        <w:t xml:space="preserve">most obvious </w:t>
      </w:r>
      <w:r w:rsidRPr="001A5842">
        <w:rPr>
          <w:rFonts w:cs="Arial"/>
        </w:rPr>
        <w:t>consequences</w:t>
      </w:r>
      <w:r>
        <w:rPr>
          <w:rFonts w:cs="Arial"/>
        </w:rPr>
        <w:t xml:space="preserve"> outcome is w</w:t>
      </w:r>
      <w:r w:rsidRPr="001A5842">
        <w:rPr>
          <w:rFonts w:cs="Arial"/>
        </w:rPr>
        <w:t xml:space="preserve">e can often see </w:t>
      </w:r>
      <w:r>
        <w:rPr>
          <w:rFonts w:cs="Arial"/>
        </w:rPr>
        <w:t xml:space="preserve">when </w:t>
      </w:r>
      <w:r w:rsidR="003109E6">
        <w:rPr>
          <w:rFonts w:cs="Arial"/>
        </w:rPr>
        <w:t>there are</w:t>
      </w:r>
      <w:r>
        <w:rPr>
          <w:rFonts w:cs="Arial"/>
        </w:rPr>
        <w:t xml:space="preserve"> excess seats offer in the market, airlines </w:t>
      </w:r>
      <w:r w:rsidR="00E335E2">
        <w:rPr>
          <w:rFonts w:cs="Arial"/>
        </w:rPr>
        <w:t>must</w:t>
      </w:r>
      <w:r>
        <w:rPr>
          <w:rFonts w:cs="Arial"/>
        </w:rPr>
        <w:t xml:space="preserve"> </w:t>
      </w:r>
      <w:r>
        <w:rPr>
          <w:rFonts w:cs="Arial" w:hint="eastAsia"/>
        </w:rPr>
        <w:t>d</w:t>
      </w:r>
      <w:r>
        <w:rPr>
          <w:rFonts w:cs="Arial"/>
        </w:rPr>
        <w:t xml:space="preserve">rop fares to boost the demand </w:t>
      </w:r>
      <w:r w:rsidR="00E335E2">
        <w:rPr>
          <w:rFonts w:cs="Arial"/>
        </w:rPr>
        <w:t xml:space="preserve">up </w:t>
      </w:r>
      <w:r>
        <w:rPr>
          <w:rFonts w:cs="Arial"/>
        </w:rPr>
        <w:t xml:space="preserve">otherwise the seats would go empty. </w:t>
      </w:r>
      <w:r w:rsidR="003109E6">
        <w:rPr>
          <w:rFonts w:cs="Arial"/>
        </w:rPr>
        <w:t xml:space="preserve">Under an oligopoly </w:t>
      </w:r>
      <w:r w:rsidRPr="001A5842">
        <w:rPr>
          <w:rFonts w:cs="Arial"/>
        </w:rPr>
        <w:t xml:space="preserve">environment of </w:t>
      </w:r>
      <w:r w:rsidR="003109E6">
        <w:rPr>
          <w:rFonts w:cs="Arial"/>
        </w:rPr>
        <w:t xml:space="preserve">strong </w:t>
      </w:r>
      <w:r w:rsidRPr="001A5842">
        <w:rPr>
          <w:rFonts w:cs="Arial"/>
        </w:rPr>
        <w:t xml:space="preserve">competition </w:t>
      </w:r>
      <w:r w:rsidR="003109E6">
        <w:rPr>
          <w:rFonts w:cs="Arial"/>
        </w:rPr>
        <w:t xml:space="preserve">of airline industry </w:t>
      </w:r>
      <w:r w:rsidRPr="001A5842">
        <w:rPr>
          <w:rFonts w:cs="Arial"/>
        </w:rPr>
        <w:t>that price war is extremely likely to happen</w:t>
      </w:r>
      <w:r w:rsidR="003109E6">
        <w:rPr>
          <w:rFonts w:cs="Arial"/>
        </w:rPr>
        <w:t xml:space="preserve"> when one </w:t>
      </w:r>
      <w:r w:rsidR="00E335E2">
        <w:rPr>
          <w:rFonts w:cs="Arial"/>
        </w:rPr>
        <w:t>sees</w:t>
      </w:r>
      <w:r w:rsidR="003109E6">
        <w:rPr>
          <w:rFonts w:cs="Arial"/>
        </w:rPr>
        <w:t xml:space="preserve"> another </w:t>
      </w:r>
      <w:r w:rsidR="00E335E2">
        <w:rPr>
          <w:rFonts w:cs="Arial"/>
        </w:rPr>
        <w:t>start</w:t>
      </w:r>
      <w:r w:rsidR="003109E6">
        <w:rPr>
          <w:rFonts w:cs="Arial"/>
        </w:rPr>
        <w:t xml:space="preserve"> dropping the fare. In a long-</w:t>
      </w:r>
      <w:r w:rsidR="003109E6">
        <w:rPr>
          <w:rFonts w:cs="Arial" w:hint="eastAsia"/>
        </w:rPr>
        <w:t>t</w:t>
      </w:r>
      <w:r w:rsidR="003109E6">
        <w:rPr>
          <w:rFonts w:cs="Arial"/>
        </w:rPr>
        <w:t xml:space="preserve">erm </w:t>
      </w:r>
      <w:r w:rsidR="003109E6" w:rsidRPr="003109E6">
        <w:rPr>
          <w:rFonts w:cs="Arial"/>
        </w:rPr>
        <w:t>accumulation of vicious competition</w:t>
      </w:r>
      <w:r w:rsidR="003109E6">
        <w:rPr>
          <w:rFonts w:cs="Arial"/>
        </w:rPr>
        <w:t xml:space="preserve">, </w:t>
      </w:r>
      <w:r w:rsidRPr="001A5842">
        <w:rPr>
          <w:rFonts w:cs="Arial"/>
        </w:rPr>
        <w:t>yield</w:t>
      </w:r>
      <w:r w:rsidR="003B4CCA">
        <w:rPr>
          <w:rStyle w:val="FootnoteReference"/>
          <w:rFonts w:cs="Arial"/>
        </w:rPr>
        <w:footnoteReference w:id="1"/>
      </w:r>
      <w:r w:rsidRPr="001A5842">
        <w:rPr>
          <w:rFonts w:cs="Arial"/>
        </w:rPr>
        <w:t xml:space="preserve"> </w:t>
      </w:r>
      <w:r w:rsidR="003109E6">
        <w:rPr>
          <w:rFonts w:cs="Arial"/>
        </w:rPr>
        <w:t xml:space="preserve">is expected to see constant </w:t>
      </w:r>
      <w:r w:rsidRPr="001A5842">
        <w:rPr>
          <w:rFonts w:cs="Arial"/>
        </w:rPr>
        <w:t>decrease,</w:t>
      </w:r>
      <w:r w:rsidR="003109E6">
        <w:rPr>
          <w:rFonts w:cs="Arial"/>
        </w:rPr>
        <w:t xml:space="preserve"> which result </w:t>
      </w:r>
      <w:r w:rsidRPr="001A5842">
        <w:rPr>
          <w:rFonts w:cs="Arial"/>
        </w:rPr>
        <w:t xml:space="preserve">revenue decline and </w:t>
      </w:r>
      <w:r w:rsidR="003109E6">
        <w:rPr>
          <w:rFonts w:cs="Arial"/>
        </w:rPr>
        <w:t xml:space="preserve">profit </w:t>
      </w:r>
      <w:r w:rsidRPr="001A5842">
        <w:rPr>
          <w:rFonts w:cs="Arial"/>
        </w:rPr>
        <w:t>margins shrinks.</w:t>
      </w:r>
      <w:r w:rsidR="003109E6">
        <w:rPr>
          <w:rFonts w:cs="Arial"/>
        </w:rPr>
        <w:t xml:space="preserve"> </w:t>
      </w:r>
      <w:r w:rsidR="003109E6">
        <w:rPr>
          <w:rFonts w:cs="Arial" w:hint="eastAsia"/>
        </w:rPr>
        <w:t>T</w:t>
      </w:r>
      <w:r w:rsidR="003109E6">
        <w:rPr>
          <w:rFonts w:cs="Arial"/>
        </w:rPr>
        <w:t>he worst scenario, bankruptcy</w:t>
      </w:r>
      <w:r w:rsidR="003B4CCA">
        <w:rPr>
          <w:rFonts w:cs="Arial"/>
        </w:rPr>
        <w:t xml:space="preserve">, we can name the most recently case of </w:t>
      </w:r>
      <w:r w:rsidR="003B4CCA" w:rsidRPr="003B4CCA">
        <w:rPr>
          <w:rFonts w:cs="Arial"/>
        </w:rPr>
        <w:t>Monarch Airlines</w:t>
      </w:r>
      <w:r w:rsidR="003B4CCA">
        <w:rPr>
          <w:rFonts w:cs="Arial" w:hint="eastAsia"/>
        </w:rPr>
        <w:t xml:space="preserve"> </w:t>
      </w:r>
      <w:r w:rsidR="003B4CCA">
        <w:rPr>
          <w:rFonts w:cs="Arial"/>
        </w:rPr>
        <w:t xml:space="preserve">in the U.K as an example. </w:t>
      </w:r>
    </w:p>
    <w:p w:rsidR="003B7708" w:rsidRPr="001A5842" w:rsidRDefault="007D3541" w:rsidP="001A5842">
      <w:pPr>
        <w:rPr>
          <w:rFonts w:cs="Arial"/>
        </w:rPr>
      </w:pPr>
      <w:r>
        <w:rPr>
          <w:rFonts w:cs="Arial"/>
        </w:rPr>
        <w:lastRenderedPageBreak/>
        <w:t xml:space="preserve">The </w:t>
      </w:r>
      <w:r w:rsidR="005E6D61" w:rsidRPr="001A5842">
        <w:rPr>
          <w:rFonts w:cs="Arial"/>
        </w:rPr>
        <w:t>potential causes of ov</w:t>
      </w:r>
      <w:r w:rsidR="003B71F2" w:rsidRPr="001A5842">
        <w:rPr>
          <w:rFonts w:cs="Arial"/>
        </w:rPr>
        <w:t>ercapacity in the industry</w:t>
      </w:r>
      <w:r>
        <w:rPr>
          <w:rFonts w:cs="Arial"/>
        </w:rPr>
        <w:t xml:space="preserve"> is summarized and discuss</w:t>
      </w:r>
      <w:r w:rsidR="00D714FA">
        <w:rPr>
          <w:rFonts w:cs="Arial"/>
        </w:rPr>
        <w:t xml:space="preserve"> in the following chapter. </w:t>
      </w:r>
    </w:p>
    <w:p w:rsidR="00E30B4B" w:rsidRPr="00BD3D1E" w:rsidRDefault="00E30B4B" w:rsidP="00BD3D1E">
      <w:pPr>
        <w:rPr>
          <w:rFonts w:cs="Arial"/>
          <w:strike/>
        </w:rPr>
      </w:pPr>
    </w:p>
    <w:p w:rsidR="00E30B4B" w:rsidRPr="00BD3D1E" w:rsidRDefault="00E30B4B" w:rsidP="00BD3D1E">
      <w:pPr>
        <w:jc w:val="center"/>
        <w:rPr>
          <w:rFonts w:cs="Arial"/>
          <w:strike/>
        </w:rPr>
      </w:pPr>
    </w:p>
    <w:p w:rsidR="00E30B4B" w:rsidRPr="00D714FA" w:rsidRDefault="00E30B4B" w:rsidP="00D714FA">
      <w:pPr>
        <w:pStyle w:val="NoSpacing"/>
      </w:pPr>
      <w:r w:rsidRPr="00D714FA">
        <w:t>Figure XX:</w:t>
      </w:r>
    </w:p>
    <w:p w:rsidR="00E30B4B" w:rsidRPr="00BD3D1E" w:rsidRDefault="00E30B4B" w:rsidP="00BD3D1E">
      <w:pPr>
        <w:rPr>
          <w:rFonts w:cs="Arial"/>
          <w:strike/>
        </w:rPr>
      </w:pPr>
    </w:p>
    <w:p w:rsidR="00E30B4B" w:rsidRPr="00BD3D1E" w:rsidRDefault="00E30B4B" w:rsidP="00BD3D1E">
      <w:pPr>
        <w:rPr>
          <w:rFonts w:cs="Arial"/>
          <w:strike/>
        </w:rPr>
      </w:pPr>
      <w:r w:rsidRPr="00BD3D1E">
        <w:rPr>
          <w:rFonts w:cs="Arial"/>
          <w:strike/>
        </w:rPr>
        <w:t xml:space="preserve">The shirking trend of profit margin observed from Airlines alert all stakeholders as Airline is the center of the aviation revenue chain (see figure xx). GECAS, as one of the leading leasing companies will need to plan ahead, understand the likelihood of overcapacity in the Asia market, for their risk department to have additional information to </w:t>
      </w:r>
      <w:proofErr w:type="spellStart"/>
      <w:r w:rsidRPr="00BD3D1E">
        <w:rPr>
          <w:rFonts w:cs="Arial"/>
          <w:strike/>
        </w:rPr>
        <w:t>forecase</w:t>
      </w:r>
      <w:proofErr w:type="spellEnd"/>
      <w:r w:rsidRPr="00BD3D1E">
        <w:rPr>
          <w:rFonts w:cs="Arial"/>
          <w:strike/>
        </w:rPr>
        <w:t xml:space="preserve">, or set a cap, of the exposure to </w:t>
      </w:r>
      <w:proofErr w:type="spellStart"/>
      <w:r w:rsidRPr="00BD3D1E">
        <w:rPr>
          <w:rFonts w:cs="Arial"/>
          <w:strike/>
          <w:highlight w:val="yellow"/>
        </w:rPr>
        <w:t>vonluntered</w:t>
      </w:r>
      <w:proofErr w:type="spellEnd"/>
      <w:r w:rsidRPr="00BD3D1E">
        <w:rPr>
          <w:rFonts w:cs="Arial"/>
          <w:strike/>
        </w:rPr>
        <w:t xml:space="preserve"> airlines, to avoid the potential of default in lease payment, or need to release the asset due to airline bankruptcy. </w:t>
      </w:r>
    </w:p>
    <w:p w:rsidR="00E335E2" w:rsidRDefault="00E335E2" w:rsidP="00E335E2">
      <w:pPr>
        <w:spacing w:line="259" w:lineRule="auto"/>
        <w:jc w:val="left"/>
        <w:rPr>
          <w:rFonts w:cs="Arial"/>
        </w:rPr>
        <w:sectPr w:rsidR="00E335E2" w:rsidSect="00FD0C16">
          <w:pgSz w:w="12240" w:h="15840"/>
          <w:pgMar w:top="1418" w:right="1418" w:bottom="1418" w:left="2268" w:header="709" w:footer="709" w:gutter="0"/>
          <w:cols w:space="708"/>
          <w:titlePg/>
          <w:docGrid w:linePitch="360"/>
        </w:sectPr>
      </w:pPr>
    </w:p>
    <w:p w:rsidR="005F412C" w:rsidRPr="003B7708" w:rsidRDefault="003B7708" w:rsidP="00E335E2">
      <w:pPr>
        <w:pStyle w:val="Heading3"/>
        <w:rPr>
          <w:rFonts w:cs="Arial"/>
        </w:rPr>
      </w:pPr>
      <w:bookmarkStart w:id="12" w:name="_Toc500893057"/>
      <w:r>
        <w:rPr>
          <w:rFonts w:cs="Arial"/>
        </w:rPr>
        <w:lastRenderedPageBreak/>
        <w:t>3.2</w:t>
      </w:r>
      <w:r>
        <w:rPr>
          <w:rFonts w:cs="Arial"/>
        </w:rPr>
        <w:tab/>
      </w:r>
      <w:r w:rsidR="005F412C" w:rsidRPr="00293C71">
        <w:rPr>
          <w:lang w:val="en-GB"/>
        </w:rPr>
        <w:t xml:space="preserve">Primary </w:t>
      </w:r>
      <w:r>
        <w:rPr>
          <w:lang w:val="en-GB"/>
        </w:rPr>
        <w:t>causes of overcapacity</w:t>
      </w:r>
      <w:bookmarkEnd w:id="12"/>
      <w:r>
        <w:rPr>
          <w:lang w:val="en-GB"/>
        </w:rPr>
        <w:t xml:space="preserve"> </w:t>
      </w:r>
    </w:p>
    <w:p w:rsidR="003B7708" w:rsidRDefault="003B7708" w:rsidP="003B7708">
      <w:pPr>
        <w:rPr>
          <w:rFonts w:cs="Arial"/>
        </w:rPr>
      </w:pPr>
      <w:r w:rsidRPr="000209B5">
        <w:rPr>
          <w:rFonts w:cs="Arial"/>
          <w:highlight w:val="yellow"/>
        </w:rPr>
        <w:t>(Insert a figure</w:t>
      </w:r>
      <w:r>
        <w:rPr>
          <w:rFonts w:cs="Arial"/>
          <w:highlight w:val="yellow"/>
        </w:rPr>
        <w:t xml:space="preserve"> o</w:t>
      </w:r>
      <w:r w:rsidR="00D714FA">
        <w:rPr>
          <w:rFonts w:cs="Arial"/>
          <w:highlight w:val="yellow"/>
        </w:rPr>
        <w:t>f issue tree</w:t>
      </w:r>
      <w:r w:rsidRPr="000209B5">
        <w:rPr>
          <w:rFonts w:cs="Arial"/>
          <w:highlight w:val="yellow"/>
        </w:rPr>
        <w:t>)</w:t>
      </w:r>
    </w:p>
    <w:p w:rsidR="00E335E2" w:rsidRDefault="00E335E2" w:rsidP="00E335E2">
      <w:pPr>
        <w:sectPr w:rsidR="00E335E2" w:rsidSect="00E335E2">
          <w:pgSz w:w="15840" w:h="12240" w:orient="landscape"/>
          <w:pgMar w:top="2268" w:right="1418" w:bottom="1418" w:left="1418" w:header="709" w:footer="709" w:gutter="0"/>
          <w:cols w:space="708"/>
          <w:titlePg/>
          <w:docGrid w:linePitch="360"/>
        </w:sectPr>
      </w:pPr>
    </w:p>
    <w:p w:rsidR="003B7708" w:rsidRPr="006142BA" w:rsidRDefault="003B7708" w:rsidP="008313F1">
      <w:pPr>
        <w:pStyle w:val="Heading4"/>
      </w:pPr>
      <w:r w:rsidRPr="006142BA">
        <w:lastRenderedPageBreak/>
        <w:t>3.2.1</w:t>
      </w:r>
      <w:r w:rsidRPr="006142BA">
        <w:tab/>
        <w:t xml:space="preserve">Fundamental Industry Problematic Dynamic </w:t>
      </w:r>
    </w:p>
    <w:p w:rsidR="003B7708" w:rsidRDefault="003B7708" w:rsidP="00024A21">
      <w:pPr>
        <w:rPr>
          <w:rFonts w:cs="Arial"/>
        </w:rPr>
      </w:pPr>
      <w:r>
        <w:rPr>
          <w:rFonts w:cs="Arial"/>
        </w:rPr>
        <w:t xml:space="preserve">The industry's </w:t>
      </w:r>
      <w:r w:rsidR="005F412C" w:rsidRPr="00293C71">
        <w:rPr>
          <w:rFonts w:cs="Arial"/>
        </w:rPr>
        <w:t>disequilibrium</w:t>
      </w:r>
      <w:r w:rsidR="00570202">
        <w:rPr>
          <w:rFonts w:cs="Arial"/>
        </w:rPr>
        <w:t>,</w:t>
      </w:r>
      <w:r w:rsidR="005F412C" w:rsidRPr="00293C71">
        <w:rPr>
          <w:rFonts w:cs="Arial"/>
        </w:rPr>
        <w:t xml:space="preserve"> is </w:t>
      </w:r>
      <w:r>
        <w:rPr>
          <w:rFonts w:cs="Arial"/>
        </w:rPr>
        <w:t>driven by</w:t>
      </w:r>
      <w:r w:rsidR="00570202">
        <w:rPr>
          <w:rFonts w:cs="Arial"/>
        </w:rPr>
        <w:t>,</w:t>
      </w:r>
      <w:r>
        <w:rPr>
          <w:rFonts w:cs="Arial"/>
        </w:rPr>
        <w:t xml:space="preserve"> </w:t>
      </w:r>
      <w:r w:rsidR="00926288">
        <w:rPr>
          <w:rFonts w:cs="Arial"/>
        </w:rPr>
        <w:t xml:space="preserve">a fundamental problematic dynamic </w:t>
      </w:r>
      <w:r w:rsidR="00184775">
        <w:rPr>
          <w:rFonts w:cs="Arial"/>
          <w:lang w:val="en-GB"/>
        </w:rPr>
        <w:t xml:space="preserve">that </w:t>
      </w:r>
      <w:r w:rsidR="00184775" w:rsidRPr="00184775">
        <w:rPr>
          <w:rFonts w:cs="Arial"/>
          <w:lang w:val="en-GB"/>
        </w:rPr>
        <w:t>intrinsic</w:t>
      </w:r>
      <w:r w:rsidR="00184775">
        <w:rPr>
          <w:rFonts w:cs="Arial"/>
          <w:lang w:val="en-GB"/>
        </w:rPr>
        <w:t xml:space="preserve"> and unstoppable tendency to provide too much capacity</w:t>
      </w:r>
      <w:sdt>
        <w:sdtPr>
          <w:rPr>
            <w:rFonts w:cs="Arial"/>
            <w:lang w:val="en-GB"/>
          </w:rPr>
          <w:id w:val="-396907000"/>
          <w:citation/>
        </w:sdtPr>
        <w:sdtContent>
          <w:r w:rsidR="002028B3">
            <w:rPr>
              <w:rFonts w:cs="Arial"/>
              <w:lang w:val="en-GB"/>
            </w:rPr>
            <w:fldChar w:fldCharType="begin"/>
          </w:r>
          <w:r w:rsidR="001353E2">
            <w:rPr>
              <w:rFonts w:cs="Arial"/>
              <w:lang w:val="en-GB"/>
            </w:rPr>
            <w:instrText xml:space="preserve">CITATION Pro10 \l 2057 </w:instrText>
          </w:r>
          <w:r w:rsidR="002028B3">
            <w:rPr>
              <w:rFonts w:cs="Arial"/>
              <w:lang w:val="en-GB"/>
            </w:rPr>
            <w:fldChar w:fldCharType="separate"/>
          </w:r>
          <w:r w:rsidR="001353E2">
            <w:rPr>
              <w:rFonts w:cs="Arial"/>
              <w:noProof/>
              <w:lang w:val="en-GB"/>
            </w:rPr>
            <w:t xml:space="preserve"> </w:t>
          </w:r>
          <w:r w:rsidR="001353E2" w:rsidRPr="001353E2">
            <w:rPr>
              <w:rFonts w:cs="Arial"/>
              <w:noProof/>
              <w:lang w:val="en-GB"/>
            </w:rPr>
            <w:t>(Doganis, 2010)</w:t>
          </w:r>
          <w:r w:rsidR="002028B3">
            <w:rPr>
              <w:rFonts w:cs="Arial"/>
              <w:lang w:val="en-GB"/>
            </w:rPr>
            <w:fldChar w:fldCharType="end"/>
          </w:r>
        </w:sdtContent>
      </w:sdt>
      <w:r w:rsidR="002028B3">
        <w:rPr>
          <w:rFonts w:cs="Arial"/>
          <w:lang w:val="en-GB"/>
        </w:rPr>
        <w:t xml:space="preserve"> </w:t>
      </w:r>
      <w:r w:rsidR="00570202">
        <w:rPr>
          <w:rFonts w:cs="Arial"/>
          <w:lang w:val="en-GB"/>
        </w:rPr>
        <w:t>. T</w:t>
      </w:r>
      <w:r w:rsidR="00926288">
        <w:rPr>
          <w:rFonts w:cs="Arial"/>
        </w:rPr>
        <w:t xml:space="preserve">he </w:t>
      </w:r>
      <w:r>
        <w:rPr>
          <w:rFonts w:cs="Arial"/>
        </w:rPr>
        <w:t>nature of the business,</w:t>
      </w:r>
      <w:r w:rsidR="00570202">
        <w:rPr>
          <w:rFonts w:cs="Arial"/>
        </w:rPr>
        <w:t xml:space="preserve"> the</w:t>
      </w:r>
      <w:r>
        <w:rPr>
          <w:rFonts w:cs="Arial"/>
        </w:rPr>
        <w:t xml:space="preserve"> </w:t>
      </w:r>
      <w:r w:rsidR="000E1B40">
        <w:rPr>
          <w:rFonts w:cs="Arial"/>
        </w:rPr>
        <w:t xml:space="preserve">accumulated </w:t>
      </w:r>
      <w:r>
        <w:rPr>
          <w:rFonts w:cs="Arial"/>
        </w:rPr>
        <w:t xml:space="preserve">historical </w:t>
      </w:r>
      <w:r w:rsidR="000E1B40">
        <w:rPr>
          <w:rFonts w:cs="Arial"/>
        </w:rPr>
        <w:t xml:space="preserve">data </w:t>
      </w:r>
      <w:r w:rsidR="003E1F1C">
        <w:rPr>
          <w:rFonts w:cs="Arial"/>
        </w:rPr>
        <w:t>bias</w:t>
      </w:r>
      <w:r w:rsidR="000E1B40">
        <w:rPr>
          <w:rFonts w:cs="Arial"/>
        </w:rPr>
        <w:t xml:space="preserve">, </w:t>
      </w:r>
      <w:r w:rsidR="00570202">
        <w:rPr>
          <w:rFonts w:cs="Arial"/>
        </w:rPr>
        <w:t xml:space="preserve">the </w:t>
      </w:r>
      <w:r w:rsidR="00841466">
        <w:rPr>
          <w:rFonts w:cs="Arial"/>
        </w:rPr>
        <w:t>revenue</w:t>
      </w:r>
      <w:r w:rsidR="00926288">
        <w:rPr>
          <w:rFonts w:cs="Arial"/>
        </w:rPr>
        <w:t xml:space="preserve"> </w:t>
      </w:r>
      <w:r w:rsidR="000E1B40">
        <w:rPr>
          <w:rFonts w:cs="Arial"/>
        </w:rPr>
        <w:t>chain and government influences</w:t>
      </w:r>
      <w:r w:rsidR="00570202">
        <w:rPr>
          <w:rFonts w:cs="Arial"/>
        </w:rPr>
        <w:t xml:space="preserve"> </w:t>
      </w:r>
      <w:r w:rsidR="00841466">
        <w:rPr>
          <w:rFonts w:cs="Arial"/>
        </w:rPr>
        <w:t>are all responsible for</w:t>
      </w:r>
      <w:r w:rsidR="00570202">
        <w:rPr>
          <w:rFonts w:cs="Arial"/>
        </w:rPr>
        <w:t xml:space="preserve"> the</w:t>
      </w:r>
      <w:r w:rsidR="0066270C">
        <w:rPr>
          <w:rFonts w:cs="Arial" w:hint="eastAsia"/>
        </w:rPr>
        <w:t xml:space="preserve"> </w:t>
      </w:r>
      <w:r w:rsidR="0066270C" w:rsidRPr="0066270C">
        <w:rPr>
          <w:rFonts w:cs="Arial"/>
        </w:rPr>
        <w:t>irreversible</w:t>
      </w:r>
      <w:r w:rsidR="00570202" w:rsidRPr="0066270C">
        <w:rPr>
          <w:rFonts w:cs="Arial"/>
        </w:rPr>
        <w:t xml:space="preserve"> outcome.</w:t>
      </w:r>
      <w:r w:rsidR="00570202">
        <w:rPr>
          <w:rFonts w:cs="Arial"/>
        </w:rPr>
        <w:t xml:space="preserve"> </w:t>
      </w:r>
      <w:r w:rsidR="0066270C">
        <w:rPr>
          <w:rFonts w:cs="Arial" w:hint="eastAsia"/>
        </w:rPr>
        <w:t xml:space="preserve"> </w:t>
      </w:r>
    </w:p>
    <w:p w:rsidR="008313F1" w:rsidRDefault="008313F1" w:rsidP="008313F1">
      <w:pPr>
        <w:pStyle w:val="Heading5"/>
        <w:ind w:left="0" w:firstLine="720"/>
        <w:rPr>
          <w:lang w:val="en-GB"/>
        </w:rPr>
      </w:pPr>
      <w:r>
        <w:rPr>
          <w:lang w:val="en-GB"/>
        </w:rPr>
        <w:t>3.2.1.1</w:t>
      </w:r>
      <w:r>
        <w:rPr>
          <w:lang w:val="en-GB"/>
        </w:rPr>
        <w:tab/>
      </w:r>
      <w:r w:rsidR="00F51CF9">
        <w:rPr>
          <w:lang w:val="en-GB"/>
        </w:rPr>
        <w:t>T</w:t>
      </w:r>
      <w:r w:rsidR="00841466" w:rsidRPr="00E02C2A">
        <w:rPr>
          <w:lang w:val="en-GB"/>
        </w:rPr>
        <w:t>he myth of historical growth</w:t>
      </w:r>
    </w:p>
    <w:p w:rsidR="008B4119" w:rsidRPr="008313F1" w:rsidRDefault="00841466" w:rsidP="008313F1">
      <w:pPr>
        <w:rPr>
          <w:rFonts w:cstheme="majorBidi"/>
          <w:lang w:val="en-GB"/>
        </w:rPr>
      </w:pPr>
      <w:r w:rsidRPr="00E02C2A">
        <w:rPr>
          <w:lang w:val="en-GB"/>
        </w:rPr>
        <w:t>Historical growth</w:t>
      </w:r>
      <w:r w:rsidR="00267C84" w:rsidRPr="00E02C2A">
        <w:rPr>
          <w:lang w:val="en-GB"/>
        </w:rPr>
        <w:t xml:space="preserve"> of air traffic demand</w:t>
      </w:r>
      <w:r w:rsidRPr="00E02C2A">
        <w:rPr>
          <w:lang w:val="en-GB"/>
        </w:rPr>
        <w:t xml:space="preserve">, </w:t>
      </w:r>
      <w:r w:rsidR="00267C84" w:rsidRPr="00E02C2A">
        <w:rPr>
          <w:lang w:val="en-GB"/>
        </w:rPr>
        <w:t xml:space="preserve">or the percentage change in air traffic demand within a specific </w:t>
      </w:r>
      <w:proofErr w:type="gramStart"/>
      <w:r w:rsidR="00267C84" w:rsidRPr="00E02C2A">
        <w:rPr>
          <w:lang w:val="en-GB"/>
        </w:rPr>
        <w:t>time period</w:t>
      </w:r>
      <w:proofErr w:type="gramEnd"/>
      <w:r w:rsidR="00267C84" w:rsidRPr="00E02C2A">
        <w:rPr>
          <w:lang w:val="en-GB"/>
        </w:rPr>
        <w:t xml:space="preserve">, </w:t>
      </w:r>
      <w:r w:rsidRPr="00E02C2A">
        <w:rPr>
          <w:lang w:val="en-GB"/>
        </w:rPr>
        <w:t xml:space="preserve">often use as a </w:t>
      </w:r>
      <w:r w:rsidR="008B4119" w:rsidRPr="00E02C2A">
        <w:rPr>
          <w:lang w:val="en-GB"/>
        </w:rPr>
        <w:t>baseline</w:t>
      </w:r>
      <w:r w:rsidRPr="00E02C2A">
        <w:rPr>
          <w:lang w:val="en-GB"/>
        </w:rPr>
        <w:t xml:space="preserve"> when forecasting the future</w:t>
      </w:r>
      <w:r w:rsidR="008B4119" w:rsidRPr="00E02C2A">
        <w:rPr>
          <w:lang w:val="en-GB"/>
        </w:rPr>
        <w:t xml:space="preserve"> demand</w:t>
      </w:r>
      <w:r w:rsidR="001353E2" w:rsidRPr="00E02C2A">
        <w:rPr>
          <w:lang w:val="en-GB"/>
        </w:rPr>
        <w:t xml:space="preserve">. However there is </w:t>
      </w:r>
      <w:r w:rsidR="00F97743" w:rsidRPr="00E02C2A">
        <w:rPr>
          <w:lang w:val="en-GB"/>
        </w:rPr>
        <w:t xml:space="preserve">a </w:t>
      </w:r>
      <w:r w:rsidR="001353E2" w:rsidRPr="00E02C2A">
        <w:rPr>
          <w:lang w:val="en-GB"/>
        </w:rPr>
        <w:t>blind spot that often</w:t>
      </w:r>
      <w:r w:rsidR="00413231" w:rsidRPr="00E02C2A">
        <w:rPr>
          <w:lang w:val="en-GB"/>
        </w:rPr>
        <w:t xml:space="preserve"> being</w:t>
      </w:r>
      <w:r w:rsidR="001353E2" w:rsidRPr="00E02C2A">
        <w:rPr>
          <w:lang w:val="en-GB"/>
        </w:rPr>
        <w:t xml:space="preserve"> ignore</w:t>
      </w:r>
      <w:r w:rsidR="00413231" w:rsidRPr="00E02C2A">
        <w:rPr>
          <w:lang w:val="en-GB"/>
        </w:rPr>
        <w:t>d</w:t>
      </w:r>
      <w:r w:rsidR="001353E2" w:rsidRPr="00E02C2A">
        <w:rPr>
          <w:lang w:val="en-GB"/>
        </w:rPr>
        <w:t>, or underestimate</w:t>
      </w:r>
      <w:r w:rsidR="00413231" w:rsidRPr="00E02C2A">
        <w:rPr>
          <w:lang w:val="en-GB"/>
        </w:rPr>
        <w:t>d</w:t>
      </w:r>
      <w:r w:rsidR="006C00FD">
        <w:rPr>
          <w:lang w:val="en-GB"/>
        </w:rPr>
        <w:t xml:space="preserve"> that h</w:t>
      </w:r>
      <w:r w:rsidR="002A5210" w:rsidRPr="00E02C2A">
        <w:rPr>
          <w:lang w:val="en-GB"/>
        </w:rPr>
        <w:t>istorical rate is actually the sum of two very different type of demand growth</w:t>
      </w:r>
      <w:r w:rsidR="006C00FD">
        <w:rPr>
          <w:lang w:val="en-GB"/>
        </w:rPr>
        <w:t xml:space="preserve">: </w:t>
      </w:r>
      <w:r w:rsidR="002A5210" w:rsidRPr="0066270C">
        <w:rPr>
          <w:b/>
          <w:highlight w:val="yellow"/>
          <w:lang w:val="en-GB"/>
        </w:rPr>
        <w:t>under</w:t>
      </w:r>
      <w:r w:rsidR="00F97743" w:rsidRPr="0066270C">
        <w:rPr>
          <w:b/>
          <w:highlight w:val="yellow"/>
          <w:lang w:val="en-GB"/>
        </w:rPr>
        <w:t>lying growt</w:t>
      </w:r>
      <w:r w:rsidR="006C00FD" w:rsidRPr="0066270C">
        <w:rPr>
          <w:b/>
          <w:highlight w:val="yellow"/>
          <w:lang w:val="en-GB"/>
        </w:rPr>
        <w:t>h</w:t>
      </w:r>
      <w:r w:rsidR="006C00FD" w:rsidRPr="0066270C">
        <w:rPr>
          <w:highlight w:val="yellow"/>
          <w:lang w:val="en-GB"/>
        </w:rPr>
        <w:t xml:space="preserve"> </w:t>
      </w:r>
      <w:r w:rsidR="00F97743" w:rsidRPr="0066270C">
        <w:rPr>
          <w:highlight w:val="yellow"/>
          <w:lang w:val="en-GB"/>
        </w:rPr>
        <w:t xml:space="preserve">which driven by external factors </w:t>
      </w:r>
      <w:r w:rsidR="00413231" w:rsidRPr="0066270C">
        <w:rPr>
          <w:highlight w:val="yellow"/>
          <w:lang w:val="en-GB"/>
        </w:rPr>
        <w:t xml:space="preserve">and </w:t>
      </w:r>
      <w:r w:rsidR="00413231" w:rsidRPr="0066270C">
        <w:rPr>
          <w:b/>
          <w:highlight w:val="yellow"/>
          <w:lang w:val="en-GB"/>
        </w:rPr>
        <w:t>induced growth</w:t>
      </w:r>
      <w:r w:rsidR="00F97743" w:rsidRPr="0066270C">
        <w:rPr>
          <w:highlight w:val="yellow"/>
          <w:lang w:val="en-GB"/>
        </w:rPr>
        <w:t xml:space="preserve"> </w:t>
      </w:r>
      <w:r w:rsidR="0066270C" w:rsidRPr="0066270C">
        <w:rPr>
          <w:highlight w:val="yellow"/>
          <w:lang w:val="en-GB"/>
        </w:rPr>
        <w:t xml:space="preserve">is </w:t>
      </w:r>
      <w:r w:rsidR="00F97743" w:rsidRPr="0066270C">
        <w:rPr>
          <w:highlight w:val="yellow"/>
          <w:lang w:val="en-GB"/>
        </w:rPr>
        <w:t>driven by mainly airline’s business decision itself</w:t>
      </w:r>
      <w:r w:rsidR="00F97743" w:rsidRPr="00E02C2A">
        <w:rPr>
          <w:lang w:val="en-GB"/>
        </w:rPr>
        <w:t>.</w:t>
      </w:r>
      <w:r w:rsidR="00413231" w:rsidRPr="00E02C2A">
        <w:rPr>
          <w:lang w:val="en-GB"/>
        </w:rPr>
        <w:t xml:space="preserve"> </w:t>
      </w:r>
      <w:sdt>
        <w:sdtPr>
          <w:rPr>
            <w:lang w:val="en-GB"/>
          </w:rPr>
          <w:id w:val="1780525803"/>
          <w:citation/>
        </w:sdtPr>
        <w:sdtContent>
          <w:r w:rsidR="00413231" w:rsidRPr="00E02C2A">
            <w:rPr>
              <w:lang w:val="en-GB"/>
            </w:rPr>
            <w:fldChar w:fldCharType="begin"/>
          </w:r>
          <w:r w:rsidR="00413231" w:rsidRPr="00E02C2A">
            <w:rPr>
              <w:lang w:val="en-GB"/>
            </w:rPr>
            <w:instrText xml:space="preserve"> CITATION Lov06 \l 2057 </w:instrText>
          </w:r>
          <w:r w:rsidR="00413231" w:rsidRPr="00E02C2A">
            <w:rPr>
              <w:lang w:val="en-GB"/>
            </w:rPr>
            <w:fldChar w:fldCharType="separate"/>
          </w:r>
          <w:r w:rsidR="00413231" w:rsidRPr="00E02C2A">
            <w:rPr>
              <w:noProof/>
              <w:lang w:val="en-GB"/>
            </w:rPr>
            <w:t>(Love, 2006)</w:t>
          </w:r>
          <w:r w:rsidR="00413231" w:rsidRPr="00E02C2A">
            <w:rPr>
              <w:lang w:val="en-GB"/>
            </w:rPr>
            <w:fldChar w:fldCharType="end"/>
          </w:r>
        </w:sdtContent>
      </w:sdt>
      <w:r w:rsidR="00413231" w:rsidRPr="00E02C2A">
        <w:rPr>
          <w:lang w:val="en-GB"/>
        </w:rPr>
        <w:t xml:space="preserve">. </w:t>
      </w:r>
    </w:p>
    <w:p w:rsidR="008B4119" w:rsidRDefault="00877A44" w:rsidP="008B4119">
      <w:pPr>
        <w:rPr>
          <w:rFonts w:cs="Arial"/>
          <w:lang w:val="en-GB"/>
        </w:rPr>
      </w:pPr>
      <w:r w:rsidRPr="00877A44">
        <w:rPr>
          <w:noProof/>
        </w:rPr>
        <w:drawing>
          <wp:inline distT="0" distB="0" distL="0" distR="0">
            <wp:extent cx="5711684" cy="211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524"/>
                    <a:stretch/>
                  </pic:blipFill>
                  <pic:spPr bwMode="auto">
                    <a:xfrm>
                      <a:off x="0" y="0"/>
                      <a:ext cx="5719216" cy="2117338"/>
                    </a:xfrm>
                    <a:prstGeom prst="rect">
                      <a:avLst/>
                    </a:prstGeom>
                    <a:noFill/>
                    <a:ln>
                      <a:noFill/>
                    </a:ln>
                    <a:extLst>
                      <a:ext uri="{53640926-AAD7-44D8-BBD7-CCE9431645EC}">
                        <a14:shadowObscured xmlns:a14="http://schemas.microsoft.com/office/drawing/2010/main"/>
                      </a:ext>
                    </a:extLst>
                  </pic:spPr>
                </pic:pic>
              </a:graphicData>
            </a:graphic>
          </wp:inline>
        </w:drawing>
      </w:r>
    </w:p>
    <w:p w:rsidR="008B4119" w:rsidRDefault="00F97743" w:rsidP="00F97743">
      <w:pPr>
        <w:pStyle w:val="NoSpacing"/>
      </w:pPr>
      <w:r w:rsidRPr="00293C71">
        <w:t>Figur</w:t>
      </w:r>
      <w:r>
        <w:t>e xx: Historical Demand Growth Component</w:t>
      </w:r>
      <w:r w:rsidR="00DA3EC4">
        <w:rPr>
          <w:rFonts w:hint="eastAsia"/>
        </w:rPr>
        <w:t>s</w:t>
      </w:r>
    </w:p>
    <w:p w:rsidR="00F97743" w:rsidRDefault="00F97743" w:rsidP="00F97743">
      <w:pPr>
        <w:pStyle w:val="NoSpacing"/>
      </w:pPr>
    </w:p>
    <w:p w:rsidR="00F97743" w:rsidRDefault="00F97743" w:rsidP="00F97743">
      <w:pPr>
        <w:pStyle w:val="NoSpacing"/>
        <w:rPr>
          <w:rFonts w:cs="Arial"/>
          <w:lang w:val="en-GB"/>
        </w:rPr>
      </w:pPr>
    </w:p>
    <w:p w:rsidR="00024A21" w:rsidRDefault="00E02C2A" w:rsidP="003D460F">
      <w:pPr>
        <w:rPr>
          <w:rFonts w:cs="Arial"/>
          <w:lang w:val="en-GB"/>
        </w:rPr>
      </w:pPr>
      <w:r>
        <w:rPr>
          <w:rFonts w:cs="Arial"/>
          <w:lang w:val="en-GB"/>
        </w:rPr>
        <w:t xml:space="preserve">Hence, </w:t>
      </w:r>
      <w:r w:rsidR="0056469F">
        <w:rPr>
          <w:rFonts w:cs="Arial"/>
          <w:lang w:val="en-GB"/>
        </w:rPr>
        <w:t xml:space="preserve">by applying the historical </w:t>
      </w:r>
      <w:r>
        <w:rPr>
          <w:rFonts w:cs="Arial"/>
          <w:lang w:val="en-GB"/>
        </w:rPr>
        <w:t xml:space="preserve">rate </w:t>
      </w:r>
      <w:r w:rsidR="0056469F">
        <w:rPr>
          <w:rFonts w:cs="Arial"/>
          <w:lang w:val="en-GB"/>
        </w:rPr>
        <w:t xml:space="preserve">as </w:t>
      </w:r>
      <w:r w:rsidR="00494C02">
        <w:rPr>
          <w:rFonts w:cs="Arial"/>
          <w:lang w:val="en-GB"/>
        </w:rPr>
        <w:t xml:space="preserve">a </w:t>
      </w:r>
      <w:r w:rsidR="0056469F">
        <w:rPr>
          <w:rFonts w:cs="Arial"/>
          <w:lang w:val="en-GB"/>
        </w:rPr>
        <w:t xml:space="preserve">blanket growth when estimating </w:t>
      </w:r>
      <w:r>
        <w:rPr>
          <w:rFonts w:cs="Arial"/>
          <w:lang w:val="en-GB"/>
        </w:rPr>
        <w:t xml:space="preserve">demand </w:t>
      </w:r>
      <w:r w:rsidR="006C00FD">
        <w:rPr>
          <w:rFonts w:cs="Arial"/>
          <w:lang w:val="en-GB"/>
        </w:rPr>
        <w:t xml:space="preserve">is already includes </w:t>
      </w:r>
      <w:r>
        <w:rPr>
          <w:rFonts w:cs="Arial"/>
          <w:lang w:val="en-GB"/>
        </w:rPr>
        <w:t xml:space="preserve">a certain degree of </w:t>
      </w:r>
      <w:r w:rsidR="0056469F">
        <w:rPr>
          <w:rFonts w:cs="Arial"/>
          <w:lang w:val="en-GB"/>
        </w:rPr>
        <w:t>over-</w:t>
      </w:r>
      <w:r w:rsidRPr="00E02C2A">
        <w:rPr>
          <w:rFonts w:cs="Arial"/>
          <w:lang w:val="en-GB"/>
        </w:rPr>
        <w:t>fo</w:t>
      </w:r>
      <w:r w:rsidR="0056469F">
        <w:rPr>
          <w:rFonts w:cs="Arial"/>
          <w:lang w:val="en-GB"/>
        </w:rPr>
        <w:t>recasting</w:t>
      </w:r>
      <w:r>
        <w:rPr>
          <w:rFonts w:cs="Arial"/>
          <w:lang w:val="en-GB"/>
        </w:rPr>
        <w:t xml:space="preserve"> if airlines is unable to distinguish the</w:t>
      </w:r>
      <w:r w:rsidR="0056469F">
        <w:rPr>
          <w:rFonts w:cs="Arial"/>
          <w:lang w:val="en-GB"/>
        </w:rPr>
        <w:t xml:space="preserve"> underlyi</w:t>
      </w:r>
      <w:r w:rsidR="006C00FD">
        <w:rPr>
          <w:rFonts w:cs="Arial"/>
          <w:lang w:val="en-GB"/>
        </w:rPr>
        <w:t>ng and induced demand. Overtime, the compound factors is</w:t>
      </w:r>
      <w:r w:rsidR="003D460F">
        <w:rPr>
          <w:rFonts w:cs="Arial"/>
          <w:lang w:val="en-GB"/>
        </w:rPr>
        <w:t xml:space="preserve"> almost sure that over-forecasting for the future which simultaneously increase the probability of excess capacity </w:t>
      </w:r>
      <w:r w:rsidR="00494C02">
        <w:rPr>
          <w:rFonts w:cs="Arial"/>
          <w:lang w:val="en-GB"/>
        </w:rPr>
        <w:t>planning to the</w:t>
      </w:r>
      <w:r w:rsidR="003D460F">
        <w:rPr>
          <w:rFonts w:cs="Arial"/>
          <w:lang w:val="en-GB"/>
        </w:rPr>
        <w:t xml:space="preserve"> future</w:t>
      </w:r>
      <w:r w:rsidR="00494C02">
        <w:rPr>
          <w:rFonts w:cs="Arial"/>
          <w:lang w:val="en-GB"/>
        </w:rPr>
        <w:t xml:space="preserve">. </w:t>
      </w:r>
      <w:r w:rsidR="001D1CA5">
        <w:rPr>
          <w:rFonts w:cs="Arial"/>
          <w:lang w:val="en-GB"/>
        </w:rPr>
        <w:t xml:space="preserve">To avoid seats would go empty, airlines has to lower price in order to induce demand which gradually putting the yield to a lower and irreversible level.  </w:t>
      </w:r>
    </w:p>
    <w:p w:rsidR="00494C02" w:rsidRPr="00024A21" w:rsidRDefault="00494C02" w:rsidP="003D460F">
      <w:pPr>
        <w:rPr>
          <w:rFonts w:cs="Arial"/>
          <w:lang w:val="en-GB"/>
        </w:rPr>
      </w:pPr>
    </w:p>
    <w:p w:rsidR="00024A21" w:rsidRDefault="00024A21" w:rsidP="00024A21">
      <w:pPr>
        <w:pStyle w:val="ListParagraph"/>
        <w:rPr>
          <w:rFonts w:cs="Arial"/>
          <w:lang w:val="en-GB"/>
        </w:rPr>
      </w:pPr>
    </w:p>
    <w:p w:rsidR="009D11B8" w:rsidRDefault="008313F1" w:rsidP="008313F1">
      <w:pPr>
        <w:pStyle w:val="Heading5"/>
        <w:ind w:left="0" w:firstLine="720"/>
        <w:rPr>
          <w:lang w:val="en-GB"/>
        </w:rPr>
      </w:pPr>
      <w:r>
        <w:rPr>
          <w:lang w:val="en-GB"/>
        </w:rPr>
        <w:t>3.2.1.2</w:t>
      </w:r>
      <w:r>
        <w:rPr>
          <w:lang w:val="en-GB"/>
        </w:rPr>
        <w:tab/>
      </w:r>
      <w:r w:rsidR="009D11B8">
        <w:rPr>
          <w:lang w:val="en-GB"/>
        </w:rPr>
        <w:t xml:space="preserve">Cyclical Behaviour of Aviation Industry </w:t>
      </w:r>
    </w:p>
    <w:p w:rsidR="008313F1" w:rsidRDefault="0091182F" w:rsidP="008313F1">
      <w:pPr>
        <w:pStyle w:val="ListParagraph"/>
        <w:numPr>
          <w:ilvl w:val="0"/>
          <w:numId w:val="22"/>
        </w:numPr>
        <w:rPr>
          <w:rStyle w:val="BookTitle"/>
          <w:b/>
          <w:bCs w:val="0"/>
          <w:i w:val="0"/>
          <w:iCs w:val="0"/>
          <w:spacing w:val="0"/>
        </w:rPr>
      </w:pPr>
      <w:r w:rsidRPr="008313F1">
        <w:rPr>
          <w:rStyle w:val="BookTitle"/>
          <w:b/>
          <w:bCs w:val="0"/>
          <w:i w:val="0"/>
          <w:iCs w:val="0"/>
          <w:spacing w:val="0"/>
        </w:rPr>
        <w:t xml:space="preserve">Economic </w:t>
      </w:r>
      <w:r w:rsidR="006D22AC" w:rsidRPr="008313F1">
        <w:rPr>
          <w:rStyle w:val="BookTitle"/>
          <w:b/>
          <w:bCs w:val="0"/>
          <w:i w:val="0"/>
          <w:iCs w:val="0"/>
          <w:spacing w:val="0"/>
        </w:rPr>
        <w:t>Cycles</w:t>
      </w:r>
      <w:r w:rsidRPr="008313F1">
        <w:rPr>
          <w:rStyle w:val="BookTitle"/>
          <w:b/>
          <w:bCs w:val="0"/>
          <w:i w:val="0"/>
          <w:iCs w:val="0"/>
          <w:spacing w:val="0"/>
        </w:rPr>
        <w:t xml:space="preserve"> and Aviation Cycles </w:t>
      </w:r>
    </w:p>
    <w:p w:rsidR="006D22AC" w:rsidRPr="008313F1" w:rsidRDefault="006D22AC" w:rsidP="008313F1">
      <w:pPr>
        <w:pStyle w:val="ListParagraph"/>
        <w:ind w:left="480"/>
        <w:rPr>
          <w:rStyle w:val="BookTitle"/>
          <w:b/>
          <w:bCs w:val="0"/>
          <w:i w:val="0"/>
          <w:iCs w:val="0"/>
          <w:spacing w:val="0"/>
        </w:rPr>
      </w:pPr>
    </w:p>
    <w:p w:rsidR="00494C02" w:rsidRPr="00494C02" w:rsidRDefault="00494C02" w:rsidP="00494C02">
      <w:r>
        <w:t xml:space="preserve">Strong cyclical phenomena have been noticed in airline industry. Generally, the traffic growth comes after economic growth and airlines start ordering aircraft after a good year of operating result to get ready for future expansions. OEMs normally deliver aircraft after 2-3 years after receiving the order. </w:t>
      </w:r>
      <w:r w:rsidRPr="00494C02">
        <w:t xml:space="preserve">As economic temp to be cyclical that </w:t>
      </w:r>
      <w:r w:rsidR="00EB5FE7">
        <w:t xml:space="preserve">airlines order the </w:t>
      </w:r>
      <w:r w:rsidR="00EB5FE7" w:rsidRPr="00EB5FE7">
        <w:rPr>
          <w:highlight w:val="yellow"/>
        </w:rPr>
        <w:t>aircraft in a good year</w:t>
      </w:r>
      <w:r w:rsidR="00EB5FE7" w:rsidRPr="00EB5FE7">
        <w:rPr>
          <w:rFonts w:hint="eastAsia"/>
          <w:highlight w:val="yellow"/>
        </w:rPr>
        <w:t xml:space="preserve"> </w:t>
      </w:r>
      <w:r w:rsidR="00EB5FE7" w:rsidRPr="00EB5FE7">
        <w:rPr>
          <w:highlight w:val="yellow"/>
        </w:rPr>
        <w:t>but can only be delivered</w:t>
      </w:r>
      <w:r w:rsidR="00EB5FE7" w:rsidRPr="00EB5FE7">
        <w:rPr>
          <w:rFonts w:hint="eastAsia"/>
          <w:highlight w:val="yellow"/>
        </w:rPr>
        <w:t xml:space="preserve"> </w:t>
      </w:r>
      <w:r w:rsidR="00EB5FE7" w:rsidRPr="00EB5FE7">
        <w:rPr>
          <w:highlight w:val="yellow"/>
        </w:rPr>
        <w:t xml:space="preserve">after good years have finished, the </w:t>
      </w:r>
      <w:r w:rsidR="00C36C56">
        <w:rPr>
          <w:highlight w:val="yellow"/>
        </w:rPr>
        <w:t xml:space="preserve">capacity adjustment </w:t>
      </w:r>
      <w:r w:rsidR="00EB5FE7" w:rsidRPr="00EB5FE7">
        <w:rPr>
          <w:highlight w:val="yellow"/>
        </w:rPr>
        <w:t>lead time have again</w:t>
      </w:r>
      <w:r w:rsidR="00EB5FE7">
        <w:rPr>
          <w:highlight w:val="yellow"/>
        </w:rPr>
        <w:t xml:space="preserve"> cause a cyclical </w:t>
      </w:r>
      <w:r w:rsidRPr="00EB5FE7">
        <w:rPr>
          <w:highlight w:val="yellow"/>
        </w:rPr>
        <w:t>excess in capacity</w:t>
      </w:r>
      <w:r w:rsidR="00EB5FE7">
        <w:rPr>
          <w:highlight w:val="yellow"/>
        </w:rPr>
        <w:t xml:space="preserve"> in the market.</w:t>
      </w:r>
      <w:r w:rsidRPr="00494C02">
        <w:t xml:space="preserve"> </w:t>
      </w:r>
    </w:p>
    <w:p w:rsidR="0091182F" w:rsidRDefault="00803F4D" w:rsidP="009D11B8">
      <w:r>
        <w:rPr>
          <w:noProof/>
        </w:rPr>
        <w:drawing>
          <wp:inline distT="0" distB="0" distL="0" distR="0" wp14:anchorId="39F7ABE7">
            <wp:extent cx="5124450" cy="28063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2564" cy="2816229"/>
                    </a:xfrm>
                    <a:prstGeom prst="rect">
                      <a:avLst/>
                    </a:prstGeom>
                    <a:noFill/>
                  </pic:spPr>
                </pic:pic>
              </a:graphicData>
            </a:graphic>
          </wp:inline>
        </w:drawing>
      </w:r>
    </w:p>
    <w:p w:rsidR="00DC2601" w:rsidRDefault="00DC2601" w:rsidP="00DC2601">
      <w:pPr>
        <w:pStyle w:val="NoSpacing"/>
      </w:pPr>
      <w:r w:rsidRPr="00293C71">
        <w:t>Figur</w:t>
      </w:r>
      <w:r>
        <w:t xml:space="preserve">e xx: Aviation Cycles  </w:t>
      </w:r>
    </w:p>
    <w:p w:rsidR="00DC2601" w:rsidRDefault="00DC2601" w:rsidP="009D11B8"/>
    <w:p w:rsidR="008313F1" w:rsidRDefault="008313F1" w:rsidP="008313F1">
      <w:pPr>
        <w:pStyle w:val="ListParagraph"/>
        <w:numPr>
          <w:ilvl w:val="0"/>
          <w:numId w:val="22"/>
        </w:numPr>
      </w:pPr>
      <w:r>
        <w:t>Capacity adjustment and lead time</w:t>
      </w:r>
      <w:r w:rsidRPr="00877A44">
        <w:t xml:space="preserve"> </w:t>
      </w:r>
    </w:p>
    <w:p w:rsidR="008313F1" w:rsidRPr="008313F1" w:rsidRDefault="008313F1" w:rsidP="009D11B8">
      <w:pPr>
        <w:rPr>
          <w:lang w:val="en-GB"/>
        </w:rPr>
      </w:pPr>
    </w:p>
    <w:p w:rsidR="00C36C56" w:rsidRDefault="006527A2" w:rsidP="00C36C56">
      <w:pPr>
        <w:rPr>
          <w:rFonts w:cs="Arial"/>
          <w:lang w:val="en-GB"/>
        </w:rPr>
      </w:pPr>
      <w:r>
        <w:t>Theoretically speaking, d</w:t>
      </w:r>
      <w:r w:rsidR="00CE661A">
        <w:t xml:space="preserve">isequilibrium </w:t>
      </w:r>
      <w:r w:rsidR="009914F3">
        <w:t xml:space="preserve">between supply and demand </w:t>
      </w:r>
      <w:r>
        <w:t>can be fixed, or adjusted</w:t>
      </w:r>
      <w:r w:rsidR="009914F3">
        <w:t xml:space="preserve">, </w:t>
      </w:r>
      <w:r>
        <w:t>by changing in capacity</w:t>
      </w:r>
      <w:r w:rsidR="009914F3">
        <w:t xml:space="preserve"> of supply. </w:t>
      </w:r>
      <w:r w:rsidR="00494C02">
        <w:t>Besides t</w:t>
      </w:r>
      <w:r w:rsidR="009914F3">
        <w:t xml:space="preserve">he challenge </w:t>
      </w:r>
      <w:r w:rsidR="00494C02">
        <w:t>of forecasting the level of capacity adjustmen</w:t>
      </w:r>
      <w:r w:rsidR="00D714FA">
        <w:t xml:space="preserve">t that mentioned in chapter 3.1, </w:t>
      </w:r>
      <w:r w:rsidR="00C36C56">
        <w:t>the</w:t>
      </w:r>
      <w:r w:rsidR="00494C02">
        <w:t xml:space="preserve"> </w:t>
      </w:r>
      <w:r w:rsidR="00D714FA">
        <w:t xml:space="preserve">various lead times </w:t>
      </w:r>
      <w:r w:rsidR="00C36C56">
        <w:t>inevitably result in lags</w:t>
      </w:r>
      <w:r w:rsidR="00D714FA">
        <w:t xml:space="preserve"> actually is the prime reason that drives capacity problems</w:t>
      </w:r>
      <w:r w:rsidR="00C36C56">
        <w:t xml:space="preserve">. </w:t>
      </w:r>
      <w:r w:rsidR="006D22AC" w:rsidRPr="00C36C56">
        <w:rPr>
          <w:rFonts w:cs="Arial"/>
          <w:lang w:val="en-GB"/>
        </w:rPr>
        <w:t xml:space="preserve">The longer the </w:t>
      </w:r>
      <w:r w:rsidR="006D22AC" w:rsidRPr="00C36C56">
        <w:rPr>
          <w:rFonts w:cs="Arial"/>
          <w:lang w:val="en-GB"/>
        </w:rPr>
        <w:lastRenderedPageBreak/>
        <w:t xml:space="preserve">lag period, the greater the opportunity for a change in the circumstances </w:t>
      </w:r>
      <w:r w:rsidR="00C36C56">
        <w:rPr>
          <w:rFonts w:cs="Arial"/>
          <w:lang w:val="en-GB"/>
        </w:rPr>
        <w:t xml:space="preserve">of the current competing environment </w:t>
      </w:r>
      <w:r w:rsidR="006D22AC" w:rsidRPr="00C36C56">
        <w:rPr>
          <w:rFonts w:cs="Arial"/>
          <w:lang w:val="en-GB"/>
        </w:rPr>
        <w:t xml:space="preserve">and assumptions </w:t>
      </w:r>
      <w:r w:rsidR="00C36C56">
        <w:rPr>
          <w:rFonts w:cs="Arial" w:hint="eastAsia"/>
          <w:lang w:val="en-GB"/>
        </w:rPr>
        <w:t>a</w:t>
      </w:r>
      <w:r w:rsidR="00C36C56">
        <w:rPr>
          <w:rFonts w:cs="Arial"/>
          <w:lang w:val="en-GB"/>
        </w:rPr>
        <w:t xml:space="preserve">irlines made initially. </w:t>
      </w:r>
    </w:p>
    <w:p w:rsidR="00C36C56" w:rsidRDefault="00F51CF9" w:rsidP="00C36C56">
      <w:pPr>
        <w:ind w:left="720"/>
        <w:rPr>
          <w:rFonts w:cs="Arial"/>
          <w:i/>
          <w:lang w:val="en-GB"/>
        </w:rPr>
      </w:pPr>
      <w:r>
        <w:rPr>
          <w:rFonts w:cs="Arial"/>
          <w:noProof/>
        </w:rPr>
        <mc:AlternateContent>
          <mc:Choice Requires="wps">
            <w:drawing>
              <wp:anchor distT="0" distB="0" distL="114300" distR="114300" simplePos="0" relativeHeight="251661312" behindDoc="0" locked="0" layoutInCell="1" allowOverlap="1" wp14:anchorId="377A16B2" wp14:editId="61C58819">
                <wp:simplePos x="0" y="0"/>
                <wp:positionH relativeFrom="margin">
                  <wp:align>right</wp:align>
                </wp:positionH>
                <wp:positionV relativeFrom="paragraph">
                  <wp:posOffset>789093</wp:posOffset>
                </wp:positionV>
                <wp:extent cx="5431366" cy="1219200"/>
                <wp:effectExtent l="0" t="0" r="17145" b="19050"/>
                <wp:wrapNone/>
                <wp:docPr id="2" name="Rectangle 2"/>
                <wp:cNvGraphicFramePr/>
                <a:graphic xmlns:a="http://schemas.openxmlformats.org/drawingml/2006/main">
                  <a:graphicData uri="http://schemas.microsoft.com/office/word/2010/wordprocessingShape">
                    <wps:wsp>
                      <wps:cNvSpPr/>
                      <wps:spPr>
                        <a:xfrm>
                          <a:off x="0" y="0"/>
                          <a:ext cx="5431366"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D04E5" id="Rectangle 2" o:spid="_x0000_s1026" style="position:absolute;margin-left:376.45pt;margin-top:62.15pt;width:427.65pt;height:9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" filled="f" strokecolor="#1f4d78 [1604]" strokeweight="1pt">
                <w10:wrap anchorx="margin"/>
              </v:rect>
            </w:pict>
          </mc:Fallback>
        </mc:AlternateContent>
      </w:r>
      <w:r w:rsidR="00C36C56" w:rsidRPr="00C36C56">
        <w:rPr>
          <w:rFonts w:cs="Arial"/>
          <w:i/>
          <w:lang w:val="en-GB"/>
        </w:rPr>
        <w:t>“</w:t>
      </w:r>
      <w:r w:rsidR="006D22AC" w:rsidRPr="00C36C56">
        <w:rPr>
          <w:rFonts w:cs="Arial"/>
          <w:i/>
          <w:lang w:val="en-GB"/>
        </w:rPr>
        <w:t>Typically, adjustments introduce a further lag. Correcting the new plan may require additional adjustment, because there is a tendency to over-correct and the adjustment lag allows circumstances to change in the interim.</w:t>
      </w:r>
      <w:r w:rsidR="00C36C56">
        <w:rPr>
          <w:rFonts w:cs="Arial"/>
          <w:i/>
          <w:lang w:val="en-GB"/>
        </w:rPr>
        <w:t>”</w:t>
      </w:r>
    </w:p>
    <w:p w:rsidR="00F51CF9" w:rsidRDefault="00F51CF9" w:rsidP="00C36C56">
      <w:pPr>
        <w:ind w:left="720"/>
        <w:rPr>
          <w:rFonts w:cs="Arial"/>
          <w:i/>
          <w:lang w:val="en-GB"/>
        </w:rPr>
      </w:pPr>
    </w:p>
    <w:p w:rsidR="00F51CF9" w:rsidRDefault="00F51CF9" w:rsidP="00C36C56">
      <w:pPr>
        <w:ind w:left="720"/>
        <w:rPr>
          <w:rFonts w:cs="Arial"/>
          <w:i/>
          <w:lang w:val="en-GB"/>
        </w:rPr>
      </w:pPr>
    </w:p>
    <w:p w:rsidR="00F51CF9" w:rsidRDefault="00F51CF9" w:rsidP="00C36C56">
      <w:pPr>
        <w:ind w:left="720"/>
        <w:rPr>
          <w:rFonts w:cs="Arial"/>
          <w:i/>
          <w:lang w:val="en-GB"/>
        </w:rPr>
      </w:pPr>
      <w:r>
        <w:rPr>
          <w:rFonts w:cs="Arial"/>
          <w:i/>
          <w:lang w:val="en-GB"/>
        </w:rPr>
        <w:t xml:space="preserve">Capacity adjustment lead time </w:t>
      </w:r>
    </w:p>
    <w:p w:rsidR="00DC5199" w:rsidRPr="00DC5199" w:rsidRDefault="00DC5199" w:rsidP="00C36C56">
      <w:pPr>
        <w:ind w:left="720"/>
        <w:rPr>
          <w:rFonts w:cs="Arial"/>
          <w:lang w:val="en-GB"/>
        </w:rPr>
      </w:pPr>
    </w:p>
    <w:p w:rsidR="008313F1" w:rsidRDefault="008313F1" w:rsidP="008313F1">
      <w:pPr>
        <w:pStyle w:val="ListParagraph"/>
        <w:numPr>
          <w:ilvl w:val="0"/>
          <w:numId w:val="22"/>
        </w:numPr>
        <w:rPr>
          <w:rFonts w:cs="Arial"/>
          <w:lang w:val="en-GB"/>
        </w:rPr>
      </w:pPr>
      <w:r>
        <w:rPr>
          <w:rFonts w:cs="Arial"/>
          <w:lang w:val="en-GB"/>
        </w:rPr>
        <w:t xml:space="preserve">Survival the </w:t>
      </w:r>
      <w:proofErr w:type="spellStart"/>
      <w:r>
        <w:rPr>
          <w:rFonts w:cs="Arial"/>
          <w:lang w:val="en-GB"/>
        </w:rPr>
        <w:t>unfittest</w:t>
      </w:r>
      <w:proofErr w:type="spellEnd"/>
    </w:p>
    <w:p w:rsidR="008313F1" w:rsidRDefault="008313F1" w:rsidP="00CC6BCA">
      <w:pPr>
        <w:rPr>
          <w:lang w:val="en-GB"/>
        </w:rPr>
      </w:pPr>
    </w:p>
    <w:p w:rsidR="00CC6BCA" w:rsidRPr="00CC6BCA" w:rsidRDefault="00CC6BCA" w:rsidP="00CC6BCA">
      <w:pPr>
        <w:rPr>
          <w:lang w:val="en-GB"/>
        </w:rPr>
      </w:pPr>
      <w:r w:rsidRPr="00CC6BCA">
        <w:rPr>
          <w:lang w:val="en-GB"/>
        </w:rPr>
        <w:t>A free market economy is drive by individual innovation and profit orientation, the concept of competition is an important component of a free market system that an unfit firm who couldn’t compete successfully will be illuminated in the market place</w:t>
      </w:r>
      <w:r w:rsidR="007F17E2">
        <w:rPr>
          <w:lang w:val="en-GB"/>
        </w:rPr>
        <w:t xml:space="preserve"> naturally</w:t>
      </w:r>
      <w:r w:rsidRPr="00CC6BCA">
        <w:rPr>
          <w:lang w:val="en-GB"/>
        </w:rPr>
        <w:t xml:space="preserve">. </w:t>
      </w:r>
    </w:p>
    <w:p w:rsidR="00CC6BCA" w:rsidRPr="00CC6BCA" w:rsidRDefault="00CC6BCA" w:rsidP="00CC6BCA">
      <w:pPr>
        <w:rPr>
          <w:lang w:val="en-GB"/>
        </w:rPr>
      </w:pPr>
      <w:r w:rsidRPr="00CC6BCA">
        <w:rPr>
          <w:lang w:val="en-GB"/>
        </w:rPr>
        <w:t xml:space="preserve">However in the case of airlines where there is a long history of subsidized “flag carrier” across the world, government </w:t>
      </w:r>
      <w:r w:rsidR="007F17E2">
        <w:rPr>
          <w:lang w:val="en-GB"/>
        </w:rPr>
        <w:t>involvement direct or indirectly</w:t>
      </w:r>
      <w:r w:rsidRPr="00CC6BCA">
        <w:rPr>
          <w:lang w:val="en-GB"/>
        </w:rPr>
        <w:t xml:space="preserve"> result an unfair competition</w:t>
      </w:r>
      <w:r w:rsidR="007F17E2">
        <w:rPr>
          <w:lang w:val="en-GB"/>
        </w:rPr>
        <w:t xml:space="preserve"> </w:t>
      </w:r>
      <w:r w:rsidRPr="00CC6BCA">
        <w:rPr>
          <w:lang w:val="en-GB"/>
        </w:rPr>
        <w:t xml:space="preserve">in an oligopoly environment. Because of the “state-owned carriers don’t die” phenomenon that drivers those carries lack of motivation and innovation, override shareholders value, insensible of profit maximisation, </w:t>
      </w:r>
      <w:r w:rsidRPr="008054B4">
        <w:rPr>
          <w:highlight w:val="yellow"/>
          <w:lang w:val="en-GB"/>
        </w:rPr>
        <w:t>at major driver of managers decisions.</w:t>
      </w:r>
      <w:r w:rsidRPr="00CC6BCA">
        <w:rPr>
          <w:lang w:val="en-GB"/>
        </w:rPr>
        <w:t xml:space="preserve"> </w:t>
      </w:r>
    </w:p>
    <w:p w:rsidR="00CC6BCA" w:rsidRPr="00CC6BCA" w:rsidRDefault="00CC6BCA" w:rsidP="00CC6BCA">
      <w:pPr>
        <w:rPr>
          <w:lang w:val="en-GB"/>
        </w:rPr>
      </w:pPr>
      <w:r w:rsidRPr="00CC6BCA">
        <w:rPr>
          <w:lang w:val="en-GB"/>
        </w:rPr>
        <w:t>The industry profit margin will be continuing suffering, if there are too many unfit carriers with political intension with irrational business decisions, artificially pour in excess capacities</w:t>
      </w:r>
      <w:r w:rsidR="008054B4">
        <w:rPr>
          <w:lang w:val="en-GB"/>
        </w:rPr>
        <w:t xml:space="preserve"> beyond the demand to a market what it has been seen historically. </w:t>
      </w:r>
    </w:p>
    <w:p w:rsidR="008313F1" w:rsidRPr="008313F1" w:rsidRDefault="008313F1" w:rsidP="008313F1">
      <w:pPr>
        <w:pStyle w:val="ListParagraph"/>
        <w:numPr>
          <w:ilvl w:val="0"/>
          <w:numId w:val="22"/>
        </w:numPr>
        <w:rPr>
          <w:rFonts w:cs="Arial"/>
          <w:lang w:val="en-GB"/>
        </w:rPr>
      </w:pPr>
      <w:r w:rsidRPr="00CC6BCA">
        <w:t>Airline is The Cente</w:t>
      </w:r>
      <w:r>
        <w:t xml:space="preserve">r of Aviation Revenue Chain </w:t>
      </w:r>
    </w:p>
    <w:p w:rsidR="00D3453F" w:rsidRDefault="007F17E2" w:rsidP="007F17E2">
      <w:r>
        <w:t xml:space="preserve">The revenue model between key aviation stakeholders is demonstrate in figure xx. </w:t>
      </w:r>
      <w:r w:rsidR="008054B4">
        <w:t xml:space="preserve">Apart from airlines generates revenue from </w:t>
      </w:r>
      <w:r w:rsidR="0082596A">
        <w:t>passengers when</w:t>
      </w:r>
      <w:r w:rsidR="008054B4">
        <w:t xml:space="preserve"> providing air servic</w:t>
      </w:r>
      <w:r w:rsidR="0082596A">
        <w:t>es, other stakeholders all g</w:t>
      </w:r>
      <w:r w:rsidR="008054B4">
        <w:t xml:space="preserve">enerate revenue from </w:t>
      </w:r>
      <w:r w:rsidR="006430E3">
        <w:t>Airline</w:t>
      </w:r>
      <w:r w:rsidR="008068A7">
        <w:t>s</w:t>
      </w:r>
      <w:r w:rsidR="006430E3">
        <w:t>. Therefore Aircraf</w:t>
      </w:r>
      <w:r w:rsidR="00D3453F">
        <w:t xml:space="preserve">t and engine manufactures </w:t>
      </w:r>
      <w:r w:rsidR="0082596A">
        <w:t xml:space="preserve">likely to persuade airline </w:t>
      </w:r>
      <w:r w:rsidR="006430E3">
        <w:t>order</w:t>
      </w:r>
      <w:r w:rsidR="0082596A">
        <w:t>ing</w:t>
      </w:r>
      <w:r w:rsidR="006430E3">
        <w:t xml:space="preserve"> </w:t>
      </w:r>
      <w:r w:rsidR="00D3453F">
        <w:t>more aircraft for recurring revenue</w:t>
      </w:r>
      <w:r w:rsidR="008068A7">
        <w:t>, leasing companies</w:t>
      </w:r>
      <w:r w:rsidR="00D3453F">
        <w:t xml:space="preserve"> </w:t>
      </w:r>
      <w:r w:rsidR="0082596A">
        <w:t xml:space="preserve">encourage to lease more </w:t>
      </w:r>
      <w:r w:rsidR="008068A7">
        <w:t xml:space="preserve">for </w:t>
      </w:r>
      <w:r w:rsidR="00D3453F">
        <w:t xml:space="preserve">lease </w:t>
      </w:r>
      <w:r w:rsidR="0082596A">
        <w:t>charges</w:t>
      </w:r>
      <w:r w:rsidR="008068A7">
        <w:t xml:space="preserve">, bank support </w:t>
      </w:r>
      <w:r w:rsidR="00D3453F">
        <w:t xml:space="preserve">airlines to </w:t>
      </w:r>
      <w:r w:rsidR="00D3453F">
        <w:lastRenderedPageBreak/>
        <w:t>bo</w:t>
      </w:r>
      <w:r w:rsidR="008068A7">
        <w:t xml:space="preserve">rrow </w:t>
      </w:r>
      <w:r w:rsidR="00D3453F">
        <w:t>l</w:t>
      </w:r>
      <w:r w:rsidR="008068A7">
        <w:t xml:space="preserve">oan for more </w:t>
      </w:r>
      <w:r w:rsidR="00D3453F">
        <w:t xml:space="preserve">interests payment and airport </w:t>
      </w:r>
      <w:r w:rsidR="008068A7">
        <w:t xml:space="preserve">promote </w:t>
      </w:r>
      <w:r w:rsidR="00D3453F">
        <w:t xml:space="preserve">airline </w:t>
      </w:r>
      <w:r w:rsidR="008068A7">
        <w:t xml:space="preserve">with incentives adding </w:t>
      </w:r>
      <w:r w:rsidR="00D3453F">
        <w:t xml:space="preserve"> more frequencies </w:t>
      </w:r>
      <w:r w:rsidR="008068A7">
        <w:t xml:space="preserve">for </w:t>
      </w:r>
      <w:r w:rsidR="00D3453F">
        <w:t>la</w:t>
      </w:r>
      <w:r w:rsidR="00396A1A">
        <w:t>n</w:t>
      </w:r>
      <w:r w:rsidR="00D3453F">
        <w:t xml:space="preserve">ding and parking charges. </w:t>
      </w:r>
    </w:p>
    <w:p w:rsidR="00654269" w:rsidRDefault="00B355FD" w:rsidP="00575EF6">
      <w:r>
        <w:t xml:space="preserve">As a result from the dynamic discussed above, airlines are constantly influenced by other stakeholders with a positive market forecast </w:t>
      </w:r>
      <w:r w:rsidRPr="00B355FD">
        <w:t>illusion</w:t>
      </w:r>
      <w:r w:rsidR="00DA1692">
        <w:t xml:space="preserve"> possible based on a bias assumptions as the result </w:t>
      </w:r>
      <w:r>
        <w:t>is favorable to other stakeholders themselves.</w:t>
      </w:r>
      <w:r w:rsidR="00654269">
        <w:t xml:space="preserve"> </w:t>
      </w:r>
    </w:p>
    <w:p w:rsidR="003A74A3" w:rsidRDefault="00E33739" w:rsidP="00575EF6">
      <w:r>
        <w:t>The figure xx</w:t>
      </w:r>
      <w:r w:rsidR="00575EF6">
        <w:t xml:space="preserve"> of return on capital within in the value chain explain the phenomena that</w:t>
      </w:r>
      <w:r>
        <w:t xml:space="preserve"> airlines </w:t>
      </w:r>
      <w:r w:rsidR="003A74A3">
        <w:t xml:space="preserve">hold </w:t>
      </w:r>
      <w:r>
        <w:t>a weak</w:t>
      </w:r>
      <w:r w:rsidR="003A74A3">
        <w:t xml:space="preserve">est position on ROIC with stronger business partners around. Apart from airlines and manufacturers, other stakeholders most earn more than or close to their WACC. </w:t>
      </w:r>
    </w:p>
    <w:p w:rsidR="003A74A3" w:rsidRDefault="003A74A3" w:rsidP="00575EF6"/>
    <w:p w:rsidR="00B355FD" w:rsidRDefault="0052030C" w:rsidP="00B355FD">
      <w:r>
        <w:rPr>
          <w:noProof/>
        </w:rPr>
        <w:drawing>
          <wp:inline distT="0" distB="0" distL="0" distR="0" wp14:anchorId="785E6D3E">
            <wp:extent cx="5135526" cy="3357506"/>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00" cy="3373964"/>
                    </a:xfrm>
                    <a:prstGeom prst="rect">
                      <a:avLst/>
                    </a:prstGeom>
                    <a:noFill/>
                  </pic:spPr>
                </pic:pic>
              </a:graphicData>
            </a:graphic>
          </wp:inline>
        </w:drawing>
      </w:r>
      <w:r w:rsidR="00B355FD">
        <w:t xml:space="preserve">   </w:t>
      </w:r>
    </w:p>
    <w:p w:rsidR="00B355FD" w:rsidRPr="00B355FD" w:rsidRDefault="00B355FD" w:rsidP="00B355FD">
      <w:pPr>
        <w:sectPr w:rsidR="00B355FD" w:rsidRPr="00B355FD" w:rsidSect="00FD0C16">
          <w:pgSz w:w="12240" w:h="15840"/>
          <w:pgMar w:top="1418" w:right="1418" w:bottom="1418" w:left="2268" w:header="709" w:footer="709" w:gutter="0"/>
          <w:cols w:space="708"/>
          <w:titlePg/>
          <w:docGrid w:linePitch="360"/>
        </w:sectPr>
      </w:pPr>
    </w:p>
    <w:p w:rsidR="006D22AC" w:rsidRPr="00CC6BCA" w:rsidRDefault="007D1D57" w:rsidP="007D1D57">
      <w:r w:rsidRPr="007D1D57">
        <w:rPr>
          <w:noProof/>
        </w:rPr>
        <w:lastRenderedPageBreak/>
        <w:drawing>
          <wp:inline distT="0" distB="0" distL="0" distR="0">
            <wp:extent cx="8189415" cy="3305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5884" t="7813" r="3200" b="6519"/>
                    <a:stretch/>
                  </pic:blipFill>
                  <pic:spPr bwMode="auto">
                    <a:xfrm>
                      <a:off x="0" y="0"/>
                      <a:ext cx="8198061" cy="3308665"/>
                    </a:xfrm>
                    <a:prstGeom prst="rect">
                      <a:avLst/>
                    </a:prstGeom>
                    <a:noFill/>
                    <a:ln>
                      <a:noFill/>
                    </a:ln>
                    <a:extLst>
                      <a:ext uri="{53640926-AAD7-44D8-BBD7-CCE9431645EC}">
                        <a14:shadowObscured xmlns:a14="http://schemas.microsoft.com/office/drawing/2010/main"/>
                      </a:ext>
                    </a:extLst>
                  </pic:spPr>
                </pic:pic>
              </a:graphicData>
            </a:graphic>
          </wp:inline>
        </w:drawing>
      </w:r>
    </w:p>
    <w:p w:rsidR="00E30B4B" w:rsidRPr="00293C71" w:rsidRDefault="007D1D57" w:rsidP="00E30B4B">
      <w:pPr>
        <w:pStyle w:val="NoSpacing"/>
        <w:rPr>
          <w:rFonts w:cs="Arial"/>
          <w:sz w:val="22"/>
        </w:rPr>
      </w:pPr>
      <w:r>
        <w:t>F</w:t>
      </w:r>
      <w:r w:rsidR="00E30B4B" w:rsidRPr="00293C71">
        <w:t>igure XX:</w:t>
      </w:r>
      <w:r w:rsidR="00E30B4B">
        <w:t xml:space="preserve"> Key Aviation Stakeholders Revenue Models  </w:t>
      </w:r>
    </w:p>
    <w:p w:rsidR="009F2CD9" w:rsidRPr="009F2CD9" w:rsidRDefault="009F2CD9" w:rsidP="009F2CD9">
      <w:pPr>
        <w:rPr>
          <w:rFonts w:cs="Arial"/>
        </w:rPr>
      </w:pPr>
      <w:r w:rsidRPr="009F2CD9">
        <w:rPr>
          <w:rFonts w:cs="Arial"/>
          <w:lang w:val="en-GB"/>
        </w:rPr>
        <w:t xml:space="preserve">*MRO = </w:t>
      </w:r>
      <w:proofErr w:type="spellStart"/>
      <w:r w:rsidRPr="009F2CD9">
        <w:rPr>
          <w:rFonts w:cs="Arial"/>
          <w:lang w:val="en-GB"/>
        </w:rPr>
        <w:t>Mantainese</w:t>
      </w:r>
      <w:proofErr w:type="spellEnd"/>
      <w:r w:rsidRPr="009F2CD9">
        <w:rPr>
          <w:rFonts w:cs="Arial"/>
          <w:lang w:val="en-GB"/>
        </w:rPr>
        <w:t xml:space="preserve"> Repair and Overhaul</w:t>
      </w:r>
    </w:p>
    <w:p w:rsidR="009F2CD9" w:rsidRPr="009F2CD9" w:rsidRDefault="009F2CD9" w:rsidP="009F2CD9">
      <w:pPr>
        <w:rPr>
          <w:rFonts w:cs="Arial"/>
        </w:rPr>
      </w:pPr>
      <w:r w:rsidRPr="009F2CD9">
        <w:rPr>
          <w:rFonts w:cs="Arial"/>
          <w:lang w:val="en-GB"/>
        </w:rPr>
        <w:t xml:space="preserve">Source: R&amp;P Research </w:t>
      </w:r>
      <w:sdt>
        <w:sdtPr>
          <w:rPr>
            <w:rFonts w:cs="Arial"/>
            <w:lang w:val="en-GB"/>
          </w:rPr>
          <w:id w:val="-1083371920"/>
          <w:citation/>
        </w:sdtPr>
        <w:sdtContent>
          <w:r w:rsidR="009D5252">
            <w:rPr>
              <w:rFonts w:cs="Arial"/>
              <w:lang w:val="en-GB"/>
            </w:rPr>
            <w:fldChar w:fldCharType="begin"/>
          </w:r>
          <w:r w:rsidR="009D5252">
            <w:rPr>
              <w:rFonts w:cs="Arial"/>
              <w:lang w:val="en-GB"/>
            </w:rPr>
            <w:instrText xml:space="preserve"> CITATION RPR16 \l 2057 </w:instrText>
          </w:r>
          <w:r w:rsidR="009D5252">
            <w:rPr>
              <w:rFonts w:cs="Arial"/>
              <w:lang w:val="en-GB"/>
            </w:rPr>
            <w:fldChar w:fldCharType="separate"/>
          </w:r>
          <w:r w:rsidR="009D5252" w:rsidRPr="009D5252">
            <w:rPr>
              <w:rFonts w:cs="Arial"/>
              <w:noProof/>
              <w:lang w:val="en-GB"/>
            </w:rPr>
            <w:t>(R&amp;P Research, 2016)</w:t>
          </w:r>
          <w:r w:rsidR="009D5252">
            <w:rPr>
              <w:rFonts w:cs="Arial"/>
              <w:lang w:val="en-GB"/>
            </w:rPr>
            <w:fldChar w:fldCharType="end"/>
          </w:r>
        </w:sdtContent>
      </w:sdt>
    </w:p>
    <w:p w:rsidR="00E30B4B" w:rsidRPr="00E30B4B" w:rsidRDefault="00E30B4B" w:rsidP="00A30A3E">
      <w:pPr>
        <w:rPr>
          <w:rFonts w:cs="Arial"/>
        </w:rPr>
      </w:pPr>
    </w:p>
    <w:p w:rsidR="007D1D57" w:rsidRDefault="007D1D57" w:rsidP="00A300BA">
      <w:pPr>
        <w:pStyle w:val="Heading4"/>
        <w:sectPr w:rsidR="007D1D57" w:rsidSect="007D1D57">
          <w:pgSz w:w="15840" w:h="12240" w:orient="landscape"/>
          <w:pgMar w:top="2268" w:right="1418" w:bottom="1418" w:left="1418" w:header="709" w:footer="709" w:gutter="0"/>
          <w:cols w:space="708"/>
          <w:titlePg/>
          <w:docGrid w:linePitch="360"/>
        </w:sectPr>
      </w:pPr>
    </w:p>
    <w:p w:rsidR="00A300BA" w:rsidRDefault="00B46A08" w:rsidP="00A300BA">
      <w:pPr>
        <w:pStyle w:val="Heading4"/>
      </w:pPr>
      <w:r>
        <w:lastRenderedPageBreak/>
        <w:t>3.2.2</w:t>
      </w:r>
      <w:r w:rsidR="00A300BA">
        <w:tab/>
        <w:t>Recent Trend Observed to Caused Further Overcapacity</w:t>
      </w:r>
      <w:r w:rsidR="00920246">
        <w:t xml:space="preserve"> </w:t>
      </w:r>
    </w:p>
    <w:p w:rsidR="00BF669F" w:rsidRPr="008313F1" w:rsidRDefault="008313F1" w:rsidP="008313F1">
      <w:pPr>
        <w:pStyle w:val="Heading5"/>
      </w:pPr>
      <w:r>
        <w:t>3.2.1.1</w:t>
      </w:r>
      <w:r>
        <w:tab/>
      </w:r>
      <w:r w:rsidR="00A300BA" w:rsidRPr="008313F1">
        <w:t>Ease</w:t>
      </w:r>
      <w:r w:rsidR="008F1E7B" w:rsidRPr="008313F1">
        <w:t xml:space="preserve"> of </w:t>
      </w:r>
      <w:r w:rsidR="00BF669F" w:rsidRPr="008313F1">
        <w:t xml:space="preserve">airline to </w:t>
      </w:r>
      <w:r w:rsidR="008F1E7B" w:rsidRPr="008313F1">
        <w:t xml:space="preserve">acquired </w:t>
      </w:r>
      <w:r w:rsidR="00BF669F" w:rsidRPr="008313F1">
        <w:t xml:space="preserve">new </w:t>
      </w:r>
      <w:r w:rsidR="008F1E7B" w:rsidRPr="008313F1">
        <w:t>aircraft</w:t>
      </w:r>
      <w:r w:rsidR="00BF669F" w:rsidRPr="008313F1">
        <w:t xml:space="preserve"> </w:t>
      </w:r>
      <w:r w:rsidR="00104278" w:rsidRPr="008313F1">
        <w:t xml:space="preserve"> </w:t>
      </w:r>
    </w:p>
    <w:p w:rsidR="00834658" w:rsidRDefault="00834658" w:rsidP="00104278">
      <w:r>
        <w:t xml:space="preserve">Aircraft, well </w:t>
      </w:r>
      <w:proofErr w:type="spellStart"/>
      <w:r>
        <w:t>know</w:t>
      </w:r>
      <w:proofErr w:type="spellEnd"/>
      <w:r>
        <w:t xml:space="preserve"> as global and mobile asset </w:t>
      </w:r>
      <w:r w:rsidR="00104278">
        <w:t xml:space="preserve">with </w:t>
      </w:r>
      <w:r>
        <w:t>a</w:t>
      </w:r>
      <w:r w:rsidR="00104278">
        <w:t xml:space="preserve"> s</w:t>
      </w:r>
      <w:r w:rsidR="00104278" w:rsidRPr="00104278">
        <w:t>table cash flow backed by long term contracts</w:t>
      </w:r>
      <w:r w:rsidR="00104278">
        <w:t xml:space="preserve">, in addition, the predictable long term returns with low volatility compared to listed equities. Hence, it is always being </w:t>
      </w:r>
      <w:r w:rsidR="00932E49">
        <w:t>a popular option</w:t>
      </w:r>
      <w:r w:rsidR="00104278">
        <w:t xml:space="preserve"> for investor</w:t>
      </w:r>
      <w:r w:rsidR="00932E49">
        <w:rPr>
          <w:rFonts w:hint="eastAsia"/>
        </w:rPr>
        <w:t xml:space="preserve"> </w:t>
      </w:r>
      <w:proofErr w:type="gramStart"/>
      <w:r w:rsidR="00932E49">
        <w:t xml:space="preserve">for </w:t>
      </w:r>
      <w:r w:rsidR="00104278">
        <w:t xml:space="preserve"> a</w:t>
      </w:r>
      <w:proofErr w:type="gramEnd"/>
      <w:r w:rsidR="00104278">
        <w:t xml:space="preserve"> geographically diversified investment. </w:t>
      </w:r>
      <w:sdt>
        <w:sdtPr>
          <w:id w:val="-1846780588"/>
          <w:citation/>
        </w:sdtPr>
        <w:sdtContent>
          <w:r w:rsidR="00B9799D">
            <w:fldChar w:fldCharType="begin"/>
          </w:r>
          <w:r w:rsidR="00B9799D">
            <w:instrText xml:space="preserve"> </w:instrText>
          </w:r>
          <w:r w:rsidR="00B9799D">
            <w:rPr>
              <w:rFonts w:hint="eastAsia"/>
            </w:rPr>
            <w:instrText>CITATION Cap17 \l 1028</w:instrText>
          </w:r>
          <w:r w:rsidR="00B9799D">
            <w:instrText xml:space="preserve"> </w:instrText>
          </w:r>
          <w:r w:rsidR="00B9799D">
            <w:fldChar w:fldCharType="separate"/>
          </w:r>
          <w:r w:rsidR="00B9799D" w:rsidRPr="00B9799D">
            <w:rPr>
              <w:noProof/>
            </w:rPr>
            <w:t>(Capital Aviation , 2017)</w:t>
          </w:r>
          <w:r w:rsidR="00B9799D">
            <w:fldChar w:fldCharType="end"/>
          </w:r>
        </w:sdtContent>
      </w:sdt>
    </w:p>
    <w:p w:rsidR="00A300BA" w:rsidRDefault="00601559" w:rsidP="00BF669F">
      <w:r>
        <w:t>Traditionally</w:t>
      </w:r>
      <w:r w:rsidR="00470B27">
        <w:t>,</w:t>
      </w:r>
      <w:r>
        <w:t xml:space="preserve"> if airlines need to purchase aircraft </w:t>
      </w:r>
      <w:r w:rsidR="00536B27">
        <w:t xml:space="preserve">there are </w:t>
      </w:r>
      <w:r>
        <w:t>several sources for aircraft financing such as cash, capital market</w:t>
      </w:r>
      <w:r w:rsidR="00ED5DAD">
        <w:t xml:space="preserve">, bank debt and export credit agent. </w:t>
      </w:r>
    </w:p>
    <w:p w:rsidR="002A063F" w:rsidRDefault="00CF0368" w:rsidP="00834658">
      <w:pPr>
        <w:rPr>
          <w:rFonts w:hint="eastAsia"/>
        </w:rPr>
      </w:pPr>
      <w:r>
        <w:t>As t</w:t>
      </w:r>
      <w:r w:rsidR="0035069F">
        <w:t xml:space="preserve">he growing middle class </w:t>
      </w:r>
      <w:r>
        <w:t xml:space="preserve">and global air passenger traffic showing a long-term growth trend, </w:t>
      </w:r>
      <w:r w:rsidR="0035069F">
        <w:t>indicates that demand for aircrafts</w:t>
      </w:r>
      <w:r>
        <w:t xml:space="preserve"> </w:t>
      </w:r>
      <w:r w:rsidR="00834658">
        <w:t xml:space="preserve">appears to be strong in the future. </w:t>
      </w:r>
      <w:r w:rsidR="00932E49">
        <w:t xml:space="preserve">In the recent years, many non-traditional </w:t>
      </w:r>
      <w:r w:rsidR="002A063F">
        <w:t>investors</w:t>
      </w:r>
      <w:r w:rsidR="00932E49">
        <w:t xml:space="preserve"> </w:t>
      </w:r>
      <w:r w:rsidR="002A063F">
        <w:t>have</w:t>
      </w:r>
      <w:r w:rsidR="00932E49">
        <w:t xml:space="preserve"> been seen entering the market gradually</w:t>
      </w:r>
      <w:r w:rsidR="002A063F">
        <w:t xml:space="preserve"> which also indicate that the new platform</w:t>
      </w:r>
      <w:r w:rsidR="00A355DA">
        <w:t xml:space="preserve"> as listed below </w:t>
      </w:r>
      <w:r w:rsidR="002A063F">
        <w:t>for capital is available</w:t>
      </w:r>
      <w:r w:rsidR="00A355DA">
        <w:t xml:space="preserve"> in the market: </w:t>
      </w:r>
      <w:r w:rsidR="002A063F">
        <w:t xml:space="preserve"> </w:t>
      </w:r>
    </w:p>
    <w:p w:rsidR="00A355DA" w:rsidRDefault="00667255" w:rsidP="002A063F">
      <w:pPr>
        <w:pStyle w:val="ListParagraph"/>
        <w:numPr>
          <w:ilvl w:val="0"/>
          <w:numId w:val="18"/>
        </w:numPr>
      </w:pPr>
      <w:r>
        <w:t xml:space="preserve">Sovereign Wealth Funds (SWF) </w:t>
      </w:r>
    </w:p>
    <w:p w:rsidR="0077004C" w:rsidRDefault="0077004C" w:rsidP="0077004C">
      <w:pPr>
        <w:ind w:left="720"/>
      </w:pPr>
      <w:r>
        <w:t xml:space="preserve">As PWC Aviation report state that they have seen </w:t>
      </w:r>
      <w:proofErr w:type="gramStart"/>
      <w:r>
        <w:t>a number of</w:t>
      </w:r>
      <w:proofErr w:type="gramEnd"/>
      <w:r>
        <w:t xml:space="preserve"> SWF-backed </w:t>
      </w:r>
    </w:p>
    <w:p w:rsidR="0077004C" w:rsidRDefault="0077004C" w:rsidP="002A063F">
      <w:pPr>
        <w:pStyle w:val="ListParagraph"/>
        <w:numPr>
          <w:ilvl w:val="0"/>
          <w:numId w:val="18"/>
        </w:numPr>
      </w:pPr>
      <w:r>
        <w:t xml:space="preserve">Export Credit Agency </w:t>
      </w:r>
    </w:p>
    <w:p w:rsidR="00536B27" w:rsidRDefault="00667255" w:rsidP="00536B27">
      <w:pPr>
        <w:pStyle w:val="ListParagraph"/>
        <w:numPr>
          <w:ilvl w:val="0"/>
          <w:numId w:val="18"/>
        </w:numPr>
      </w:pPr>
      <w:r>
        <w:t xml:space="preserve">Financial Investors/Private Equity </w:t>
      </w:r>
    </w:p>
    <w:p w:rsidR="00536B27" w:rsidRDefault="00667255" w:rsidP="00536B27">
      <w:pPr>
        <w:pStyle w:val="ListParagraph"/>
        <w:numPr>
          <w:ilvl w:val="0"/>
          <w:numId w:val="18"/>
        </w:numPr>
      </w:pPr>
      <w:r>
        <w:t xml:space="preserve">Far Eastern Banks </w:t>
      </w:r>
    </w:p>
    <w:p w:rsidR="00A355DA" w:rsidRPr="00536B27" w:rsidRDefault="00667255" w:rsidP="00536B27">
      <w:pPr>
        <w:pStyle w:val="ListParagraph"/>
        <w:rPr>
          <w:b w:val="0"/>
        </w:rPr>
      </w:pPr>
      <w:r w:rsidRPr="00536B27">
        <w:rPr>
          <w:b w:val="0"/>
        </w:rPr>
        <w:t xml:space="preserve">(Shift in aviation assets from European banks to the banks in </w:t>
      </w:r>
      <w:proofErr w:type="spellStart"/>
      <w:r w:rsidRPr="00536B27">
        <w:rPr>
          <w:b w:val="0"/>
        </w:rPr>
        <w:t>asia</w:t>
      </w:r>
      <w:proofErr w:type="spellEnd"/>
      <w:r w:rsidRPr="00536B27">
        <w:rPr>
          <w:b w:val="0"/>
        </w:rPr>
        <w:t xml:space="preserve"> is likely to continue) </w:t>
      </w:r>
      <w:r w:rsidR="00A355DA" w:rsidRPr="00536B27">
        <w:rPr>
          <w:b w:val="0"/>
        </w:rPr>
        <w:t xml:space="preserve">Chinese banks entre the foray after deregulation post 2007 </w:t>
      </w:r>
    </w:p>
    <w:p w:rsidR="00A355DA" w:rsidRPr="00536B27" w:rsidRDefault="00A355DA" w:rsidP="00A355DA">
      <w:pPr>
        <w:pStyle w:val="ListParagraph"/>
        <w:rPr>
          <w:b w:val="0"/>
        </w:rPr>
      </w:pPr>
      <w:r w:rsidRPr="00536B27">
        <w:rPr>
          <w:b w:val="0"/>
        </w:rPr>
        <w:t xml:space="preserve">Many financial institutions, led by China’s big banks such as ICBC, CCB, CDB, </w:t>
      </w:r>
      <w:proofErr w:type="spellStart"/>
      <w:r w:rsidRPr="00536B27">
        <w:rPr>
          <w:b w:val="0"/>
        </w:rPr>
        <w:t>Minsheng</w:t>
      </w:r>
      <w:proofErr w:type="spellEnd"/>
      <w:r w:rsidRPr="00536B27">
        <w:rPr>
          <w:b w:val="0"/>
        </w:rPr>
        <w:t xml:space="preserve">, CMB and Bank of Communications, started building up their aircraft-leasing arms and </w:t>
      </w:r>
      <w:proofErr w:type="spellStart"/>
      <w:r w:rsidRPr="00536B27">
        <w:rPr>
          <w:b w:val="0"/>
        </w:rPr>
        <w:t>developig</w:t>
      </w:r>
      <w:proofErr w:type="spellEnd"/>
      <w:r w:rsidRPr="00536B27">
        <w:rPr>
          <w:b w:val="0"/>
        </w:rPr>
        <w:t xml:space="preserve"> their own capabilities and scale in this segment. </w:t>
      </w:r>
    </w:p>
    <w:p w:rsidR="00667255" w:rsidRDefault="00667255" w:rsidP="00536B27">
      <w:pPr>
        <w:pStyle w:val="ListParagraph"/>
      </w:pPr>
    </w:p>
    <w:p w:rsidR="00920246" w:rsidRDefault="00920246" w:rsidP="00667255">
      <w:pPr>
        <w:pStyle w:val="ListParagraph"/>
        <w:ind w:left="2160"/>
      </w:pPr>
    </w:p>
    <w:p w:rsidR="00A300BA" w:rsidRDefault="008313F1" w:rsidP="008313F1">
      <w:pPr>
        <w:pStyle w:val="Heading5"/>
      </w:pPr>
      <w:r>
        <w:t>3.2.1.2</w:t>
      </w:r>
      <w:r>
        <w:tab/>
      </w:r>
      <w:r w:rsidR="00A300BA">
        <w:t xml:space="preserve">The need of new technology aircraft </w:t>
      </w:r>
    </w:p>
    <w:p w:rsidR="00920246" w:rsidRDefault="00A300BA" w:rsidP="00920246">
      <w:pPr>
        <w:pStyle w:val="ListParagraph"/>
        <w:numPr>
          <w:ilvl w:val="1"/>
          <w:numId w:val="14"/>
        </w:numPr>
      </w:pPr>
      <w:r>
        <w:t xml:space="preserve">Fuel save, long range, customized interiors </w:t>
      </w:r>
    </w:p>
    <w:p w:rsidR="00920246" w:rsidRDefault="00920246" w:rsidP="00920246">
      <w:pPr>
        <w:pStyle w:val="ListParagraph"/>
        <w:numPr>
          <w:ilvl w:val="1"/>
          <w:numId w:val="14"/>
        </w:numPr>
      </w:pPr>
      <w:r>
        <w:t xml:space="preserve">A continued focus by airlines on driving down operational cost with new technology aircraft with innovative improved composites and more fuel efficient engines </w:t>
      </w:r>
    </w:p>
    <w:p w:rsidR="00920246" w:rsidRDefault="00920246" w:rsidP="00920246">
      <w:pPr>
        <w:pStyle w:val="ListParagraph"/>
        <w:numPr>
          <w:ilvl w:val="1"/>
          <w:numId w:val="14"/>
        </w:numPr>
      </w:pPr>
      <w:r>
        <w:t>New technology aircraft with lower carbon emissions also help airlines with broader environmental objectives and better place them for a future when global carbon pricing is fully implemented</w:t>
      </w:r>
    </w:p>
    <w:p w:rsidR="001C0BA3" w:rsidRDefault="00581EF4" w:rsidP="00581EF4">
      <w:pPr>
        <w:pStyle w:val="ListParagraph"/>
      </w:pPr>
      <w:r>
        <w:t>3.2.1.3</w:t>
      </w:r>
      <w:r>
        <w:tab/>
      </w:r>
      <w:r w:rsidR="001C0BA3">
        <w:t>Rising production rate of OEMs</w:t>
      </w:r>
    </w:p>
    <w:p w:rsidR="001C0BA3" w:rsidRDefault="001C0BA3" w:rsidP="00581EF4">
      <w:pPr>
        <w:pStyle w:val="ListParagraph"/>
      </w:pPr>
    </w:p>
    <w:p w:rsidR="001C0BA3" w:rsidRDefault="00581EF4" w:rsidP="00581EF4">
      <w:pPr>
        <w:pStyle w:val="ListParagraph"/>
      </w:pPr>
      <w:r>
        <w:t>3.2.1.4</w:t>
      </w:r>
      <w:r>
        <w:tab/>
      </w:r>
      <w:r w:rsidR="001C0BA3">
        <w:t xml:space="preserve">Lessors make it easy </w:t>
      </w:r>
    </w:p>
    <w:p w:rsidR="001C0BA3" w:rsidRDefault="001C0BA3" w:rsidP="001C0BA3">
      <w:pPr>
        <w:pStyle w:val="ListParagraph"/>
        <w:numPr>
          <w:ilvl w:val="1"/>
          <w:numId w:val="14"/>
        </w:numPr>
      </w:pPr>
      <w:r>
        <w:t xml:space="preserve">Xx% aircraft are leased from operating lessor in 2017 comparing to xx% in 20xx. Even for airlines with weak balance sheets or start-up and LCC with only project balance sheet, to acquire additional capacity. </w:t>
      </w:r>
    </w:p>
    <w:p w:rsidR="004430BA" w:rsidRDefault="00B46A08" w:rsidP="00BF669F">
      <w:pPr>
        <w:pStyle w:val="ListParagraph"/>
        <w:numPr>
          <w:ilvl w:val="0"/>
          <w:numId w:val="14"/>
        </w:numPr>
      </w:pPr>
      <w:r>
        <w:t>New entrants</w:t>
      </w:r>
      <w:r w:rsidR="004430BA">
        <w:t xml:space="preserve"> growing of aircraft lessors in Asia</w:t>
      </w:r>
    </w:p>
    <w:p w:rsidR="005E5C18" w:rsidRDefault="005E5C18" w:rsidP="005E5C18">
      <w:pPr>
        <w:pStyle w:val="ListParagraph"/>
        <w:ind w:left="720"/>
      </w:pPr>
    </w:p>
    <w:p w:rsidR="00BF669F" w:rsidRDefault="00BF669F" w:rsidP="00BF669F">
      <w:pPr>
        <w:pStyle w:val="ListParagraph"/>
      </w:pPr>
      <w:r>
        <w:rPr>
          <w:rFonts w:cs="Arial"/>
          <w:noProof/>
        </w:rPr>
        <mc:AlternateContent>
          <mc:Choice Requires="wps">
            <w:drawing>
              <wp:anchor distT="0" distB="0" distL="114300" distR="114300" simplePos="0" relativeHeight="251663360" behindDoc="0" locked="0" layoutInCell="1" allowOverlap="1" wp14:anchorId="1F48DDC9" wp14:editId="49711EDE">
                <wp:simplePos x="0" y="0"/>
                <wp:positionH relativeFrom="margin">
                  <wp:posOffset>384387</wp:posOffset>
                </wp:positionH>
                <wp:positionV relativeFrom="paragraph">
                  <wp:posOffset>6350</wp:posOffset>
                </wp:positionV>
                <wp:extent cx="5046133" cy="596900"/>
                <wp:effectExtent l="0" t="0" r="21590" b="12700"/>
                <wp:wrapNone/>
                <wp:docPr id="5" name="Rectangle 5"/>
                <wp:cNvGraphicFramePr/>
                <a:graphic xmlns:a="http://schemas.openxmlformats.org/drawingml/2006/main">
                  <a:graphicData uri="http://schemas.microsoft.com/office/word/2010/wordprocessingShape">
                    <wps:wsp>
                      <wps:cNvSpPr/>
                      <wps:spPr>
                        <a:xfrm>
                          <a:off x="0" y="0"/>
                          <a:ext cx="5046133" cy="59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D98F8" id="Rectangle 5" o:spid="_x0000_s1026" style="position:absolute;margin-left:30.25pt;margin-top:.5pt;width:397.35pt;height:4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xewIAAEQFAAAOAAAAZHJzL2Uyb0RvYy54bWysVFFP2zAQfp+0/2D5fSQtLRs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" filled="f" strokecolor="#1f4d78 [1604]" strokeweight="1pt">
                <w10:wrap anchorx="margin"/>
              </v:rect>
            </w:pict>
          </mc:Fallback>
        </mc:AlternateContent>
      </w:r>
    </w:p>
    <w:p w:rsidR="00BF669F" w:rsidRDefault="00BF669F" w:rsidP="00BF669F">
      <w:pPr>
        <w:pStyle w:val="ListParagraph"/>
      </w:pPr>
      <w:r>
        <w:t xml:space="preserve">Top Chinese Lessors graphs </w:t>
      </w:r>
    </w:p>
    <w:p w:rsidR="00BF669F" w:rsidRDefault="00BF669F" w:rsidP="00BF669F">
      <w:pPr>
        <w:pStyle w:val="ListParagraph"/>
      </w:pPr>
    </w:p>
    <w:p w:rsidR="005E5C18" w:rsidRDefault="005E5C18" w:rsidP="00BF669F">
      <w:pPr>
        <w:pStyle w:val="ListParagraph"/>
      </w:pPr>
    </w:p>
    <w:p w:rsidR="005E5C18" w:rsidRDefault="005E5C18" w:rsidP="00BF669F">
      <w:pPr>
        <w:pStyle w:val="ListParagraph"/>
      </w:pPr>
    </w:p>
    <w:p w:rsidR="005E5C18" w:rsidRDefault="005E5C18" w:rsidP="00BF669F">
      <w:pPr>
        <w:pStyle w:val="ListParagraph"/>
      </w:pPr>
    </w:p>
    <w:p w:rsidR="00B46A08" w:rsidRDefault="008313F1" w:rsidP="008313F1">
      <w:pPr>
        <w:pStyle w:val="Heading5"/>
      </w:pPr>
      <w:r>
        <w:t>3.2.1.</w:t>
      </w:r>
      <w:r w:rsidR="005E5C18">
        <w:t>3</w:t>
      </w:r>
      <w:r w:rsidR="00581EF4">
        <w:tab/>
      </w:r>
      <w:r>
        <w:tab/>
      </w:r>
      <w:r w:rsidR="00920246">
        <w:t>Airline</w:t>
      </w:r>
      <w:r w:rsidR="00536B27">
        <w:t xml:space="preserve"> Itself </w:t>
      </w:r>
      <w:r w:rsidR="00920246">
        <w:t xml:space="preserve"> </w:t>
      </w:r>
    </w:p>
    <w:p w:rsidR="00536B27" w:rsidRDefault="00CB16F9" w:rsidP="00536B27">
      <w:pPr>
        <w:pStyle w:val="ListParagraph"/>
        <w:numPr>
          <w:ilvl w:val="0"/>
          <w:numId w:val="15"/>
        </w:numPr>
      </w:pPr>
      <w:r>
        <w:t xml:space="preserve">The market share game </w:t>
      </w:r>
      <w:r w:rsidR="006142BA">
        <w:t xml:space="preserve">obsession </w:t>
      </w:r>
    </w:p>
    <w:p w:rsidR="00536B27" w:rsidRDefault="001C0BA3" w:rsidP="001C0BA3">
      <w:pPr>
        <w:rPr>
          <w:rFonts w:hint="eastAsia"/>
        </w:rPr>
      </w:pPr>
      <w:r>
        <w:t xml:space="preserve">The tendency towards overcapacity is reinforced by airline executive’s obsession at maintaining or enhancing market share on key routes at almost any price. Adding more obsession of legacy carriers with market share has pushed them into costly head-on battles with low-cost airlines that they rarely win. </w:t>
      </w:r>
    </w:p>
    <w:p w:rsidR="006142BA" w:rsidRDefault="00536B27" w:rsidP="006142BA">
      <w:pPr>
        <w:pStyle w:val="ListParagraph"/>
        <w:numPr>
          <w:ilvl w:val="0"/>
          <w:numId w:val="21"/>
        </w:numPr>
        <w:ind w:hanging="436"/>
      </w:pPr>
      <w:r>
        <w:t xml:space="preserve">Game Theory </w:t>
      </w:r>
      <w:r w:rsidR="006142BA">
        <w:t xml:space="preserve"> </w:t>
      </w:r>
    </w:p>
    <w:p w:rsidR="006142BA" w:rsidRPr="0090451C" w:rsidRDefault="006142BA" w:rsidP="0090451C">
      <w:r w:rsidRPr="0090451C">
        <w:t xml:space="preserve">As the oligopoly nature with limited of </w:t>
      </w:r>
      <w:r w:rsidRPr="0090451C">
        <w:rPr>
          <w:rFonts w:hint="eastAsia"/>
        </w:rPr>
        <w:t>p</w:t>
      </w:r>
      <w:r w:rsidRPr="0090451C">
        <w:t>layers in the industry</w:t>
      </w:r>
    </w:p>
    <w:p w:rsidR="00C30936" w:rsidRDefault="00C30936" w:rsidP="0090451C">
      <w:proofErr w:type="spellStart"/>
      <w:r>
        <w:t>IndiGo’s</w:t>
      </w:r>
      <w:proofErr w:type="spellEnd"/>
      <w:r>
        <w:t xml:space="preserve"> aggressive growth is pushing others to expand</w:t>
      </w:r>
    </w:p>
    <w:p w:rsidR="00C30936" w:rsidRDefault="00C30936" w:rsidP="0090451C">
      <w:r>
        <w:t xml:space="preserve">Unprecedented capacity expansion by Indian carriers to match the aggressive growth agenda of </w:t>
      </w:r>
      <w:proofErr w:type="spellStart"/>
      <w:r>
        <w:t>IndiGo</w:t>
      </w:r>
      <w:proofErr w:type="spellEnd"/>
      <w:r>
        <w:t xml:space="preserve"> would push airlines towards reduced profits and larger losses in FY2018 due to pressure on yields </w:t>
      </w:r>
      <w:proofErr w:type="gramStart"/>
      <w:r>
        <w:t>on account of</w:t>
      </w:r>
      <w:proofErr w:type="gramEnd"/>
      <w:r>
        <w:t xml:space="preserve"> offer of low fares, Centre for Asia Pacific Aviation (CAPA), the aviation think tank has said.</w:t>
      </w:r>
    </w:p>
    <w:p w:rsidR="00C30936" w:rsidRDefault="00C30936" w:rsidP="0090451C">
      <w:r>
        <w:t>“</w:t>
      </w:r>
      <w:proofErr w:type="spellStart"/>
      <w:r>
        <w:t>IndiGo’s</w:t>
      </w:r>
      <w:proofErr w:type="spellEnd"/>
      <w:r>
        <w:t xml:space="preserve"> increasingly aggressive and unprecedented growth is creating a strategic compulsion for others to expand to remain relevant in the market. This is driving over-capacity and increasing industry risks for most carriers,” CAPA said in its outlook for 2018.</w:t>
      </w:r>
    </w:p>
    <w:p w:rsidR="00C30936" w:rsidRDefault="00C30936" w:rsidP="0090451C">
      <w:proofErr w:type="spellStart"/>
      <w:r>
        <w:t>IndiGo</w:t>
      </w:r>
      <w:proofErr w:type="spellEnd"/>
      <w:r>
        <w:t xml:space="preserve"> has the largest fleet of 135 aircraft, and the largest order book of any airline in the world at 458 aircraft. Its fleet could expand by 46 aircraft during this financial year.</w:t>
      </w:r>
    </w:p>
    <w:p w:rsidR="00C30936" w:rsidRDefault="00C30936" w:rsidP="0090451C">
      <w:r>
        <w:lastRenderedPageBreak/>
        <w:t>Besides, the airline has announced an order for 50 ATR-72s and possibility order A330neos for long haul services.</w:t>
      </w:r>
    </w:p>
    <w:p w:rsidR="00C30936" w:rsidRDefault="00C30936" w:rsidP="0090451C">
      <w:r>
        <w:t xml:space="preserve">“Other carriers are responding by accelerating their own expansion to hold on to market share and to prevent </w:t>
      </w:r>
      <w:proofErr w:type="spellStart"/>
      <w:r>
        <w:t>IndiGo</w:t>
      </w:r>
      <w:proofErr w:type="spellEnd"/>
      <w:r>
        <w:t xml:space="preserve"> from securing a dominant position with over 50% of the </w:t>
      </w:r>
      <w:proofErr w:type="spellStart"/>
      <w:r>
        <w:t>market</w:t>
      </w:r>
      <w:proofErr w:type="gramStart"/>
      <w:r>
        <w:t>,”Kapil</w:t>
      </w:r>
      <w:proofErr w:type="spellEnd"/>
      <w:proofErr w:type="gramEnd"/>
      <w:r>
        <w:t xml:space="preserve"> Kaul, CEO, South Asia, CAPA said.</w:t>
      </w:r>
    </w:p>
    <w:p w:rsidR="00C30936" w:rsidRDefault="00C30936" w:rsidP="0090451C">
      <w:r>
        <w:t>This expansion will place immense pressure on the aviation system.</w:t>
      </w:r>
    </w:p>
    <w:p w:rsidR="006142BA" w:rsidRDefault="00C30936" w:rsidP="0090451C">
      <w:r>
        <w:t>Of the expected 1080 aircraft on order, more than 700 are scheduled for delivery within the next decade and 400 within the next five years. This excludes orders yet to be placed and equipment to be taken on lease.</w:t>
      </w:r>
    </w:p>
    <w:p w:rsidR="006142BA" w:rsidRDefault="006142BA" w:rsidP="006142BA">
      <w:pPr>
        <w:pStyle w:val="ListParagraph"/>
        <w:ind w:left="1440"/>
      </w:pPr>
    </w:p>
    <w:p w:rsidR="00920246" w:rsidRDefault="00920246" w:rsidP="00B46A08">
      <w:pPr>
        <w:pStyle w:val="ListParagraph"/>
        <w:numPr>
          <w:ilvl w:val="0"/>
          <w:numId w:val="15"/>
        </w:numPr>
      </w:pPr>
      <w:r>
        <w:t xml:space="preserve">Replication of successful LCC </w:t>
      </w:r>
    </w:p>
    <w:p w:rsidR="00B46A08" w:rsidRDefault="00CB16F9" w:rsidP="00076077">
      <w:pPr>
        <w:pStyle w:val="ListParagraph"/>
        <w:numPr>
          <w:ilvl w:val="0"/>
          <w:numId w:val="15"/>
        </w:numPr>
      </w:pPr>
      <w:r>
        <w:t xml:space="preserve">Conflict of interests of airline leaders to drive irrational business decisions </w:t>
      </w:r>
    </w:p>
    <w:p w:rsidR="00536B27" w:rsidRDefault="00536B27" w:rsidP="00CB16F9">
      <w:pPr>
        <w:pStyle w:val="ListParagraph"/>
        <w:numPr>
          <w:ilvl w:val="1"/>
          <w:numId w:val="15"/>
        </w:numPr>
      </w:pPr>
      <w:r>
        <w:t>Irrational competitions</w:t>
      </w:r>
      <w:r w:rsidR="00CB16F9">
        <w:t xml:space="preserve"> </w:t>
      </w:r>
    </w:p>
    <w:p w:rsidR="00CB16F9" w:rsidRDefault="00536B27" w:rsidP="00CB16F9">
      <w:pPr>
        <w:pStyle w:val="ListParagraph"/>
        <w:numPr>
          <w:ilvl w:val="1"/>
          <w:numId w:val="15"/>
        </w:numPr>
      </w:pPr>
      <w:r>
        <w:t>T</w:t>
      </w:r>
      <w:r w:rsidR="00CB16F9">
        <w:t xml:space="preserve">he need to </w:t>
      </w:r>
      <w:r w:rsidR="00920246">
        <w:t>under spotlight</w:t>
      </w:r>
      <w:r w:rsidR="00CB16F9">
        <w:t xml:space="preserve">, </w:t>
      </w:r>
    </w:p>
    <w:p w:rsidR="00CB16F9" w:rsidRDefault="00CB16F9" w:rsidP="00076077">
      <w:pPr>
        <w:pStyle w:val="ListParagraph"/>
        <w:numPr>
          <w:ilvl w:val="0"/>
          <w:numId w:val="15"/>
        </w:numPr>
      </w:pPr>
      <w:r>
        <w:t xml:space="preserve">Airline become lessor itself </w:t>
      </w:r>
    </w:p>
    <w:p w:rsidR="00CB16F9" w:rsidRDefault="00CB16F9" w:rsidP="00CB16F9"/>
    <w:p w:rsidR="00A300BA" w:rsidRPr="00A300BA" w:rsidRDefault="00A300BA" w:rsidP="00A300BA">
      <w:pPr>
        <w:ind w:left="1080"/>
      </w:pPr>
    </w:p>
    <w:p w:rsidR="005F412C" w:rsidRPr="00293C71" w:rsidRDefault="005F412C" w:rsidP="005F412C">
      <w:pPr>
        <w:rPr>
          <w:rFonts w:cs="Arial"/>
          <w:strike/>
          <w:lang w:val="en-GB"/>
        </w:rPr>
      </w:pPr>
    </w:p>
    <w:p w:rsidR="005F412C" w:rsidRPr="00293C71" w:rsidRDefault="005F412C" w:rsidP="005F412C">
      <w:pPr>
        <w:rPr>
          <w:rFonts w:cs="Arial"/>
          <w:lang w:val="en-GB"/>
        </w:rPr>
      </w:pPr>
    </w:p>
    <w:p w:rsidR="00886584" w:rsidRDefault="00886584">
      <w:pPr>
        <w:spacing w:line="259" w:lineRule="auto"/>
        <w:jc w:val="left"/>
        <w:rPr>
          <w:rFonts w:cs="Arial"/>
        </w:rPr>
      </w:pPr>
      <w:r>
        <w:rPr>
          <w:rFonts w:cs="Arial"/>
        </w:rPr>
        <w:br w:type="page"/>
      </w:r>
    </w:p>
    <w:p w:rsidR="00FD0C16" w:rsidRPr="00293C71" w:rsidRDefault="00C176A1" w:rsidP="00C176A1">
      <w:pPr>
        <w:pStyle w:val="Heading2"/>
      </w:pPr>
      <w:bookmarkStart w:id="13" w:name="_Toc500893058"/>
      <w:r>
        <w:lastRenderedPageBreak/>
        <w:t>4.</w:t>
      </w:r>
      <w:r w:rsidR="00E4267F">
        <w:tab/>
      </w:r>
      <w:r w:rsidR="001E6D4D">
        <w:t>Why Asia</w:t>
      </w:r>
      <w:bookmarkEnd w:id="13"/>
      <w:r w:rsidR="001E6D4D">
        <w:t xml:space="preserve"> </w:t>
      </w:r>
    </w:p>
    <w:p w:rsidR="00FD0C16" w:rsidRPr="00A30A3E" w:rsidRDefault="00A30A3E" w:rsidP="00A30A3E">
      <w:pPr>
        <w:pStyle w:val="Heading3"/>
      </w:pPr>
      <w:bookmarkStart w:id="14" w:name="_Toc500893059"/>
      <w:r w:rsidRPr="00A30A3E">
        <w:t>4.1</w:t>
      </w:r>
      <w:r w:rsidRPr="00A30A3E">
        <w:tab/>
      </w:r>
      <w:r w:rsidR="00FD0C16" w:rsidRPr="00A30A3E">
        <w:t xml:space="preserve">Asia a rising star </w:t>
      </w:r>
      <w:r w:rsidR="00E4267F">
        <w:t>to GECAS</w:t>
      </w:r>
      <w:bookmarkEnd w:id="14"/>
      <w:r w:rsidR="00E4267F">
        <w:t xml:space="preserve"> </w:t>
      </w:r>
    </w:p>
    <w:p w:rsidR="00FD0C16" w:rsidRPr="00293C71" w:rsidRDefault="00FD0C16" w:rsidP="0083128C">
      <w:pPr>
        <w:rPr>
          <w:rFonts w:cs="Arial"/>
        </w:rPr>
      </w:pPr>
      <w:r w:rsidRPr="00293C71">
        <w:rPr>
          <w:rFonts w:cs="Arial"/>
        </w:rPr>
        <w:t>As to October 2017, Asia has the 3</w:t>
      </w:r>
      <w:r w:rsidRPr="00293C71">
        <w:rPr>
          <w:rFonts w:cs="Arial"/>
          <w:vertAlign w:val="superscript"/>
        </w:rPr>
        <w:t>rd</w:t>
      </w:r>
      <w:r w:rsidRPr="00293C71">
        <w:rPr>
          <w:rFonts w:cs="Arial"/>
        </w:rPr>
        <w:t xml:space="preserve"> largest percentage share globally by aircraft in service that GECAS is managing, with the highest CAGR growth of 11.7% between 2002-2017 among the GECAS top 3 regions and expected to grow at a rapid rate industrywide driven by growth of the middle class in emerging markets and increasing low cost carriers in Asia. </w:t>
      </w:r>
    </w:p>
    <w:p w:rsidR="00FD0C16" w:rsidRPr="00293C71" w:rsidRDefault="00FD0C16" w:rsidP="0083128C">
      <w:pPr>
        <w:rPr>
          <w:rFonts w:cs="Arial"/>
        </w:rPr>
      </w:pPr>
      <w:r w:rsidRPr="00293C71">
        <w:rPr>
          <w:rFonts w:cs="Arial"/>
          <w:noProof/>
        </w:rPr>
        <w:drawing>
          <wp:inline distT="0" distB="0" distL="0" distR="0" wp14:anchorId="5AC0B04C" wp14:editId="2D3848CC">
            <wp:extent cx="3173921" cy="122478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2420" cy="1235785"/>
                    </a:xfrm>
                    <a:prstGeom prst="rect">
                      <a:avLst/>
                    </a:prstGeom>
                    <a:noFill/>
                    <a:ln>
                      <a:noFill/>
                    </a:ln>
                  </pic:spPr>
                </pic:pic>
              </a:graphicData>
            </a:graphic>
          </wp:inline>
        </w:drawing>
      </w:r>
      <w:r w:rsidRPr="00293C71">
        <w:rPr>
          <w:rFonts w:cs="Arial"/>
        </w:rPr>
        <w:t xml:space="preserve"> </w:t>
      </w:r>
    </w:p>
    <w:p w:rsidR="00FD0C16" w:rsidRPr="00293C71" w:rsidRDefault="00FD0C16" w:rsidP="001943B4">
      <w:pPr>
        <w:pStyle w:val="NoSpacing"/>
      </w:pPr>
      <w:r w:rsidRPr="00293C71">
        <w:t xml:space="preserve">Figure XX: GECAS fleet shares by Regions </w:t>
      </w:r>
    </w:p>
    <w:p w:rsidR="00FD0C16" w:rsidRPr="001943B4" w:rsidRDefault="00FD0C16" w:rsidP="0083128C">
      <w:pPr>
        <w:rPr>
          <w:rStyle w:val="SubtleEmphasis"/>
        </w:rPr>
      </w:pPr>
      <w:r w:rsidRPr="001943B4">
        <w:rPr>
          <w:rStyle w:val="SubtleEmphasis"/>
        </w:rPr>
        <w:t xml:space="preserve"> Source: ASCEND as of October 2017 </w:t>
      </w:r>
      <w:r w:rsidRPr="001943B4">
        <w:rPr>
          <w:rStyle w:val="SubtleEmphasis"/>
        </w:rPr>
        <w:tab/>
      </w:r>
    </w:p>
    <w:p w:rsidR="001943B4" w:rsidRDefault="00FD0C16" w:rsidP="0083128C">
      <w:pPr>
        <w:rPr>
          <w:rFonts w:cs="Arial"/>
          <w:b/>
          <w:i/>
          <w:color w:val="7030A0"/>
        </w:rPr>
      </w:pPr>
      <w:r w:rsidRPr="00293C71">
        <w:rPr>
          <w:rFonts w:cs="Arial"/>
          <w:noProof/>
        </w:rPr>
        <w:drawing>
          <wp:inline distT="0" distB="0" distL="0" distR="0" wp14:anchorId="634D973E" wp14:editId="32B01D43">
            <wp:extent cx="3596116" cy="20159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07165" cy="2022111"/>
                    </a:xfrm>
                    <a:prstGeom prst="rect">
                      <a:avLst/>
                    </a:prstGeom>
                    <a:noFill/>
                  </pic:spPr>
                </pic:pic>
              </a:graphicData>
            </a:graphic>
          </wp:inline>
        </w:drawing>
      </w:r>
      <w:r w:rsidRPr="00293C71">
        <w:rPr>
          <w:rFonts w:cs="Arial"/>
          <w:b/>
          <w:i/>
          <w:color w:val="7030A0"/>
        </w:rPr>
        <w:t xml:space="preserve">    </w:t>
      </w:r>
    </w:p>
    <w:p w:rsidR="001943B4" w:rsidRDefault="00FD0C16" w:rsidP="001943B4">
      <w:pPr>
        <w:pStyle w:val="NoSpacing"/>
      </w:pPr>
      <w:r w:rsidRPr="00293C71">
        <w:t xml:space="preserve">Figure XX: GECAS Fleets – Trend (1987-2017) by Top 3 Market </w:t>
      </w:r>
      <w:r w:rsidR="001943B4">
        <w:t xml:space="preserve">Regions  </w:t>
      </w:r>
    </w:p>
    <w:p w:rsidR="00FD0C16" w:rsidRPr="001943B4" w:rsidRDefault="00FD0C16" w:rsidP="0083128C">
      <w:pPr>
        <w:rPr>
          <w:rFonts w:cs="Arial"/>
        </w:rPr>
      </w:pPr>
    </w:p>
    <w:p w:rsidR="00FD0C16" w:rsidRPr="00293C71" w:rsidRDefault="00FD0C16" w:rsidP="0083128C">
      <w:pPr>
        <w:rPr>
          <w:rFonts w:cs="Arial"/>
        </w:rPr>
      </w:pPr>
      <w:r w:rsidRPr="00293C71">
        <w:rPr>
          <w:rFonts w:cs="Arial"/>
        </w:rPr>
        <w:t xml:space="preserve">As the importance of Asia region, GECAS has requested a region focus study in this report, particularly in 5 emerging countries of China, India, Indonesia, Philippines and Thailand, where GECAS has the most customers and aircraft deployed.  </w:t>
      </w:r>
    </w:p>
    <w:p w:rsidR="00FD0C16" w:rsidRPr="00293C71" w:rsidRDefault="00FD0C16" w:rsidP="0083128C">
      <w:pPr>
        <w:rPr>
          <w:rFonts w:cs="Arial"/>
        </w:rPr>
      </w:pPr>
      <w:r w:rsidRPr="00293C71">
        <w:rPr>
          <w:rFonts w:cs="Arial"/>
          <w:noProof/>
        </w:rPr>
        <w:lastRenderedPageBreak/>
        <w:drawing>
          <wp:inline distT="0" distB="0" distL="0" distR="0" wp14:anchorId="295F50DC" wp14:editId="48ADC045">
            <wp:extent cx="3211888" cy="2086526"/>
            <wp:effectExtent l="0" t="0" r="762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5341" cy="2095265"/>
                    </a:xfrm>
                    <a:prstGeom prst="rect">
                      <a:avLst/>
                    </a:prstGeom>
                    <a:noFill/>
                    <a:ln>
                      <a:noFill/>
                    </a:ln>
                  </pic:spPr>
                </pic:pic>
              </a:graphicData>
            </a:graphic>
          </wp:inline>
        </w:drawing>
      </w:r>
    </w:p>
    <w:p w:rsidR="00FD0C16" w:rsidRPr="00293C71" w:rsidRDefault="00FD0C16" w:rsidP="001943B4">
      <w:pPr>
        <w:pStyle w:val="NoSpacing"/>
      </w:pPr>
      <w:r w:rsidRPr="00293C71">
        <w:t xml:space="preserve">Figure XX: XXXX </w:t>
      </w:r>
    </w:p>
    <w:p w:rsidR="00A30A3E" w:rsidRDefault="00FD0C16" w:rsidP="00A30A3E">
      <w:pPr>
        <w:rPr>
          <w:rStyle w:val="SubtleEmphasis"/>
        </w:rPr>
      </w:pPr>
      <w:r w:rsidRPr="001943B4">
        <w:rPr>
          <w:rStyle w:val="SubtleEmphasis"/>
        </w:rPr>
        <w:t>Source: ASCEND as of October 2017</w:t>
      </w:r>
    </w:p>
    <w:p w:rsidR="00CD6E4B" w:rsidRDefault="00CD6E4B" w:rsidP="00A30A3E">
      <w:pPr>
        <w:pStyle w:val="Heading3"/>
        <w:sectPr w:rsidR="00CD6E4B" w:rsidSect="00FD0C16">
          <w:pgSz w:w="12240" w:h="15840"/>
          <w:pgMar w:top="1418" w:right="1418" w:bottom="1418" w:left="2268" w:header="709" w:footer="709" w:gutter="0"/>
          <w:cols w:space="708"/>
          <w:titlePg/>
          <w:docGrid w:linePitch="360"/>
        </w:sectPr>
      </w:pPr>
      <w:bookmarkStart w:id="15" w:name="_Toc500893060"/>
    </w:p>
    <w:p w:rsidR="00FD0C16" w:rsidRPr="00A30A3E" w:rsidRDefault="00A30A3E" w:rsidP="00A30A3E">
      <w:pPr>
        <w:pStyle w:val="Heading3"/>
        <w:rPr>
          <w:rFonts w:cstheme="minorBidi"/>
          <w:iCs/>
          <w:sz w:val="18"/>
        </w:rPr>
      </w:pPr>
      <w:r w:rsidRPr="00A30A3E">
        <w:lastRenderedPageBreak/>
        <w:t>4.2</w:t>
      </w:r>
      <w:r w:rsidRPr="00A30A3E">
        <w:tab/>
      </w:r>
      <w:r w:rsidR="00FD0C16" w:rsidRPr="00293C71">
        <w:t>Record Aircraft Order as a Risk</w:t>
      </w:r>
      <w:bookmarkEnd w:id="15"/>
      <w:r w:rsidR="00E4267F">
        <w:t xml:space="preserve"> </w:t>
      </w:r>
    </w:p>
    <w:p w:rsidR="00FD0C16" w:rsidRPr="00293C71" w:rsidRDefault="00FD0C16" w:rsidP="0083128C">
      <w:pPr>
        <w:rPr>
          <w:rFonts w:cs="Arial"/>
        </w:rPr>
      </w:pPr>
      <w:r w:rsidRPr="00293C71">
        <w:rPr>
          <w:rFonts w:cs="Arial"/>
        </w:rPr>
        <w:t xml:space="preserve">By looking at the global aircraft orderbook that Asia has the highest percentage among all regions, with 37% share equivalent to 3,464 aircraft on order, almost similar share to Europe and North America combine.  The reason was primarily driven by 3 airlines operates in Asia, Lion Air, Indigo an AirAsia, where the order aircraft schedule to be delivered almost 400 for each one of them, in a very soon future year, in a close by geographic location. </w:t>
      </w:r>
    </w:p>
    <w:p w:rsidR="00FD0C16" w:rsidRPr="00293C71" w:rsidRDefault="00FD0C16" w:rsidP="0083128C">
      <w:pPr>
        <w:rPr>
          <w:rFonts w:cs="Arial"/>
        </w:rPr>
      </w:pPr>
    </w:p>
    <w:p w:rsidR="00FD0C16" w:rsidRPr="00293C71" w:rsidRDefault="00FD0C16" w:rsidP="0083128C">
      <w:pPr>
        <w:rPr>
          <w:rFonts w:cs="Arial"/>
          <w:b/>
        </w:rPr>
      </w:pPr>
      <w:r w:rsidRPr="00293C71">
        <w:rPr>
          <w:rFonts w:cs="Arial"/>
          <w:b/>
          <w:noProof/>
        </w:rPr>
        <w:drawing>
          <wp:inline distT="0" distB="0" distL="0" distR="0" wp14:anchorId="4CB5E152" wp14:editId="7891E0DA">
            <wp:extent cx="3798820" cy="2483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0635" cy="2491319"/>
                    </a:xfrm>
                    <a:prstGeom prst="rect">
                      <a:avLst/>
                    </a:prstGeom>
                    <a:noFill/>
                  </pic:spPr>
                </pic:pic>
              </a:graphicData>
            </a:graphic>
          </wp:inline>
        </w:drawing>
      </w:r>
    </w:p>
    <w:p w:rsidR="00FD0C16" w:rsidRPr="00293C71" w:rsidRDefault="00FD0C16" w:rsidP="001943B4">
      <w:pPr>
        <w:pStyle w:val="NoSpacing"/>
      </w:pPr>
      <w:r w:rsidRPr="00293C71">
        <w:t xml:space="preserve">Figure XX: XXXX </w:t>
      </w:r>
    </w:p>
    <w:p w:rsidR="00FD0C16" w:rsidRPr="00293C71" w:rsidRDefault="00FD0C16" w:rsidP="0083128C">
      <w:pPr>
        <w:rPr>
          <w:rFonts w:cs="Arial"/>
          <w:b/>
        </w:rPr>
      </w:pPr>
    </w:p>
    <w:p w:rsidR="00FD0C16" w:rsidRPr="00293C71" w:rsidRDefault="00A30A3E" w:rsidP="0083128C">
      <w:pPr>
        <w:rPr>
          <w:rFonts w:cs="Arial"/>
        </w:rPr>
      </w:pPr>
      <w:r>
        <w:rPr>
          <w:rFonts w:cs="Arial"/>
        </w:rPr>
        <w:t>N</w:t>
      </w:r>
      <w:r w:rsidR="00FD0C16" w:rsidRPr="00293C71">
        <w:rPr>
          <w:rFonts w:cs="Arial"/>
        </w:rPr>
        <w:t>evertheless, a high order backlog number doesn’t not necessary alert the concern as we shouldn’t look at the orders in an isolation way, the current fleet in service is also required to take into consideration as it represents the size of operation and the complexity of the network that each Airlines is operating. As figure, Asia Airlines not only have the high order backlog but also with a</w:t>
      </w:r>
      <w:r w:rsidR="00CD6E4B">
        <w:rPr>
          <w:rFonts w:cs="Arial"/>
        </w:rPr>
        <w:t>n</w:t>
      </w:r>
      <w:r w:rsidR="00FD0C16" w:rsidRPr="00293C71">
        <w:rPr>
          <w:rFonts w:cs="Arial"/>
        </w:rPr>
        <w:t xml:space="preserve"> extremely high order to current fleet ratio, which means the order aircrafts is way above their current operation needs indicates that either Airlines would need to expend their operation rapidly and simultaneously keep sufficient profit margin, to keep the asset in good use and healthy finance position for lease or interests rate payment to finance the assets. </w:t>
      </w:r>
    </w:p>
    <w:p w:rsidR="00FD0C16" w:rsidRPr="00293C71" w:rsidRDefault="00FD0C16" w:rsidP="0083128C">
      <w:pPr>
        <w:rPr>
          <w:rFonts w:cs="Arial"/>
        </w:rPr>
      </w:pPr>
      <w:r w:rsidRPr="00293C71">
        <w:rPr>
          <w:rFonts w:cs="Arial"/>
          <w:noProof/>
        </w:rPr>
        <w:lastRenderedPageBreak/>
        <w:drawing>
          <wp:inline distT="0" distB="0" distL="0" distR="0" wp14:anchorId="0F6BF1C7" wp14:editId="3B270608">
            <wp:extent cx="5305246" cy="16777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4331" cy="1683762"/>
                    </a:xfrm>
                    <a:prstGeom prst="rect">
                      <a:avLst/>
                    </a:prstGeom>
                    <a:noFill/>
                    <a:ln>
                      <a:noFill/>
                    </a:ln>
                  </pic:spPr>
                </pic:pic>
              </a:graphicData>
            </a:graphic>
          </wp:inline>
        </w:drawing>
      </w:r>
    </w:p>
    <w:p w:rsidR="00FC474E" w:rsidRDefault="00FD0C16" w:rsidP="00FC474E">
      <w:pPr>
        <w:pStyle w:val="NoSpacing"/>
      </w:pPr>
      <w:r w:rsidRPr="00293C71">
        <w:t>Figure XX: Airlines with Most Order Backlog – Ranked by Passeng</w:t>
      </w:r>
      <w:r w:rsidR="00FC474E">
        <w:t>er Commercial Aircraft on Order</w:t>
      </w:r>
    </w:p>
    <w:p w:rsidR="00FD0C16" w:rsidRPr="00FC474E" w:rsidRDefault="00FC474E" w:rsidP="00FC474E">
      <w:pPr>
        <w:pStyle w:val="NoSpacing"/>
        <w:rPr>
          <w:rStyle w:val="SubtleEmphasis"/>
        </w:rPr>
      </w:pPr>
      <w:r w:rsidRPr="00FC474E">
        <w:rPr>
          <w:rStyle w:val="SubtleEmphasis"/>
        </w:rPr>
        <w:t xml:space="preserve">Source: </w:t>
      </w:r>
      <w:r w:rsidR="00FD0C16" w:rsidRPr="00FC474E">
        <w:rPr>
          <w:rStyle w:val="SubtleEmphasis"/>
        </w:rPr>
        <w:t xml:space="preserve"> </w:t>
      </w:r>
    </w:p>
    <w:p w:rsidR="00E4267F" w:rsidRDefault="00FD0C16" w:rsidP="00E4267F">
      <w:pPr>
        <w:rPr>
          <w:rFonts w:cs="Arial"/>
        </w:rPr>
      </w:pPr>
      <w:r w:rsidRPr="00293C71">
        <w:rPr>
          <w:rFonts w:cs="Arial"/>
        </w:rPr>
        <w:t>2) Backlog to in-service fleet ratio is defined as “Current order backlog / In-service fleet”</w:t>
      </w:r>
    </w:p>
    <w:p w:rsidR="00E4267F" w:rsidRDefault="00E4267F">
      <w:pPr>
        <w:spacing w:line="259" w:lineRule="auto"/>
        <w:jc w:val="left"/>
        <w:rPr>
          <w:rFonts w:cs="Arial"/>
        </w:rPr>
      </w:pPr>
      <w:r>
        <w:rPr>
          <w:rFonts w:cs="Arial"/>
        </w:rPr>
        <w:br w:type="page"/>
      </w:r>
    </w:p>
    <w:p w:rsidR="00FD0C16" w:rsidRDefault="00E4267F" w:rsidP="00E4267F">
      <w:pPr>
        <w:pStyle w:val="Heading3"/>
        <w:rPr>
          <w:lang w:val="en-GB"/>
        </w:rPr>
      </w:pPr>
      <w:bookmarkStart w:id="16" w:name="_Toc500893061"/>
      <w:r>
        <w:rPr>
          <w:lang w:val="en-GB"/>
        </w:rPr>
        <w:lastRenderedPageBreak/>
        <w:t>4.3</w:t>
      </w:r>
      <w:r>
        <w:rPr>
          <w:lang w:val="en-GB"/>
        </w:rPr>
        <w:tab/>
        <w:t xml:space="preserve">Asia </w:t>
      </w:r>
      <w:bookmarkEnd w:id="16"/>
      <w:r w:rsidR="005E5C18">
        <w:rPr>
          <w:lang w:val="en-GB"/>
        </w:rPr>
        <w:t xml:space="preserve">at a Glance </w:t>
      </w:r>
    </w:p>
    <w:p w:rsidR="005E5C18" w:rsidRPr="005E5C18" w:rsidRDefault="005E5C18" w:rsidP="005E5C18">
      <w:pPr>
        <w:pStyle w:val="Heading4"/>
        <w:rPr>
          <w:lang w:val="en-GB"/>
        </w:rPr>
      </w:pPr>
      <w:r>
        <w:rPr>
          <w:lang w:val="en-GB"/>
        </w:rPr>
        <w:t>4.3.1</w:t>
      </w:r>
      <w:r>
        <w:rPr>
          <w:lang w:val="en-GB"/>
        </w:rPr>
        <w:tab/>
      </w:r>
      <w:r w:rsidRPr="00293C71">
        <w:rPr>
          <w:lang w:val="en-GB"/>
        </w:rPr>
        <w:t>Air Traffic Demand</w:t>
      </w:r>
    </w:p>
    <w:p w:rsidR="00FD0C16" w:rsidRPr="00293C71" w:rsidRDefault="00FD0C16" w:rsidP="00CD6E4B">
      <w:pPr>
        <w:rPr>
          <w:lang w:val="en-GB"/>
        </w:rPr>
      </w:pPr>
      <w:bookmarkStart w:id="17" w:name="_Toc500893062"/>
      <w:r w:rsidRPr="00293C71">
        <w:rPr>
          <w:lang w:val="en-GB"/>
        </w:rPr>
        <w:t>At the highest level, economic activity is a significant driver of air transport demand. Since</w:t>
      </w:r>
      <w:bookmarkStart w:id="18" w:name="_Toc500893063"/>
      <w:bookmarkEnd w:id="17"/>
      <w:r w:rsidR="00CD6E4B">
        <w:rPr>
          <w:lang w:val="en-GB"/>
        </w:rPr>
        <w:t xml:space="preserve"> </w:t>
      </w:r>
      <w:r w:rsidRPr="00293C71">
        <w:rPr>
          <w:lang w:val="en-GB"/>
        </w:rPr>
        <w:t>Asia has become the engine for global product demand growth, the GDP growth is forecasted to be 3.9% which is exceeding the global average GDP growth of 2.8%, driving by developing countries such as China and India.</w:t>
      </w:r>
      <w:bookmarkEnd w:id="18"/>
      <w:r w:rsidRPr="00293C71">
        <w:rPr>
          <w:lang w:val="en-GB"/>
        </w:rPr>
        <w:t xml:space="preserve"> </w:t>
      </w:r>
    </w:p>
    <w:p w:rsidR="00FD0C16" w:rsidRPr="00293C71" w:rsidRDefault="00FD0C16" w:rsidP="0083128C">
      <w:pPr>
        <w:rPr>
          <w:rFonts w:cs="Arial"/>
          <w:lang w:val="en-GB"/>
        </w:rPr>
      </w:pPr>
      <w:r w:rsidRPr="00293C71">
        <w:rPr>
          <w:rFonts w:cs="Arial"/>
          <w:noProof/>
        </w:rPr>
        <w:drawing>
          <wp:inline distT="0" distB="0" distL="0" distR="0" wp14:anchorId="054E934B" wp14:editId="3275533A">
            <wp:extent cx="3581400" cy="2341449"/>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01497" cy="2354588"/>
                    </a:xfrm>
                    <a:prstGeom prst="rect">
                      <a:avLst/>
                    </a:prstGeom>
                    <a:noFill/>
                  </pic:spPr>
                </pic:pic>
              </a:graphicData>
            </a:graphic>
          </wp:inline>
        </w:drawing>
      </w:r>
    </w:p>
    <w:p w:rsidR="00FD0C16" w:rsidRPr="00293C71" w:rsidRDefault="00FD0C16" w:rsidP="0083128C">
      <w:pPr>
        <w:rPr>
          <w:rFonts w:cs="Arial"/>
          <w:b/>
          <w:i/>
          <w:color w:val="7030A0"/>
        </w:rPr>
      </w:pPr>
      <w:proofErr w:type="spellStart"/>
      <w:proofErr w:type="gramStart"/>
      <w:r w:rsidRPr="00293C71">
        <w:rPr>
          <w:rFonts w:cs="Arial"/>
          <w:b/>
          <w:i/>
          <w:color w:val="7030A0"/>
        </w:rPr>
        <w:t>Figure:XXXXXX</w:t>
      </w:r>
      <w:proofErr w:type="spellEnd"/>
      <w:proofErr w:type="gramEnd"/>
    </w:p>
    <w:p w:rsidR="00FD0C16" w:rsidRPr="00293C71" w:rsidRDefault="00FD0C16" w:rsidP="0083128C">
      <w:pPr>
        <w:rPr>
          <w:rFonts w:cs="Arial"/>
          <w:b/>
          <w:i/>
          <w:color w:val="7030A0"/>
        </w:rPr>
      </w:pPr>
      <w:r w:rsidRPr="00293C71">
        <w:rPr>
          <w:rFonts w:cs="Arial"/>
          <w:i/>
        </w:rPr>
        <w:t xml:space="preserve">Source: XXX </w:t>
      </w:r>
    </w:p>
    <w:p w:rsidR="00FD0C16" w:rsidRPr="00293C71" w:rsidRDefault="00FD0C16" w:rsidP="0083128C">
      <w:pPr>
        <w:rPr>
          <w:rFonts w:cs="Arial"/>
          <w:lang w:val="en-GB"/>
        </w:rPr>
      </w:pPr>
      <w:r w:rsidRPr="00293C71">
        <w:rPr>
          <w:rFonts w:cs="Arial"/>
          <w:lang w:val="en-GB"/>
        </w:rPr>
        <w:t xml:space="preserve">Secondly, a favourable demographic trend, such as population growth, growing middle class population and higher consumer spending would also boost the air traffic demand. According to Airbus GLOBAL MARKET FORECAST (GMF) 2017-2036 report, the wold middle class population is forecasted to grow from 38% to 55% between 2016 to 2036 as a percentage share to total population as figure xx. </w:t>
      </w:r>
    </w:p>
    <w:p w:rsidR="00FD0C16" w:rsidRPr="00293C71" w:rsidRDefault="00FD0C16" w:rsidP="0083128C">
      <w:pPr>
        <w:rPr>
          <w:rFonts w:cs="Arial"/>
          <w:lang w:val="en-GB"/>
        </w:rPr>
      </w:pPr>
      <w:r w:rsidRPr="00293C71">
        <w:rPr>
          <w:rFonts w:cs="Arial"/>
          <w:lang w:val="en-GB"/>
        </w:rPr>
        <w:t>In Asia-Pacific that middle class population almost double over the next 20 years, with a second highest annual average growth of 3.6% followed by Africa, way beyond Europe and North America region. Indicates a very active travel demand intra-regional and international. (See figure xx).</w:t>
      </w:r>
    </w:p>
    <w:p w:rsidR="00FD0C16" w:rsidRPr="00293C71" w:rsidRDefault="00FD0C16" w:rsidP="0083128C">
      <w:pPr>
        <w:rPr>
          <w:rFonts w:cs="Arial"/>
          <w:lang w:val="en-GB"/>
        </w:rPr>
      </w:pPr>
    </w:p>
    <w:p w:rsidR="00FD0C16" w:rsidRPr="00293C71" w:rsidRDefault="00FD0C16" w:rsidP="0083128C">
      <w:pPr>
        <w:rPr>
          <w:rFonts w:cs="Arial"/>
          <w:lang w:val="en-GB"/>
        </w:rPr>
      </w:pPr>
      <w:r w:rsidRPr="00293C71">
        <w:rPr>
          <w:rFonts w:cs="Arial"/>
          <w:noProof/>
        </w:rPr>
        <w:lastRenderedPageBreak/>
        <w:drawing>
          <wp:inline distT="0" distB="0" distL="0" distR="0" wp14:anchorId="5A06ADA3" wp14:editId="4D4030B0">
            <wp:extent cx="4682837" cy="2626634"/>
            <wp:effectExtent l="0" t="0" r="381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0131" r="1217" b="5120"/>
                    <a:stretch/>
                  </pic:blipFill>
                  <pic:spPr bwMode="auto">
                    <a:xfrm>
                      <a:off x="0" y="0"/>
                      <a:ext cx="4706990" cy="2640181"/>
                    </a:xfrm>
                    <a:prstGeom prst="rect">
                      <a:avLst/>
                    </a:prstGeom>
                    <a:noFill/>
                    <a:ln>
                      <a:noFill/>
                    </a:ln>
                    <a:extLst>
                      <a:ext uri="{53640926-AAD7-44D8-BBD7-CCE9431645EC}">
                        <a14:shadowObscured xmlns:a14="http://schemas.microsoft.com/office/drawing/2010/main"/>
                      </a:ext>
                    </a:extLst>
                  </pic:spPr>
                </pic:pic>
              </a:graphicData>
            </a:graphic>
          </wp:inline>
        </w:drawing>
      </w:r>
    </w:p>
    <w:p w:rsidR="00FD0C16" w:rsidRPr="00293C71" w:rsidRDefault="00FD0C16" w:rsidP="0083128C">
      <w:pPr>
        <w:rPr>
          <w:rFonts w:cs="Arial"/>
          <w:b/>
          <w:i/>
          <w:color w:val="7030A0"/>
        </w:rPr>
      </w:pPr>
      <w:r w:rsidRPr="00293C71">
        <w:rPr>
          <w:rFonts w:cs="Arial"/>
          <w:b/>
          <w:i/>
          <w:color w:val="7030A0"/>
        </w:rPr>
        <w:t xml:space="preserve">Figure: 20 Years Middle Class Populations % share to total populations (people in million)                                                                       </w:t>
      </w:r>
    </w:p>
    <w:p w:rsidR="00FD0C16" w:rsidRPr="00293C71" w:rsidRDefault="00FD0C16" w:rsidP="0083128C">
      <w:pPr>
        <w:rPr>
          <w:rFonts w:cs="Arial"/>
          <w:i/>
        </w:rPr>
      </w:pPr>
      <w:r w:rsidRPr="00293C71">
        <w:rPr>
          <w:rFonts w:cs="Arial"/>
          <w:i/>
        </w:rPr>
        <w:t xml:space="preserve">Source: Oxford Economics, Airbus </w:t>
      </w:r>
    </w:p>
    <w:p w:rsidR="00FD0C16" w:rsidRPr="00293C71" w:rsidRDefault="00FD0C16" w:rsidP="0083128C">
      <w:pPr>
        <w:rPr>
          <w:rFonts w:cs="Arial"/>
          <w:lang w:val="en-GB"/>
        </w:rPr>
      </w:pPr>
    </w:p>
    <w:p w:rsidR="00FD0C16" w:rsidRPr="00293C71" w:rsidRDefault="00FD0C16" w:rsidP="0083128C">
      <w:pPr>
        <w:rPr>
          <w:rFonts w:cs="Arial"/>
          <w:lang w:val="en-GB"/>
        </w:rPr>
      </w:pPr>
      <w:r w:rsidRPr="00293C71">
        <w:rPr>
          <w:rFonts w:cs="Arial"/>
          <w:noProof/>
        </w:rPr>
        <w:drawing>
          <wp:inline distT="0" distB="0" distL="0" distR="0" wp14:anchorId="3298AE0C" wp14:editId="2659E198">
            <wp:extent cx="5943600" cy="14188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418879"/>
                    </a:xfrm>
                    <a:prstGeom prst="rect">
                      <a:avLst/>
                    </a:prstGeom>
                    <a:noFill/>
                    <a:ln>
                      <a:noFill/>
                    </a:ln>
                  </pic:spPr>
                </pic:pic>
              </a:graphicData>
            </a:graphic>
          </wp:inline>
        </w:drawing>
      </w:r>
    </w:p>
    <w:p w:rsidR="00FD0C16" w:rsidRPr="00293C71" w:rsidRDefault="00FD0C16" w:rsidP="0083128C">
      <w:pPr>
        <w:rPr>
          <w:rFonts w:cs="Arial"/>
          <w:b/>
          <w:i/>
          <w:color w:val="7030A0"/>
        </w:rPr>
      </w:pPr>
      <w:r w:rsidRPr="00293C71">
        <w:rPr>
          <w:rFonts w:cs="Arial"/>
          <w:b/>
          <w:i/>
          <w:color w:val="7030A0"/>
        </w:rPr>
        <w:t xml:space="preserve">Figure xx: 20 Years middle class households (people in million) – Split by Regions Note: Households with annual income between $20,000 and $150,000 (PPP constant 2016 prices)                                                                       </w:t>
      </w:r>
      <w:r w:rsidRPr="00293C71">
        <w:rPr>
          <w:rFonts w:cs="Arial"/>
          <w:i/>
        </w:rPr>
        <w:t xml:space="preserve">Source: Oxford Economics, Airbus </w:t>
      </w:r>
    </w:p>
    <w:p w:rsidR="00FD0C16" w:rsidRPr="00293C71" w:rsidRDefault="00FD0C16" w:rsidP="0083128C">
      <w:pPr>
        <w:rPr>
          <w:rFonts w:cs="Arial"/>
        </w:rPr>
      </w:pPr>
    </w:p>
    <w:p w:rsidR="00FD0C16" w:rsidRPr="00293C71" w:rsidRDefault="00FD0C16" w:rsidP="0083128C">
      <w:pPr>
        <w:rPr>
          <w:rFonts w:cs="Arial"/>
        </w:rPr>
      </w:pPr>
      <w:r w:rsidRPr="00293C71">
        <w:rPr>
          <w:rFonts w:cs="Arial"/>
        </w:rPr>
        <w:t xml:space="preserve">As the result of steady economic growth with rising middle-class population and globalization, (with greater connectivity </w:t>
      </w:r>
      <w:proofErr w:type="gramStart"/>
      <w:r w:rsidRPr="00293C71">
        <w:rPr>
          <w:rFonts w:cs="Arial"/>
        </w:rPr>
        <w:t>…..</w:t>
      </w:r>
      <w:proofErr w:type="gramEnd"/>
      <w:r w:rsidRPr="00293C71">
        <w:rPr>
          <w:rFonts w:cs="Arial"/>
        </w:rPr>
        <w:t xml:space="preserve">) that Airbus forecast that the expect the propensity to travel is likely to remain a uptrend in the next 20 years. </w:t>
      </w:r>
    </w:p>
    <w:p w:rsidR="00FD0C16" w:rsidRPr="00293C71" w:rsidRDefault="00FD0C16" w:rsidP="0083128C">
      <w:pPr>
        <w:rPr>
          <w:rFonts w:cs="Arial"/>
        </w:rPr>
      </w:pPr>
      <w:r w:rsidRPr="00293C71">
        <w:rPr>
          <w:rFonts w:cs="Arial"/>
          <w:noProof/>
        </w:rPr>
        <w:lastRenderedPageBreak/>
        <w:drawing>
          <wp:inline distT="0" distB="0" distL="0" distR="0" wp14:anchorId="613058E3" wp14:editId="16CEE00C">
            <wp:extent cx="4540287" cy="2577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6460" b="6714"/>
                    <a:stretch/>
                  </pic:blipFill>
                  <pic:spPr bwMode="auto">
                    <a:xfrm>
                      <a:off x="0" y="0"/>
                      <a:ext cx="4561949" cy="2589606"/>
                    </a:xfrm>
                    <a:prstGeom prst="rect">
                      <a:avLst/>
                    </a:prstGeom>
                    <a:noFill/>
                    <a:ln>
                      <a:noFill/>
                    </a:ln>
                    <a:extLst>
                      <a:ext uri="{53640926-AAD7-44D8-BBD7-CCE9431645EC}">
                        <a14:shadowObscured xmlns:a14="http://schemas.microsoft.com/office/drawing/2010/main"/>
                      </a:ext>
                    </a:extLst>
                  </pic:spPr>
                </pic:pic>
              </a:graphicData>
            </a:graphic>
          </wp:inline>
        </w:drawing>
      </w:r>
    </w:p>
    <w:p w:rsidR="00FD0C16" w:rsidRPr="00293C71" w:rsidRDefault="00FD0C16" w:rsidP="0083128C">
      <w:pPr>
        <w:rPr>
          <w:rFonts w:cs="Arial"/>
        </w:rPr>
      </w:pPr>
    </w:p>
    <w:p w:rsidR="00FD0C16" w:rsidRPr="00293C71" w:rsidRDefault="00FD0C16" w:rsidP="0083128C">
      <w:pPr>
        <w:rPr>
          <w:rFonts w:cs="Arial"/>
        </w:rPr>
      </w:pPr>
      <w:r w:rsidRPr="00293C71">
        <w:rPr>
          <w:rFonts w:cs="Arial"/>
        </w:rPr>
        <w:t xml:space="preserve">Asia is forecasted to have the second highest propensity to travel growth rate in all regions. Within selected emerging countries in Asia, India has the lowest trips per capita only 0.1 in 2016 and 0.4 in 2036. However in the absolute terms, given its population of 1.32 billion with the forecast of 4 times increase in the next 20 years, indeed the air traffic in India holds a strong potential, similarly to China. </w:t>
      </w:r>
    </w:p>
    <w:p w:rsidR="00FD0C16" w:rsidRPr="00293C71" w:rsidRDefault="00FD0C16" w:rsidP="0083128C">
      <w:pPr>
        <w:rPr>
          <w:rFonts w:cs="Arial"/>
        </w:rPr>
      </w:pPr>
      <w:r w:rsidRPr="00293C71">
        <w:rPr>
          <w:rFonts w:cs="Arial"/>
          <w:noProof/>
        </w:rPr>
        <w:drawing>
          <wp:inline distT="0" distB="0" distL="0" distR="0" wp14:anchorId="1975EF33" wp14:editId="5C662BE7">
            <wp:extent cx="3357923" cy="20020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64047" cy="2005749"/>
                    </a:xfrm>
                    <a:prstGeom prst="rect">
                      <a:avLst/>
                    </a:prstGeom>
                    <a:noFill/>
                    <a:ln>
                      <a:noFill/>
                    </a:ln>
                  </pic:spPr>
                </pic:pic>
              </a:graphicData>
            </a:graphic>
          </wp:inline>
        </w:drawing>
      </w:r>
    </w:p>
    <w:p w:rsidR="00FD0C16" w:rsidRPr="00293C71" w:rsidRDefault="00FD0C16" w:rsidP="0083128C">
      <w:pPr>
        <w:rPr>
          <w:rFonts w:cs="Arial"/>
          <w:b/>
          <w:i/>
          <w:color w:val="7030A0"/>
        </w:rPr>
      </w:pPr>
      <w:r w:rsidRPr="00293C71">
        <w:rPr>
          <w:rFonts w:cs="Arial"/>
          <w:b/>
          <w:i/>
          <w:color w:val="7030A0"/>
        </w:rPr>
        <w:t xml:space="preserve">Figure xx: Average Trip per Capita </w:t>
      </w:r>
    </w:p>
    <w:p w:rsidR="00FD0C16" w:rsidRPr="00293C71" w:rsidRDefault="00FD0C16" w:rsidP="0083128C">
      <w:pPr>
        <w:rPr>
          <w:rFonts w:cs="Arial"/>
          <w:b/>
          <w:i/>
          <w:color w:val="7030A0"/>
        </w:rPr>
      </w:pPr>
      <w:r w:rsidRPr="00293C71">
        <w:rPr>
          <w:rFonts w:cs="Arial"/>
          <w:i/>
        </w:rPr>
        <w:t xml:space="preserve">Source: Oxford Economics, Airbus </w:t>
      </w:r>
    </w:p>
    <w:p w:rsidR="00FD0C16" w:rsidRPr="00293C71" w:rsidRDefault="00FD0C16" w:rsidP="0083128C">
      <w:pPr>
        <w:rPr>
          <w:rFonts w:cs="Arial"/>
        </w:rPr>
      </w:pPr>
    </w:p>
    <w:p w:rsidR="00FD0C16" w:rsidRPr="00293C71" w:rsidRDefault="00FD0C16" w:rsidP="0083128C">
      <w:pPr>
        <w:rPr>
          <w:rFonts w:cs="Arial"/>
        </w:rPr>
      </w:pPr>
    </w:p>
    <w:p w:rsidR="00FD0C16" w:rsidRPr="00293C71" w:rsidRDefault="00FD0C16" w:rsidP="0083128C">
      <w:pPr>
        <w:rPr>
          <w:rFonts w:cs="Arial"/>
        </w:rPr>
      </w:pPr>
    </w:p>
    <w:p w:rsidR="005E5C18" w:rsidRDefault="005E5C18" w:rsidP="005E5C18">
      <w:pPr>
        <w:pStyle w:val="Heading4"/>
        <w:rPr>
          <w:lang w:val="en-GB"/>
        </w:rPr>
      </w:pPr>
      <w:bookmarkStart w:id="19" w:name="_Toc500893064"/>
      <w:r>
        <w:rPr>
          <w:rFonts w:eastAsiaTheme="minorEastAsia"/>
          <w:color w:val="0D0D0D" w:themeColor="text1" w:themeTint="F2"/>
        </w:rPr>
        <w:lastRenderedPageBreak/>
        <w:t>4.3.2</w:t>
      </w:r>
      <w:r>
        <w:rPr>
          <w:rFonts w:eastAsiaTheme="minorEastAsia"/>
          <w:color w:val="0D0D0D" w:themeColor="text1" w:themeTint="F2"/>
        </w:rPr>
        <w:tab/>
      </w:r>
      <w:r w:rsidR="00E4267F">
        <w:rPr>
          <w:lang w:val="en-GB"/>
        </w:rPr>
        <w:t xml:space="preserve">Asia </w:t>
      </w:r>
      <w:r w:rsidR="00FD0C16" w:rsidRPr="00293C71">
        <w:rPr>
          <w:lang w:val="en-GB"/>
        </w:rPr>
        <w:t>Capacity Growth</w:t>
      </w:r>
      <w:bookmarkEnd w:id="19"/>
      <w:r w:rsidR="00E4267F">
        <w:rPr>
          <w:lang w:val="en-GB"/>
        </w:rPr>
        <w:t xml:space="preserve"> </w:t>
      </w:r>
    </w:p>
    <w:p w:rsidR="005E5C18" w:rsidRPr="005E5C18" w:rsidRDefault="005E5C18" w:rsidP="005E5C18">
      <w:pPr>
        <w:pStyle w:val="Heading5"/>
        <w:rPr>
          <w:lang w:val="en-GB"/>
        </w:rPr>
      </w:pPr>
      <w:r>
        <w:rPr>
          <w:lang w:val="en-GB"/>
        </w:rPr>
        <w:t xml:space="preserve">4.3.2.1 Country of Focus </w:t>
      </w:r>
    </w:p>
    <w:p w:rsidR="00E4267F" w:rsidRDefault="005E5C18" w:rsidP="005E5C18">
      <w:pPr>
        <w:pStyle w:val="Heading4"/>
      </w:pPr>
      <w:r>
        <w:t>4.3.3</w:t>
      </w:r>
      <w:r>
        <w:tab/>
      </w:r>
      <w:r w:rsidR="00E4267F">
        <w:t xml:space="preserve">Asia Fleet Growth </w:t>
      </w:r>
    </w:p>
    <w:p w:rsidR="005E5C18" w:rsidRPr="005E5C18" w:rsidRDefault="005E5C18" w:rsidP="005E5C18">
      <w:r>
        <w:tab/>
        <w:t xml:space="preserve">4.3.3.1 Country of Focus </w:t>
      </w:r>
    </w:p>
    <w:p w:rsidR="005E5C18" w:rsidRDefault="005E5C18" w:rsidP="005E5C18">
      <w:pPr>
        <w:pStyle w:val="Heading4"/>
      </w:pPr>
      <w:r>
        <w:t>4.3.4</w:t>
      </w:r>
      <w:r>
        <w:tab/>
        <w:t xml:space="preserve">Asia LCC Growth </w:t>
      </w:r>
    </w:p>
    <w:p w:rsidR="00FD0C16" w:rsidRPr="00362A93" w:rsidRDefault="005E5C18" w:rsidP="00362A93">
      <w:r>
        <w:tab/>
        <w:t>4.3.4.1</w:t>
      </w:r>
      <w:r>
        <w:tab/>
        <w:t xml:space="preserve">Country of Focus </w:t>
      </w:r>
    </w:p>
    <w:p w:rsidR="00FD0C16" w:rsidRPr="00293C71" w:rsidRDefault="00FD0C16" w:rsidP="0083128C">
      <w:pPr>
        <w:pStyle w:val="Heading2"/>
        <w:ind w:left="1440" w:hanging="720"/>
        <w:rPr>
          <w:rFonts w:cs="Arial"/>
          <w:sz w:val="22"/>
          <w:szCs w:val="22"/>
        </w:rPr>
      </w:pPr>
      <w:r w:rsidRPr="00293C71">
        <w:rPr>
          <w:rFonts w:cs="Arial"/>
          <w:sz w:val="22"/>
          <w:szCs w:val="22"/>
          <w:lang w:val="en-GB"/>
        </w:rPr>
        <w:tab/>
      </w:r>
      <w:r w:rsidRPr="00293C71">
        <w:rPr>
          <w:rFonts w:cs="Arial"/>
          <w:sz w:val="22"/>
          <w:szCs w:val="22"/>
        </w:rPr>
        <w:t xml:space="preserve"> </w:t>
      </w:r>
    </w:p>
    <w:p w:rsidR="00087CDA" w:rsidRPr="00A30A3E" w:rsidRDefault="00087CDA" w:rsidP="00087CDA">
      <w:pPr>
        <w:rPr>
          <w:rFonts w:cs="Arial"/>
        </w:rPr>
      </w:pPr>
      <w:r w:rsidRPr="00A30A3E">
        <w:rPr>
          <w:rFonts w:cs="Arial"/>
        </w:rPr>
        <w:t xml:space="preserve">Airline industry has a cyclical industry nature, strong correlation to economic activities, sensitive to fuel price and interests rate fluctuation, fragile to political shocks and disaster. Besides that, airlines also with high cost of capital to entre and high sunk cost to exit. In addition to that, Airlines also facing fierce competitions especially the growing popularity of low cost carriers combine the relax of traffic right between countries.  </w:t>
      </w:r>
    </w:p>
    <w:p w:rsidR="00087CDA" w:rsidRDefault="00087CDA" w:rsidP="00087CDA">
      <w:pPr>
        <w:rPr>
          <w:rFonts w:cs="Arial"/>
        </w:rPr>
      </w:pPr>
      <w:r w:rsidRPr="00A30A3E">
        <w:rPr>
          <w:rFonts w:cs="Arial"/>
        </w:rPr>
        <w:t>To strive for survival, airlines force to seek ways to expand their network by increase their capacity seats to current or new destinations that trying to remain market share. However, airline can still earn a considerable profit when the economic activities is strong that capacity growth as the same speed of demand growth, problems only begin at the moment where airlines adding too many capacities at the same time and at the same markets, but at the wrong timing, where the capacity growth outpace the demand growth</w:t>
      </w:r>
      <w:r>
        <w:rPr>
          <w:rFonts w:cs="Arial"/>
        </w:rPr>
        <w:t xml:space="preserve">. </w:t>
      </w:r>
    </w:p>
    <w:p w:rsidR="00FD0C16" w:rsidRPr="00293C71" w:rsidRDefault="00FD0C16" w:rsidP="0083128C">
      <w:pPr>
        <w:rPr>
          <w:rFonts w:cs="Arial"/>
          <w:color w:val="000000" w:themeColor="text1"/>
        </w:rPr>
      </w:pPr>
    </w:p>
    <w:p w:rsidR="00FD0C16" w:rsidRPr="00293C71" w:rsidRDefault="00FD0C16" w:rsidP="0083128C">
      <w:pPr>
        <w:rPr>
          <w:rFonts w:cs="Arial"/>
          <w:color w:val="000000" w:themeColor="text1"/>
        </w:rPr>
      </w:pPr>
    </w:p>
    <w:p w:rsidR="00FD0C16" w:rsidRPr="00293C71" w:rsidRDefault="00FD0C16" w:rsidP="0083128C">
      <w:pPr>
        <w:rPr>
          <w:rFonts w:cs="Arial"/>
          <w:color w:val="000000" w:themeColor="text1"/>
        </w:rPr>
      </w:pPr>
    </w:p>
    <w:p w:rsidR="00FD0C16" w:rsidRPr="00293C71" w:rsidRDefault="00FD0C16" w:rsidP="0083128C">
      <w:pPr>
        <w:rPr>
          <w:rFonts w:cs="Arial"/>
          <w:color w:val="000000" w:themeColor="text1"/>
        </w:rPr>
      </w:pPr>
    </w:p>
    <w:p w:rsidR="00FD0C16" w:rsidRPr="00293C71" w:rsidRDefault="00FD0C16" w:rsidP="0083128C">
      <w:pPr>
        <w:rPr>
          <w:rFonts w:cs="Arial"/>
          <w:color w:val="000000" w:themeColor="text1"/>
        </w:rPr>
      </w:pPr>
    </w:p>
    <w:p w:rsidR="00FD0C16" w:rsidRPr="00293C71" w:rsidRDefault="00FD0C16" w:rsidP="0083128C">
      <w:pPr>
        <w:rPr>
          <w:rFonts w:cs="Arial"/>
          <w:color w:val="000000" w:themeColor="text1"/>
        </w:rPr>
      </w:pPr>
    </w:p>
    <w:p w:rsidR="00FD0C16" w:rsidRPr="00293C71" w:rsidRDefault="00FD0C16" w:rsidP="0083128C">
      <w:pPr>
        <w:rPr>
          <w:rFonts w:cs="Arial"/>
          <w:color w:val="000000" w:themeColor="text1"/>
        </w:rPr>
      </w:pPr>
    </w:p>
    <w:p w:rsidR="00E4267F" w:rsidRDefault="00E4267F" w:rsidP="0083128C">
      <w:pPr>
        <w:pStyle w:val="Heading1"/>
        <w:spacing w:line="360" w:lineRule="auto"/>
        <w:rPr>
          <w:rFonts w:cs="Arial"/>
          <w:sz w:val="22"/>
          <w:szCs w:val="22"/>
        </w:rPr>
        <w:sectPr w:rsidR="00E4267F" w:rsidSect="00FD0C16">
          <w:pgSz w:w="12240" w:h="15840"/>
          <w:pgMar w:top="1418" w:right="1418" w:bottom="1418" w:left="2268" w:header="709" w:footer="709" w:gutter="0"/>
          <w:cols w:space="708"/>
          <w:titlePg/>
          <w:docGrid w:linePitch="360"/>
        </w:sectPr>
      </w:pPr>
    </w:p>
    <w:p w:rsidR="00FD0C16" w:rsidRPr="00293C71" w:rsidRDefault="002C0F29" w:rsidP="00E4267F">
      <w:pPr>
        <w:pStyle w:val="Heading2"/>
      </w:pPr>
      <w:bookmarkStart w:id="20" w:name="_Toc500893066"/>
      <w:r>
        <w:lastRenderedPageBreak/>
        <w:t>5</w:t>
      </w:r>
      <w:bookmarkStart w:id="21" w:name="_GoBack"/>
      <w:bookmarkEnd w:id="21"/>
      <w:r w:rsidR="00FD0C16" w:rsidRPr="00293C71">
        <w:t>.</w:t>
      </w:r>
      <w:r w:rsidR="00FD0C16" w:rsidRPr="00293C71">
        <w:tab/>
        <w:t>Likelihood of oversupply in Asia</w:t>
      </w:r>
      <w:bookmarkEnd w:id="20"/>
      <w:r w:rsidR="00FD0C16" w:rsidRPr="00293C71">
        <w:t xml:space="preserve"> </w:t>
      </w:r>
    </w:p>
    <w:p w:rsidR="00FD0C16" w:rsidRPr="00293C71" w:rsidRDefault="00526F50" w:rsidP="00E4267F">
      <w:pPr>
        <w:pStyle w:val="Heading3"/>
      </w:pPr>
      <w:bookmarkStart w:id="22" w:name="_Toc500893067"/>
      <w:r>
        <w:t>5</w:t>
      </w:r>
      <w:r w:rsidR="00E4267F">
        <w:t>.1</w:t>
      </w:r>
      <w:r w:rsidR="00E4267F">
        <w:tab/>
      </w:r>
      <w:r w:rsidR="00FD0C16" w:rsidRPr="00293C71">
        <w:t>Mythologies</w:t>
      </w:r>
      <w:bookmarkEnd w:id="22"/>
      <w:r w:rsidR="00FD0C16" w:rsidRPr="00293C71">
        <w:t xml:space="preserve"> </w:t>
      </w:r>
    </w:p>
    <w:p w:rsidR="00FD0C16" w:rsidRPr="00293C71" w:rsidRDefault="00FD0C16" w:rsidP="0083128C">
      <w:pPr>
        <w:rPr>
          <w:rFonts w:cs="Arial"/>
        </w:rPr>
      </w:pPr>
      <w:r w:rsidRPr="00293C71">
        <w:rPr>
          <w:rFonts w:cs="Arial"/>
        </w:rPr>
        <w:t xml:space="preserve">Complex </w:t>
      </w:r>
      <w:proofErr w:type="spellStart"/>
      <w:r w:rsidRPr="00293C71">
        <w:rPr>
          <w:rFonts w:cs="Arial"/>
        </w:rPr>
        <w:t>sytems</w:t>
      </w:r>
      <w:proofErr w:type="spellEnd"/>
      <w:r w:rsidRPr="00293C71">
        <w:rPr>
          <w:rFonts w:cs="Arial"/>
        </w:rPr>
        <w:t xml:space="preserve"> require the use of several indicators in order to make the most informed assessments of status. Further, the combination of multiple indicators provides the holistic perspective sought and is generally considered as best practice. It is possible occasionally that key indicators alone may not provide sufficient clarity on status. For example, if indicators display conflicting assessment results, it may help to review some ancillary indicators to provide additional clarify for the overall assessment. </w:t>
      </w:r>
    </w:p>
    <w:p w:rsidR="00FD0C16" w:rsidRPr="00293C71" w:rsidRDefault="00FD0C16" w:rsidP="0083128C">
      <w:pPr>
        <w:rPr>
          <w:rFonts w:cs="Arial"/>
        </w:rPr>
      </w:pPr>
      <w:r w:rsidRPr="00293C71">
        <w:rPr>
          <w:rFonts w:cs="Arial"/>
        </w:rPr>
        <w:t xml:space="preserve">The most widely relevant indicator are as below: </w:t>
      </w:r>
    </w:p>
    <w:p w:rsidR="00FD0C16" w:rsidRPr="00293C71" w:rsidRDefault="00FD0C16" w:rsidP="0083128C">
      <w:pPr>
        <w:rPr>
          <w:rFonts w:cs="Arial"/>
        </w:rPr>
      </w:pPr>
      <w:r w:rsidRPr="00293C71">
        <w:rPr>
          <w:rFonts w:cs="Arial"/>
        </w:rPr>
        <w:t xml:space="preserve">System available seats, measured in ASK, are probably the most essential measure of capacity, representing the network seats airline supply to the system to meet expected demand. The ASK capacity metric requires conversion into to the growth of ASK per unit time </w:t>
      </w:r>
      <w:proofErr w:type="gramStart"/>
      <w:r w:rsidRPr="00293C71">
        <w:rPr>
          <w:rFonts w:cs="Arial"/>
        </w:rPr>
        <w:t>( Typically</w:t>
      </w:r>
      <w:proofErr w:type="gramEnd"/>
      <w:r w:rsidRPr="00293C71">
        <w:rPr>
          <w:rFonts w:cs="Arial"/>
        </w:rPr>
        <w:t xml:space="preserve"> year-over-year annually or quarterly) and may be compared to the nominal range from historical ASK growth observed over multiple historic time periods. In this form, ASK data prove the most useful indicator. </w:t>
      </w:r>
    </w:p>
    <w:p w:rsidR="00FD0C16" w:rsidRPr="00293C71" w:rsidRDefault="00FD0C16" w:rsidP="0083128C">
      <w:pPr>
        <w:rPr>
          <w:rFonts w:cs="Arial"/>
        </w:rPr>
      </w:pPr>
      <w:r w:rsidRPr="00293C71">
        <w:rPr>
          <w:rFonts w:cs="Arial"/>
        </w:rPr>
        <w:t xml:space="preserve">Crucially, a rise in ASK is typically associated with a nearly simultaneous rise in revenue passenger kilometer (RPK) demand (sometimes a slight lag or lead may occur). Thus any significant variation of ASK growth outside of the nominal range is only a relevant indicator of a potential imbalance if it significantly decouples from the RPK demand growth. </w:t>
      </w:r>
    </w:p>
    <w:p w:rsidR="00FD0C16" w:rsidRPr="00293C71" w:rsidRDefault="00FD0C16" w:rsidP="0083128C">
      <w:pPr>
        <w:rPr>
          <w:rFonts w:cs="Arial"/>
        </w:rPr>
      </w:pPr>
      <w:r w:rsidRPr="00293C71">
        <w:rPr>
          <w:rFonts w:cs="Arial"/>
        </w:rPr>
        <w:t xml:space="preserve">Associated with ASK capacity and RPK demand is the passenger Load Factor(PLF) which determines the portion of filled or demanded capacity. This component of key indicators is usable in its raw form as a percentage value. Again the data for PLF are compared to a nominal range. Because PLF has developed along a growing trend over time, the nominal range must be defined around that trend. </w:t>
      </w:r>
    </w:p>
    <w:p w:rsidR="00FD0C16" w:rsidRPr="00293C71" w:rsidRDefault="00FD0C16" w:rsidP="0083128C">
      <w:pPr>
        <w:rPr>
          <w:rFonts w:cs="Arial"/>
        </w:rPr>
      </w:pPr>
      <w:r w:rsidRPr="00293C71">
        <w:rPr>
          <w:rFonts w:cs="Arial"/>
        </w:rPr>
        <w:t xml:space="preserve">Aircraft utilization which is an indicator necessary to understand how hard the fleet is being worked. Comparison to the nominal range established by historical values and industry levels can also provide insight into likelihood that the system can flex utilization to balance capacity. In addition, overall Commercial Aircraft Fleet net growth indicators include over time: </w:t>
      </w:r>
    </w:p>
    <w:p w:rsidR="00FD0C16" w:rsidRPr="00293C71" w:rsidRDefault="00FD0C16" w:rsidP="0083128C">
      <w:pPr>
        <w:pStyle w:val="ListParagraph"/>
        <w:numPr>
          <w:ilvl w:val="0"/>
          <w:numId w:val="4"/>
        </w:numPr>
        <w:rPr>
          <w:rFonts w:cs="Arial"/>
        </w:rPr>
      </w:pPr>
      <w:r w:rsidRPr="00293C71">
        <w:rPr>
          <w:rFonts w:cs="Arial"/>
        </w:rPr>
        <w:lastRenderedPageBreak/>
        <w:t xml:space="preserve">The number of expected new aircraft deliveries. </w:t>
      </w:r>
    </w:p>
    <w:p w:rsidR="00FD0C16" w:rsidRPr="00293C71" w:rsidRDefault="00FD0C16" w:rsidP="0083128C">
      <w:pPr>
        <w:pStyle w:val="ListParagraph"/>
        <w:numPr>
          <w:ilvl w:val="0"/>
          <w:numId w:val="4"/>
        </w:numPr>
        <w:rPr>
          <w:rFonts w:cs="Arial"/>
        </w:rPr>
      </w:pPr>
      <w:r w:rsidRPr="00293C71">
        <w:rPr>
          <w:rFonts w:cs="Arial"/>
        </w:rPr>
        <w:t xml:space="preserve">The number of viable modern technology aircraft (Typically, in –production types). </w:t>
      </w:r>
    </w:p>
    <w:p w:rsidR="00FD0C16" w:rsidRPr="00293C71" w:rsidRDefault="00FD0C16" w:rsidP="0083128C">
      <w:pPr>
        <w:pStyle w:val="ListParagraph"/>
        <w:ind w:left="1440"/>
        <w:rPr>
          <w:rFonts w:cs="Arial"/>
        </w:rPr>
      </w:pPr>
      <w:r w:rsidRPr="00293C71">
        <w:rPr>
          <w:rFonts w:cs="Arial"/>
        </w:rPr>
        <w:t xml:space="preserve">That are not being utilized, that is, the parked fleet and </w:t>
      </w:r>
    </w:p>
    <w:p w:rsidR="00FD0C16" w:rsidRPr="00293C71" w:rsidRDefault="00FD0C16" w:rsidP="0083128C">
      <w:pPr>
        <w:pStyle w:val="ListParagraph"/>
        <w:numPr>
          <w:ilvl w:val="0"/>
          <w:numId w:val="4"/>
        </w:numPr>
        <w:rPr>
          <w:rFonts w:cs="Arial"/>
        </w:rPr>
      </w:pPr>
      <w:r w:rsidRPr="00293C71">
        <w:rPr>
          <w:rFonts w:cs="Arial"/>
        </w:rPr>
        <w:t xml:space="preserve">The number of expected retirements of obsolete aircraft to be removed from use. </w:t>
      </w:r>
    </w:p>
    <w:p w:rsidR="00FD0C16" w:rsidRPr="00293C71" w:rsidRDefault="00FD0C16" w:rsidP="0083128C">
      <w:pPr>
        <w:rPr>
          <w:rFonts w:cs="Arial"/>
        </w:rPr>
      </w:pPr>
      <w:r w:rsidRPr="00293C71">
        <w:rPr>
          <w:rFonts w:cs="Arial"/>
        </w:rPr>
        <w:t xml:space="preserve">A </w:t>
      </w:r>
      <w:proofErr w:type="spellStart"/>
      <w:r w:rsidRPr="00293C71">
        <w:rPr>
          <w:rFonts w:cs="Arial"/>
        </w:rPr>
        <w:t>metrix</w:t>
      </w:r>
      <w:proofErr w:type="spellEnd"/>
      <w:r w:rsidRPr="00293C71">
        <w:rPr>
          <w:rFonts w:cs="Arial"/>
        </w:rPr>
        <w:t xml:space="preserve"> of the aforementioned measures will provide the most important indicators of capacity status and, together, will provide data for near-term capacity availability and growth. </w:t>
      </w:r>
    </w:p>
    <w:p w:rsidR="00FD0C16" w:rsidRPr="00293C71" w:rsidRDefault="00FD0C16" w:rsidP="0083128C">
      <w:pPr>
        <w:rPr>
          <w:rFonts w:cs="Arial"/>
        </w:rPr>
      </w:pPr>
      <w:r w:rsidRPr="00293C71">
        <w:rPr>
          <w:rFonts w:cs="Arial"/>
        </w:rPr>
        <w:t xml:space="preserve">AIRPLANE DEMAND The airplane demand forecast phase is the final step of the process. With detailed knowledge of the industry’s current fleet and short-term fleet plans, inclusive of seating configurations, aircraft utilization, fleet retirement schedules, and a backlog of sold aircraft, a base is established to assign current production or future aircraft products to an airline’s long-term fleet. Many things are considered during this phase, including </w:t>
      </w:r>
      <w:proofErr w:type="gramStart"/>
      <w:r w:rsidRPr="00293C71">
        <w:rPr>
          <w:rFonts w:cs="Arial"/>
        </w:rPr>
        <w:t>an</w:t>
      </w:r>
      <w:proofErr w:type="gramEnd"/>
      <w:r w:rsidRPr="00293C71">
        <w:rPr>
          <w:rFonts w:cs="Arial"/>
        </w:rPr>
        <w:t xml:space="preserve"> 56 | Methodology airline’s strategy and brand as well as its current and future route network, and matching those with the appropriate aircraft product that maximizes profitability and capability. The capacity of the incoming and existing fleets must equal the total capacity targets for each participating regional flow and time period. </w:t>
      </w:r>
    </w:p>
    <w:p w:rsidR="002C0F29" w:rsidRPr="00293C71" w:rsidRDefault="00526F50" w:rsidP="00526F50">
      <w:pPr>
        <w:pStyle w:val="Heading3"/>
        <w:rPr>
          <w:lang w:val="en-GB"/>
        </w:rPr>
      </w:pPr>
      <w:bookmarkStart w:id="23" w:name="_Toc500893068"/>
      <w:r>
        <w:rPr>
          <w:lang w:val="en-GB"/>
        </w:rPr>
        <w:t>5.2</w:t>
      </w:r>
      <w:r w:rsidR="002C0F29" w:rsidRPr="00293C71">
        <w:rPr>
          <w:lang w:val="en-GB"/>
        </w:rPr>
        <w:tab/>
        <w:t>Model result</w:t>
      </w:r>
      <w:bookmarkEnd w:id="23"/>
      <w:r w:rsidR="002C0F29" w:rsidRPr="00293C71">
        <w:rPr>
          <w:lang w:val="en-GB"/>
        </w:rPr>
        <w:tab/>
      </w:r>
    </w:p>
    <w:p w:rsidR="002C0F29" w:rsidRPr="00293C71" w:rsidRDefault="002C0F29" w:rsidP="002C0F29">
      <w:pPr>
        <w:pStyle w:val="Heading3"/>
        <w:rPr>
          <w:rFonts w:cs="Arial"/>
          <w:sz w:val="22"/>
          <w:szCs w:val="22"/>
          <w:lang w:val="en-GB"/>
        </w:rPr>
      </w:pPr>
      <w:r w:rsidRPr="00293C71">
        <w:rPr>
          <w:rFonts w:cs="Arial"/>
          <w:sz w:val="22"/>
          <w:szCs w:val="22"/>
          <w:lang w:val="en-GB"/>
        </w:rPr>
        <w:tab/>
      </w:r>
      <w:r w:rsidRPr="00293C71">
        <w:rPr>
          <w:rFonts w:cs="Arial"/>
          <w:sz w:val="22"/>
          <w:szCs w:val="22"/>
          <w:lang w:val="en-GB"/>
        </w:rPr>
        <w:tab/>
      </w:r>
      <w:bookmarkStart w:id="24" w:name="_Toc500893069"/>
      <w:r w:rsidRPr="00293C71">
        <w:rPr>
          <w:rFonts w:cs="Arial"/>
          <w:sz w:val="22"/>
          <w:szCs w:val="22"/>
          <w:lang w:val="en-GB"/>
        </w:rPr>
        <w:t>4.4.1</w:t>
      </w:r>
      <w:r w:rsidRPr="00293C71">
        <w:rPr>
          <w:rFonts w:cs="Arial"/>
          <w:sz w:val="22"/>
          <w:szCs w:val="22"/>
          <w:lang w:val="en-GB"/>
        </w:rPr>
        <w:tab/>
        <w:t>China</w:t>
      </w:r>
      <w:bookmarkEnd w:id="24"/>
      <w:r w:rsidRPr="00293C71">
        <w:rPr>
          <w:rFonts w:cs="Arial"/>
          <w:sz w:val="22"/>
          <w:szCs w:val="22"/>
          <w:lang w:val="en-GB"/>
        </w:rPr>
        <w:t xml:space="preserve"> </w:t>
      </w:r>
    </w:p>
    <w:p w:rsidR="002C0F29" w:rsidRPr="00293C71" w:rsidRDefault="002C0F29" w:rsidP="002C0F29">
      <w:pPr>
        <w:pStyle w:val="Heading3"/>
        <w:rPr>
          <w:rFonts w:cs="Arial"/>
          <w:sz w:val="22"/>
          <w:szCs w:val="22"/>
          <w:lang w:val="en-GB"/>
        </w:rPr>
      </w:pPr>
      <w:r w:rsidRPr="00293C71">
        <w:rPr>
          <w:rFonts w:cs="Arial"/>
          <w:sz w:val="22"/>
          <w:szCs w:val="22"/>
          <w:lang w:val="en-GB"/>
        </w:rPr>
        <w:tab/>
      </w:r>
      <w:r w:rsidRPr="00293C71">
        <w:rPr>
          <w:rFonts w:cs="Arial"/>
          <w:sz w:val="22"/>
          <w:szCs w:val="22"/>
          <w:lang w:val="en-GB"/>
        </w:rPr>
        <w:tab/>
      </w:r>
      <w:bookmarkStart w:id="25" w:name="_Toc500893070"/>
      <w:r w:rsidRPr="00293C71">
        <w:rPr>
          <w:rFonts w:cs="Arial"/>
          <w:sz w:val="22"/>
          <w:szCs w:val="22"/>
          <w:lang w:val="en-GB"/>
        </w:rPr>
        <w:t>4.4.2</w:t>
      </w:r>
      <w:r w:rsidRPr="00293C71">
        <w:rPr>
          <w:rFonts w:cs="Arial"/>
          <w:sz w:val="22"/>
          <w:szCs w:val="22"/>
          <w:lang w:val="en-GB"/>
        </w:rPr>
        <w:tab/>
        <w:t>India</w:t>
      </w:r>
      <w:bookmarkEnd w:id="25"/>
      <w:r w:rsidRPr="00293C71">
        <w:rPr>
          <w:rFonts w:cs="Arial"/>
          <w:sz w:val="22"/>
          <w:szCs w:val="22"/>
          <w:lang w:val="en-GB"/>
        </w:rPr>
        <w:tab/>
      </w:r>
    </w:p>
    <w:p w:rsidR="002C0F29" w:rsidRPr="00293C71" w:rsidRDefault="002C0F29" w:rsidP="002C0F29">
      <w:pPr>
        <w:pStyle w:val="Heading3"/>
        <w:rPr>
          <w:rFonts w:cs="Arial"/>
          <w:sz w:val="22"/>
          <w:szCs w:val="22"/>
          <w:lang w:val="en-GB"/>
        </w:rPr>
      </w:pPr>
      <w:r w:rsidRPr="00293C71">
        <w:rPr>
          <w:rFonts w:cs="Arial"/>
          <w:sz w:val="22"/>
          <w:szCs w:val="22"/>
          <w:lang w:val="en-GB"/>
        </w:rPr>
        <w:tab/>
      </w:r>
      <w:r w:rsidRPr="00293C71">
        <w:rPr>
          <w:rFonts w:cs="Arial"/>
          <w:sz w:val="22"/>
          <w:szCs w:val="22"/>
          <w:lang w:val="en-GB"/>
        </w:rPr>
        <w:tab/>
      </w:r>
      <w:bookmarkStart w:id="26" w:name="_Toc500893071"/>
      <w:r w:rsidRPr="00293C71">
        <w:rPr>
          <w:rFonts w:cs="Arial"/>
          <w:sz w:val="22"/>
          <w:szCs w:val="22"/>
          <w:lang w:val="en-GB"/>
        </w:rPr>
        <w:t>4.4.3</w:t>
      </w:r>
      <w:r w:rsidRPr="00293C71">
        <w:rPr>
          <w:rFonts w:cs="Arial"/>
          <w:sz w:val="22"/>
          <w:szCs w:val="22"/>
          <w:lang w:val="en-GB"/>
        </w:rPr>
        <w:tab/>
        <w:t>Indonesia</w:t>
      </w:r>
      <w:bookmarkEnd w:id="26"/>
    </w:p>
    <w:p w:rsidR="002C0F29" w:rsidRPr="00293C71" w:rsidRDefault="002C0F29" w:rsidP="002C0F29">
      <w:pPr>
        <w:pStyle w:val="Heading3"/>
        <w:rPr>
          <w:rFonts w:cs="Arial"/>
          <w:sz w:val="22"/>
          <w:szCs w:val="22"/>
          <w:lang w:val="en-GB"/>
        </w:rPr>
      </w:pPr>
      <w:r w:rsidRPr="00293C71">
        <w:rPr>
          <w:rFonts w:cs="Arial"/>
          <w:sz w:val="22"/>
          <w:szCs w:val="22"/>
          <w:lang w:val="en-GB"/>
        </w:rPr>
        <w:tab/>
      </w:r>
      <w:r w:rsidRPr="00293C71">
        <w:rPr>
          <w:rFonts w:cs="Arial"/>
          <w:sz w:val="22"/>
          <w:szCs w:val="22"/>
          <w:lang w:val="en-GB"/>
        </w:rPr>
        <w:tab/>
      </w:r>
      <w:bookmarkStart w:id="27" w:name="_Toc500893072"/>
      <w:r w:rsidRPr="00293C71">
        <w:rPr>
          <w:rFonts w:cs="Arial"/>
          <w:sz w:val="22"/>
          <w:szCs w:val="22"/>
          <w:lang w:val="en-GB"/>
        </w:rPr>
        <w:t>4.4.4</w:t>
      </w:r>
      <w:r w:rsidRPr="00293C71">
        <w:rPr>
          <w:rFonts w:cs="Arial"/>
          <w:sz w:val="22"/>
          <w:szCs w:val="22"/>
          <w:lang w:val="en-GB"/>
        </w:rPr>
        <w:tab/>
        <w:t>Malaysia</w:t>
      </w:r>
      <w:bookmarkEnd w:id="27"/>
    </w:p>
    <w:p w:rsidR="002C0F29" w:rsidRPr="00293C71" w:rsidRDefault="002C0F29" w:rsidP="002C0F29">
      <w:pPr>
        <w:pStyle w:val="Heading3"/>
        <w:rPr>
          <w:rFonts w:cs="Arial"/>
          <w:sz w:val="22"/>
          <w:szCs w:val="22"/>
          <w:lang w:val="en-GB"/>
        </w:rPr>
      </w:pPr>
      <w:r w:rsidRPr="00293C71">
        <w:rPr>
          <w:rFonts w:cs="Arial"/>
          <w:sz w:val="22"/>
          <w:szCs w:val="22"/>
          <w:lang w:val="en-GB"/>
        </w:rPr>
        <w:tab/>
      </w:r>
      <w:r w:rsidRPr="00293C71">
        <w:rPr>
          <w:rFonts w:cs="Arial"/>
          <w:sz w:val="22"/>
          <w:szCs w:val="22"/>
          <w:lang w:val="en-GB"/>
        </w:rPr>
        <w:tab/>
      </w:r>
      <w:bookmarkStart w:id="28" w:name="_Toc500893073"/>
      <w:r w:rsidRPr="00293C71">
        <w:rPr>
          <w:rFonts w:cs="Arial"/>
          <w:sz w:val="22"/>
          <w:szCs w:val="22"/>
          <w:lang w:val="en-GB"/>
        </w:rPr>
        <w:t>4.4.5</w:t>
      </w:r>
      <w:r w:rsidRPr="00293C71">
        <w:rPr>
          <w:rFonts w:cs="Arial"/>
          <w:sz w:val="22"/>
          <w:szCs w:val="22"/>
          <w:lang w:val="en-GB"/>
        </w:rPr>
        <w:tab/>
        <w:t>Vietnam</w:t>
      </w:r>
      <w:bookmarkEnd w:id="28"/>
    </w:p>
    <w:p w:rsidR="002C0F29" w:rsidRPr="00293C71" w:rsidRDefault="002C0F29" w:rsidP="002C0F29">
      <w:pPr>
        <w:pStyle w:val="Heading3"/>
        <w:ind w:left="720" w:firstLine="720"/>
        <w:rPr>
          <w:rFonts w:cs="Arial"/>
          <w:sz w:val="22"/>
          <w:szCs w:val="22"/>
          <w:lang w:val="en-GB"/>
        </w:rPr>
      </w:pPr>
      <w:bookmarkStart w:id="29" w:name="_Toc500893074"/>
      <w:r w:rsidRPr="00293C71">
        <w:rPr>
          <w:rFonts w:cs="Arial"/>
          <w:sz w:val="22"/>
          <w:szCs w:val="22"/>
          <w:lang w:val="en-GB"/>
        </w:rPr>
        <w:t>4.4.6</w:t>
      </w:r>
      <w:r w:rsidRPr="00293C71">
        <w:rPr>
          <w:rFonts w:cs="Arial"/>
          <w:sz w:val="22"/>
          <w:szCs w:val="22"/>
          <w:lang w:val="en-GB"/>
        </w:rPr>
        <w:tab/>
        <w:t>Philippine and</w:t>
      </w:r>
      <w:bookmarkEnd w:id="29"/>
      <w:r w:rsidRPr="00293C71">
        <w:rPr>
          <w:rFonts w:cs="Arial"/>
          <w:sz w:val="22"/>
          <w:szCs w:val="22"/>
          <w:lang w:val="en-GB"/>
        </w:rPr>
        <w:t xml:space="preserve"> </w:t>
      </w:r>
    </w:p>
    <w:p w:rsidR="002C0F29" w:rsidRPr="00293C71" w:rsidRDefault="002C0F29" w:rsidP="002C0F29">
      <w:pPr>
        <w:pStyle w:val="Heading3"/>
        <w:ind w:left="720" w:firstLine="720"/>
        <w:rPr>
          <w:rFonts w:cs="Arial"/>
          <w:sz w:val="22"/>
          <w:szCs w:val="22"/>
          <w:lang w:val="en-GB"/>
        </w:rPr>
      </w:pPr>
      <w:bookmarkStart w:id="30" w:name="_Toc500893075"/>
      <w:r w:rsidRPr="00293C71">
        <w:rPr>
          <w:rFonts w:cs="Arial"/>
          <w:sz w:val="22"/>
          <w:szCs w:val="22"/>
          <w:lang w:val="en-GB"/>
        </w:rPr>
        <w:t>4.4.7</w:t>
      </w:r>
      <w:r w:rsidRPr="00293C71">
        <w:rPr>
          <w:rFonts w:cs="Arial"/>
          <w:sz w:val="22"/>
          <w:szCs w:val="22"/>
          <w:lang w:val="en-GB"/>
        </w:rPr>
        <w:tab/>
        <w:t>Thailand</w:t>
      </w:r>
      <w:bookmarkEnd w:id="30"/>
      <w:r w:rsidRPr="00293C71">
        <w:rPr>
          <w:rFonts w:cs="Arial"/>
          <w:sz w:val="22"/>
          <w:szCs w:val="22"/>
          <w:lang w:val="en-GB"/>
        </w:rPr>
        <w:t xml:space="preserve"> </w:t>
      </w:r>
    </w:p>
    <w:p w:rsidR="007C3340" w:rsidRPr="00293C71" w:rsidRDefault="002C0F29" w:rsidP="007C3340">
      <w:pPr>
        <w:rPr>
          <w:rFonts w:cs="Arial"/>
        </w:rPr>
      </w:pPr>
      <w:r>
        <w:rPr>
          <w:rFonts w:cs="Arial"/>
        </w:rPr>
        <w:t>h</w:t>
      </w:r>
      <w:r w:rsidR="007C3340" w:rsidRPr="00293C71">
        <w:rPr>
          <w:rFonts w:cs="Arial"/>
        </w:rPr>
        <w:t>ttps://www.mckinsey.com/industries/oil-and-gas/our-insights/profitability-in-a-world-of-overcapacity</w:t>
      </w:r>
    </w:p>
    <w:p w:rsidR="00526F50" w:rsidRDefault="00526F50" w:rsidP="00526F50">
      <w:pPr>
        <w:pStyle w:val="Heading2"/>
        <w:sectPr w:rsidR="00526F50" w:rsidSect="00FD0C16">
          <w:pgSz w:w="12240" w:h="15840"/>
          <w:pgMar w:top="1418" w:right="1418" w:bottom="1418" w:left="2268" w:header="709" w:footer="709" w:gutter="0"/>
          <w:cols w:space="708"/>
          <w:titlePg/>
          <w:docGrid w:linePitch="360"/>
        </w:sectPr>
      </w:pPr>
    </w:p>
    <w:p w:rsidR="00526F50" w:rsidRPr="00526F50" w:rsidRDefault="00526F50" w:rsidP="00526F50">
      <w:pPr>
        <w:pStyle w:val="Heading2"/>
      </w:pPr>
      <w:bookmarkStart w:id="31" w:name="_Toc500893076"/>
      <w:r w:rsidRPr="00526F50">
        <w:lastRenderedPageBreak/>
        <w:t>6.</w:t>
      </w:r>
      <w:r>
        <w:tab/>
      </w:r>
      <w:r w:rsidRPr="00526F50">
        <w:t>Conclusion and Recommendation</w:t>
      </w:r>
      <w:bookmarkEnd w:id="31"/>
      <w:r w:rsidRPr="00526F50">
        <w:t xml:space="preserve"> </w:t>
      </w:r>
    </w:p>
    <w:p w:rsidR="00526F50" w:rsidRDefault="00526F50" w:rsidP="00526F50">
      <w:pPr>
        <w:pStyle w:val="Heading2"/>
      </w:pPr>
      <w:bookmarkStart w:id="32" w:name="_Toc500893077"/>
      <w:r>
        <w:t>7.</w:t>
      </w:r>
      <w:r>
        <w:tab/>
        <w:t>Appendix</w:t>
      </w:r>
      <w:bookmarkEnd w:id="32"/>
    </w:p>
    <w:p w:rsidR="00526F50" w:rsidRDefault="00526F50" w:rsidP="00526F50">
      <w:pPr>
        <w:pStyle w:val="Heading2"/>
      </w:pPr>
      <w:bookmarkStart w:id="33" w:name="_Toc500893078"/>
      <w:r>
        <w:t>8.</w:t>
      </w:r>
      <w:r>
        <w:tab/>
        <w:t>References</w:t>
      </w:r>
      <w:bookmarkEnd w:id="33"/>
      <w:r>
        <w:t xml:space="preserve">  </w:t>
      </w:r>
      <w:r>
        <w:tab/>
      </w:r>
    </w:p>
    <w:p w:rsidR="00CD6E4B" w:rsidRPr="00CD6E4B" w:rsidRDefault="00CD6E4B" w:rsidP="00CD6E4B">
      <w:r>
        <w:t xml:space="preserve">Definition of </w:t>
      </w:r>
      <w:proofErr w:type="spellStart"/>
      <w:r>
        <w:t>asia</w:t>
      </w:r>
      <w:proofErr w:type="spellEnd"/>
      <w:r>
        <w:t xml:space="preserve">, list </w:t>
      </w:r>
    </w:p>
    <w:p w:rsidR="00526F50" w:rsidRPr="00526F50" w:rsidRDefault="00526F50" w:rsidP="00526F50"/>
    <w:sectPr w:rsidR="00526F50" w:rsidRPr="00526F50" w:rsidSect="00FD0C16">
      <w:pgSz w:w="12240" w:h="15840"/>
      <w:pgMar w:top="1418" w:right="1418"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FFA" w:rsidRDefault="00371FFA" w:rsidP="00FD0C16">
      <w:pPr>
        <w:spacing w:after="0" w:line="240" w:lineRule="auto"/>
      </w:pPr>
      <w:r>
        <w:separator/>
      </w:r>
    </w:p>
  </w:endnote>
  <w:endnote w:type="continuationSeparator" w:id="0">
    <w:p w:rsidR="00371FFA" w:rsidRDefault="00371FFA" w:rsidP="00FD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613816"/>
      <w:docPartObj>
        <w:docPartGallery w:val="Page Numbers (Bottom of Page)"/>
        <w:docPartUnique/>
      </w:docPartObj>
    </w:sdtPr>
    <w:sdtEndPr>
      <w:rPr>
        <w:noProof/>
      </w:rPr>
    </w:sdtEndPr>
    <w:sdtContent>
      <w:p w:rsidR="00C30936" w:rsidRDefault="00C30936">
        <w:pPr>
          <w:pStyle w:val="Footer"/>
          <w:jc w:val="center"/>
        </w:pPr>
        <w:r>
          <w:fldChar w:fldCharType="begin"/>
        </w:r>
        <w:r>
          <w:instrText xml:space="preserve"> PAGE   \* MERGEFORMAT </w:instrText>
        </w:r>
        <w:r>
          <w:fldChar w:fldCharType="separate"/>
        </w:r>
        <w:r w:rsidR="00362A93">
          <w:rPr>
            <w:noProof/>
          </w:rPr>
          <w:t>30</w:t>
        </w:r>
        <w:r>
          <w:rPr>
            <w:noProof/>
          </w:rPr>
          <w:fldChar w:fldCharType="end"/>
        </w:r>
      </w:p>
    </w:sdtContent>
  </w:sdt>
  <w:p w:rsidR="00C30936" w:rsidRDefault="00C309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23317"/>
      <w:docPartObj>
        <w:docPartGallery w:val="Page Numbers (Bottom of Page)"/>
        <w:docPartUnique/>
      </w:docPartObj>
    </w:sdtPr>
    <w:sdtEndPr>
      <w:rPr>
        <w:noProof/>
      </w:rPr>
    </w:sdtEndPr>
    <w:sdtContent>
      <w:p w:rsidR="00C30936" w:rsidRDefault="00C30936">
        <w:pPr>
          <w:pStyle w:val="Footer"/>
          <w:jc w:val="center"/>
        </w:pPr>
        <w:r>
          <w:fldChar w:fldCharType="begin"/>
        </w:r>
        <w:r>
          <w:instrText xml:space="preserve"> PAGE   \* MERGEFORMAT </w:instrText>
        </w:r>
        <w:r>
          <w:fldChar w:fldCharType="separate"/>
        </w:r>
        <w:r w:rsidR="00362A93">
          <w:rPr>
            <w:noProof/>
          </w:rPr>
          <w:t>31</w:t>
        </w:r>
        <w:r>
          <w:rPr>
            <w:noProof/>
          </w:rPr>
          <w:fldChar w:fldCharType="end"/>
        </w:r>
      </w:p>
    </w:sdtContent>
  </w:sdt>
  <w:p w:rsidR="00C30936" w:rsidRDefault="00C30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FFA" w:rsidRDefault="00371FFA" w:rsidP="00FD0C16">
      <w:pPr>
        <w:spacing w:after="0" w:line="240" w:lineRule="auto"/>
      </w:pPr>
      <w:r>
        <w:separator/>
      </w:r>
    </w:p>
  </w:footnote>
  <w:footnote w:type="continuationSeparator" w:id="0">
    <w:p w:rsidR="00371FFA" w:rsidRDefault="00371FFA" w:rsidP="00FD0C16">
      <w:pPr>
        <w:spacing w:after="0" w:line="240" w:lineRule="auto"/>
      </w:pPr>
      <w:r>
        <w:continuationSeparator/>
      </w:r>
    </w:p>
  </w:footnote>
  <w:footnote w:id="1">
    <w:p w:rsidR="00C30936" w:rsidRPr="001A5842" w:rsidRDefault="00C30936" w:rsidP="003B4CCA">
      <w:pPr>
        <w:rPr>
          <w:rFonts w:cs="Arial"/>
        </w:rPr>
      </w:pPr>
      <w:r>
        <w:rPr>
          <w:rStyle w:val="FootnoteReference"/>
        </w:rPr>
        <w:footnoteRef/>
      </w:r>
      <w:r>
        <w:t xml:space="preserve"> </w:t>
      </w:r>
      <w:r w:rsidRPr="001A5842">
        <w:rPr>
          <w:rFonts w:cs="Arial"/>
        </w:rPr>
        <w:t xml:space="preserve">Passenger yield is the average fare per passenger, per km. It’s calculated by dividing passenger revenue by RPK (revenue passenger </w:t>
      </w:r>
      <w:proofErr w:type="spellStart"/>
      <w:r w:rsidRPr="001A5842">
        <w:rPr>
          <w:rFonts w:cs="Arial"/>
        </w:rPr>
        <w:t>kms</w:t>
      </w:r>
      <w:proofErr w:type="spellEnd"/>
      <w:r w:rsidRPr="001A5842">
        <w:rPr>
          <w:rFonts w:cs="Arial"/>
        </w:rPr>
        <w:t>)).</w:t>
      </w:r>
    </w:p>
    <w:p w:rsidR="00C30936" w:rsidRDefault="00C3093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455"/>
    <w:multiLevelType w:val="hybridMultilevel"/>
    <w:tmpl w:val="84F2BBE0"/>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273E0"/>
    <w:multiLevelType w:val="hybridMultilevel"/>
    <w:tmpl w:val="458C9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BAA"/>
    <w:multiLevelType w:val="hybridMultilevel"/>
    <w:tmpl w:val="07A0C9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133F060B"/>
    <w:multiLevelType w:val="hybridMultilevel"/>
    <w:tmpl w:val="EF84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6D54"/>
    <w:multiLevelType w:val="hybridMultilevel"/>
    <w:tmpl w:val="F7062F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C55B6"/>
    <w:multiLevelType w:val="hybridMultilevel"/>
    <w:tmpl w:val="F768ED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D7869"/>
    <w:multiLevelType w:val="multilevel"/>
    <w:tmpl w:val="4142D10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4B0DE0"/>
    <w:multiLevelType w:val="hybridMultilevel"/>
    <w:tmpl w:val="63A88A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8D02E0"/>
    <w:multiLevelType w:val="hybridMultilevel"/>
    <w:tmpl w:val="954CF128"/>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7569B"/>
    <w:multiLevelType w:val="multilevel"/>
    <w:tmpl w:val="D02A8078"/>
    <w:lvl w:ilvl="0">
      <w:start w:val="1"/>
      <w:numFmt w:val="upperRoman"/>
      <w:lvlText w:val="%1."/>
      <w:lvlJc w:val="righ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3398C"/>
    <w:multiLevelType w:val="hybridMultilevel"/>
    <w:tmpl w:val="BD8E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A35C14"/>
    <w:multiLevelType w:val="hybridMultilevel"/>
    <w:tmpl w:val="478A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C5F82"/>
    <w:multiLevelType w:val="hybridMultilevel"/>
    <w:tmpl w:val="B2E6CA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7257F1"/>
    <w:multiLevelType w:val="hybridMultilevel"/>
    <w:tmpl w:val="19425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2F7CE8"/>
    <w:multiLevelType w:val="hybridMultilevel"/>
    <w:tmpl w:val="20B07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A24590"/>
    <w:multiLevelType w:val="hybridMultilevel"/>
    <w:tmpl w:val="975E737C"/>
    <w:lvl w:ilvl="0" w:tplc="726884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8745C"/>
    <w:multiLevelType w:val="hybridMultilevel"/>
    <w:tmpl w:val="7F6CF812"/>
    <w:lvl w:ilvl="0" w:tplc="08090001">
      <w:start w:val="1"/>
      <w:numFmt w:val="bullet"/>
      <w:lvlText w:val=""/>
      <w:lvlJc w:val="left"/>
      <w:pPr>
        <w:ind w:left="2052" w:hanging="360"/>
      </w:pPr>
      <w:rPr>
        <w:rFonts w:ascii="Symbol" w:hAnsi="Symbol" w:hint="default"/>
      </w:rPr>
    </w:lvl>
    <w:lvl w:ilvl="1" w:tplc="08090003" w:tentative="1">
      <w:start w:val="1"/>
      <w:numFmt w:val="bullet"/>
      <w:lvlText w:val="o"/>
      <w:lvlJc w:val="left"/>
      <w:pPr>
        <w:ind w:left="2772" w:hanging="360"/>
      </w:pPr>
      <w:rPr>
        <w:rFonts w:ascii="Courier New" w:hAnsi="Courier New" w:cs="Courier New" w:hint="default"/>
      </w:rPr>
    </w:lvl>
    <w:lvl w:ilvl="2" w:tplc="08090005" w:tentative="1">
      <w:start w:val="1"/>
      <w:numFmt w:val="bullet"/>
      <w:lvlText w:val=""/>
      <w:lvlJc w:val="left"/>
      <w:pPr>
        <w:ind w:left="3492" w:hanging="360"/>
      </w:pPr>
      <w:rPr>
        <w:rFonts w:ascii="Wingdings" w:hAnsi="Wingdings" w:hint="default"/>
      </w:rPr>
    </w:lvl>
    <w:lvl w:ilvl="3" w:tplc="08090001" w:tentative="1">
      <w:start w:val="1"/>
      <w:numFmt w:val="bullet"/>
      <w:lvlText w:val=""/>
      <w:lvlJc w:val="left"/>
      <w:pPr>
        <w:ind w:left="4212" w:hanging="360"/>
      </w:pPr>
      <w:rPr>
        <w:rFonts w:ascii="Symbol" w:hAnsi="Symbol" w:hint="default"/>
      </w:rPr>
    </w:lvl>
    <w:lvl w:ilvl="4" w:tplc="08090003" w:tentative="1">
      <w:start w:val="1"/>
      <w:numFmt w:val="bullet"/>
      <w:lvlText w:val="o"/>
      <w:lvlJc w:val="left"/>
      <w:pPr>
        <w:ind w:left="4932" w:hanging="360"/>
      </w:pPr>
      <w:rPr>
        <w:rFonts w:ascii="Courier New" w:hAnsi="Courier New" w:cs="Courier New" w:hint="default"/>
      </w:rPr>
    </w:lvl>
    <w:lvl w:ilvl="5" w:tplc="08090005" w:tentative="1">
      <w:start w:val="1"/>
      <w:numFmt w:val="bullet"/>
      <w:lvlText w:val=""/>
      <w:lvlJc w:val="left"/>
      <w:pPr>
        <w:ind w:left="5652" w:hanging="360"/>
      </w:pPr>
      <w:rPr>
        <w:rFonts w:ascii="Wingdings" w:hAnsi="Wingdings" w:hint="default"/>
      </w:rPr>
    </w:lvl>
    <w:lvl w:ilvl="6" w:tplc="08090001" w:tentative="1">
      <w:start w:val="1"/>
      <w:numFmt w:val="bullet"/>
      <w:lvlText w:val=""/>
      <w:lvlJc w:val="left"/>
      <w:pPr>
        <w:ind w:left="6372" w:hanging="360"/>
      </w:pPr>
      <w:rPr>
        <w:rFonts w:ascii="Symbol" w:hAnsi="Symbol" w:hint="default"/>
      </w:rPr>
    </w:lvl>
    <w:lvl w:ilvl="7" w:tplc="08090003" w:tentative="1">
      <w:start w:val="1"/>
      <w:numFmt w:val="bullet"/>
      <w:lvlText w:val="o"/>
      <w:lvlJc w:val="left"/>
      <w:pPr>
        <w:ind w:left="7092" w:hanging="360"/>
      </w:pPr>
      <w:rPr>
        <w:rFonts w:ascii="Courier New" w:hAnsi="Courier New" w:cs="Courier New" w:hint="default"/>
      </w:rPr>
    </w:lvl>
    <w:lvl w:ilvl="8" w:tplc="08090005" w:tentative="1">
      <w:start w:val="1"/>
      <w:numFmt w:val="bullet"/>
      <w:lvlText w:val=""/>
      <w:lvlJc w:val="left"/>
      <w:pPr>
        <w:ind w:left="7812" w:hanging="360"/>
      </w:pPr>
      <w:rPr>
        <w:rFonts w:ascii="Wingdings" w:hAnsi="Wingdings" w:hint="default"/>
      </w:rPr>
    </w:lvl>
  </w:abstractNum>
  <w:abstractNum w:abstractNumId="17" w15:restartNumberingAfterBreak="0">
    <w:nsid w:val="5DFD7833"/>
    <w:multiLevelType w:val="hybridMultilevel"/>
    <w:tmpl w:val="23D2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B81391"/>
    <w:multiLevelType w:val="hybridMultilevel"/>
    <w:tmpl w:val="C7DCFF4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60729C"/>
    <w:multiLevelType w:val="hybridMultilevel"/>
    <w:tmpl w:val="6FEE6006"/>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EE1EDE"/>
    <w:multiLevelType w:val="hybridMultilevel"/>
    <w:tmpl w:val="B38ECD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624660"/>
    <w:multiLevelType w:val="hybridMultilevel"/>
    <w:tmpl w:val="1BE46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9F13FC"/>
    <w:multiLevelType w:val="hybridMultilevel"/>
    <w:tmpl w:val="9BA81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0"/>
  </w:num>
  <w:num w:numId="3">
    <w:abstractNumId w:val="13"/>
  </w:num>
  <w:num w:numId="4">
    <w:abstractNumId w:val="14"/>
  </w:num>
  <w:num w:numId="5">
    <w:abstractNumId w:val="7"/>
  </w:num>
  <w:num w:numId="6">
    <w:abstractNumId w:val="3"/>
  </w:num>
  <w:num w:numId="7">
    <w:abstractNumId w:val="17"/>
  </w:num>
  <w:num w:numId="8">
    <w:abstractNumId w:val="11"/>
  </w:num>
  <w:num w:numId="9">
    <w:abstractNumId w:val="2"/>
  </w:num>
  <w:num w:numId="10">
    <w:abstractNumId w:val="1"/>
  </w:num>
  <w:num w:numId="11">
    <w:abstractNumId w:val="18"/>
  </w:num>
  <w:num w:numId="12">
    <w:abstractNumId w:val="21"/>
  </w:num>
  <w:num w:numId="13">
    <w:abstractNumId w:val="22"/>
  </w:num>
  <w:num w:numId="14">
    <w:abstractNumId w:val="0"/>
  </w:num>
  <w:num w:numId="15">
    <w:abstractNumId w:val="8"/>
  </w:num>
  <w:num w:numId="16">
    <w:abstractNumId w:val="4"/>
  </w:num>
  <w:num w:numId="17">
    <w:abstractNumId w:val="19"/>
  </w:num>
  <w:num w:numId="18">
    <w:abstractNumId w:val="12"/>
  </w:num>
  <w:num w:numId="19">
    <w:abstractNumId w:val="16"/>
  </w:num>
  <w:num w:numId="20">
    <w:abstractNumId w:val="6"/>
  </w:num>
  <w:num w:numId="21">
    <w:abstractNumId w:val="20"/>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C16"/>
    <w:rsid w:val="000209B5"/>
    <w:rsid w:val="00024A21"/>
    <w:rsid w:val="00040158"/>
    <w:rsid w:val="00040233"/>
    <w:rsid w:val="00065D84"/>
    <w:rsid w:val="00076077"/>
    <w:rsid w:val="00076B63"/>
    <w:rsid w:val="000808C3"/>
    <w:rsid w:val="00087CDA"/>
    <w:rsid w:val="000B2D9B"/>
    <w:rsid w:val="000D6D35"/>
    <w:rsid w:val="000E1B40"/>
    <w:rsid w:val="000E47E7"/>
    <w:rsid w:val="000E5AC8"/>
    <w:rsid w:val="00104278"/>
    <w:rsid w:val="001045ED"/>
    <w:rsid w:val="00130839"/>
    <w:rsid w:val="001353E2"/>
    <w:rsid w:val="001546D0"/>
    <w:rsid w:val="001824E3"/>
    <w:rsid w:val="00184775"/>
    <w:rsid w:val="001943B4"/>
    <w:rsid w:val="001A5842"/>
    <w:rsid w:val="001C0BA3"/>
    <w:rsid w:val="001D1CA5"/>
    <w:rsid w:val="001E36AA"/>
    <w:rsid w:val="001E6D4D"/>
    <w:rsid w:val="002028B3"/>
    <w:rsid w:val="002124D2"/>
    <w:rsid w:val="0023410D"/>
    <w:rsid w:val="00260B95"/>
    <w:rsid w:val="00267C84"/>
    <w:rsid w:val="00285802"/>
    <w:rsid w:val="00292D35"/>
    <w:rsid w:val="002A063F"/>
    <w:rsid w:val="002A5210"/>
    <w:rsid w:val="002B5310"/>
    <w:rsid w:val="002C0F29"/>
    <w:rsid w:val="002D0939"/>
    <w:rsid w:val="002D0B01"/>
    <w:rsid w:val="002E13D7"/>
    <w:rsid w:val="003109E6"/>
    <w:rsid w:val="00343EDC"/>
    <w:rsid w:val="0035069F"/>
    <w:rsid w:val="00362A93"/>
    <w:rsid w:val="00363666"/>
    <w:rsid w:val="00371FFA"/>
    <w:rsid w:val="0038454B"/>
    <w:rsid w:val="003864E0"/>
    <w:rsid w:val="00396A1A"/>
    <w:rsid w:val="003A37F8"/>
    <w:rsid w:val="003A74A3"/>
    <w:rsid w:val="003B1A79"/>
    <w:rsid w:val="003B4CCA"/>
    <w:rsid w:val="003B71F2"/>
    <w:rsid w:val="003B7708"/>
    <w:rsid w:val="003D460F"/>
    <w:rsid w:val="003E03D0"/>
    <w:rsid w:val="003E1F1C"/>
    <w:rsid w:val="003E62C0"/>
    <w:rsid w:val="00413231"/>
    <w:rsid w:val="0043076D"/>
    <w:rsid w:val="00433FFE"/>
    <w:rsid w:val="00437852"/>
    <w:rsid w:val="004430BA"/>
    <w:rsid w:val="00470B27"/>
    <w:rsid w:val="0048682E"/>
    <w:rsid w:val="00494C02"/>
    <w:rsid w:val="004A1239"/>
    <w:rsid w:val="004B7043"/>
    <w:rsid w:val="005068C9"/>
    <w:rsid w:val="0052030C"/>
    <w:rsid w:val="00526F50"/>
    <w:rsid w:val="00536B27"/>
    <w:rsid w:val="0054256F"/>
    <w:rsid w:val="00560D25"/>
    <w:rsid w:val="00561E7C"/>
    <w:rsid w:val="0056469F"/>
    <w:rsid w:val="00570202"/>
    <w:rsid w:val="00575EF6"/>
    <w:rsid w:val="00581EF4"/>
    <w:rsid w:val="005825B0"/>
    <w:rsid w:val="00586B6D"/>
    <w:rsid w:val="005C6284"/>
    <w:rsid w:val="005D627F"/>
    <w:rsid w:val="005E5140"/>
    <w:rsid w:val="005E5C18"/>
    <w:rsid w:val="005E6D61"/>
    <w:rsid w:val="005F412C"/>
    <w:rsid w:val="005F51FD"/>
    <w:rsid w:val="00601559"/>
    <w:rsid w:val="006142BA"/>
    <w:rsid w:val="00635DED"/>
    <w:rsid w:val="006430E3"/>
    <w:rsid w:val="00646658"/>
    <w:rsid w:val="006527A2"/>
    <w:rsid w:val="00654269"/>
    <w:rsid w:val="0066270C"/>
    <w:rsid w:val="00667255"/>
    <w:rsid w:val="00680164"/>
    <w:rsid w:val="006846BC"/>
    <w:rsid w:val="006962EE"/>
    <w:rsid w:val="006A4C62"/>
    <w:rsid w:val="006B0F4C"/>
    <w:rsid w:val="006B38E7"/>
    <w:rsid w:val="006C00FD"/>
    <w:rsid w:val="006D22AC"/>
    <w:rsid w:val="006D2CB3"/>
    <w:rsid w:val="006D6F7F"/>
    <w:rsid w:val="006F0171"/>
    <w:rsid w:val="0070224D"/>
    <w:rsid w:val="007033B0"/>
    <w:rsid w:val="0070664F"/>
    <w:rsid w:val="007158E6"/>
    <w:rsid w:val="00721EDE"/>
    <w:rsid w:val="00725D53"/>
    <w:rsid w:val="00730C27"/>
    <w:rsid w:val="007358FC"/>
    <w:rsid w:val="00743E90"/>
    <w:rsid w:val="0077004C"/>
    <w:rsid w:val="00782D0E"/>
    <w:rsid w:val="00793335"/>
    <w:rsid w:val="00796FC5"/>
    <w:rsid w:val="007A3179"/>
    <w:rsid w:val="007A6563"/>
    <w:rsid w:val="007B7828"/>
    <w:rsid w:val="007C3340"/>
    <w:rsid w:val="007C7639"/>
    <w:rsid w:val="007D1D57"/>
    <w:rsid w:val="007D3541"/>
    <w:rsid w:val="007D39F2"/>
    <w:rsid w:val="007D5EE6"/>
    <w:rsid w:val="007E3374"/>
    <w:rsid w:val="007E68C9"/>
    <w:rsid w:val="007F17E2"/>
    <w:rsid w:val="007F38B9"/>
    <w:rsid w:val="007F527C"/>
    <w:rsid w:val="00803F4D"/>
    <w:rsid w:val="008054B4"/>
    <w:rsid w:val="008068A7"/>
    <w:rsid w:val="0082596A"/>
    <w:rsid w:val="0083128C"/>
    <w:rsid w:val="008313F1"/>
    <w:rsid w:val="008319B4"/>
    <w:rsid w:val="008336F2"/>
    <w:rsid w:val="00834658"/>
    <w:rsid w:val="00835AE5"/>
    <w:rsid w:val="0083648D"/>
    <w:rsid w:val="00841466"/>
    <w:rsid w:val="00844467"/>
    <w:rsid w:val="008455E1"/>
    <w:rsid w:val="00860D2E"/>
    <w:rsid w:val="008660B8"/>
    <w:rsid w:val="00877A44"/>
    <w:rsid w:val="00886584"/>
    <w:rsid w:val="008911BB"/>
    <w:rsid w:val="008B4119"/>
    <w:rsid w:val="008B7486"/>
    <w:rsid w:val="008E04D1"/>
    <w:rsid w:val="008F1E7B"/>
    <w:rsid w:val="0090451C"/>
    <w:rsid w:val="0091182F"/>
    <w:rsid w:val="00920246"/>
    <w:rsid w:val="0092309D"/>
    <w:rsid w:val="00926288"/>
    <w:rsid w:val="00932E49"/>
    <w:rsid w:val="009349B7"/>
    <w:rsid w:val="00946674"/>
    <w:rsid w:val="00990978"/>
    <w:rsid w:val="009914F3"/>
    <w:rsid w:val="009D11B8"/>
    <w:rsid w:val="009D5252"/>
    <w:rsid w:val="009E29B6"/>
    <w:rsid w:val="009F2CD9"/>
    <w:rsid w:val="00A17896"/>
    <w:rsid w:val="00A300BA"/>
    <w:rsid w:val="00A30A3E"/>
    <w:rsid w:val="00A355DA"/>
    <w:rsid w:val="00A64DCA"/>
    <w:rsid w:val="00A7521A"/>
    <w:rsid w:val="00AC48CE"/>
    <w:rsid w:val="00B13767"/>
    <w:rsid w:val="00B355FD"/>
    <w:rsid w:val="00B43EB5"/>
    <w:rsid w:val="00B46A08"/>
    <w:rsid w:val="00B728D9"/>
    <w:rsid w:val="00B907D0"/>
    <w:rsid w:val="00B9799D"/>
    <w:rsid w:val="00BC6BC2"/>
    <w:rsid w:val="00BD3D1E"/>
    <w:rsid w:val="00BF669F"/>
    <w:rsid w:val="00C176A1"/>
    <w:rsid w:val="00C30936"/>
    <w:rsid w:val="00C36C56"/>
    <w:rsid w:val="00C41946"/>
    <w:rsid w:val="00C451D4"/>
    <w:rsid w:val="00C524A2"/>
    <w:rsid w:val="00C92091"/>
    <w:rsid w:val="00C92155"/>
    <w:rsid w:val="00CB16F9"/>
    <w:rsid w:val="00CB437A"/>
    <w:rsid w:val="00CC6BCA"/>
    <w:rsid w:val="00CD6E4B"/>
    <w:rsid w:val="00CE187A"/>
    <w:rsid w:val="00CE661A"/>
    <w:rsid w:val="00CF0368"/>
    <w:rsid w:val="00D2227F"/>
    <w:rsid w:val="00D26808"/>
    <w:rsid w:val="00D337DB"/>
    <w:rsid w:val="00D3453F"/>
    <w:rsid w:val="00D44EEC"/>
    <w:rsid w:val="00D53C7D"/>
    <w:rsid w:val="00D714FA"/>
    <w:rsid w:val="00D94427"/>
    <w:rsid w:val="00DA1692"/>
    <w:rsid w:val="00DA3EC4"/>
    <w:rsid w:val="00DB29C5"/>
    <w:rsid w:val="00DC2601"/>
    <w:rsid w:val="00DC5199"/>
    <w:rsid w:val="00DC5F90"/>
    <w:rsid w:val="00DF0056"/>
    <w:rsid w:val="00E02C2A"/>
    <w:rsid w:val="00E1410F"/>
    <w:rsid w:val="00E22CA2"/>
    <w:rsid w:val="00E30B4B"/>
    <w:rsid w:val="00E335E2"/>
    <w:rsid w:val="00E33739"/>
    <w:rsid w:val="00E4267F"/>
    <w:rsid w:val="00E45C4D"/>
    <w:rsid w:val="00E5006F"/>
    <w:rsid w:val="00E75FD7"/>
    <w:rsid w:val="00E91B8E"/>
    <w:rsid w:val="00E96458"/>
    <w:rsid w:val="00E9659C"/>
    <w:rsid w:val="00EB5FE7"/>
    <w:rsid w:val="00ED5DAD"/>
    <w:rsid w:val="00F17FB6"/>
    <w:rsid w:val="00F2054F"/>
    <w:rsid w:val="00F319A2"/>
    <w:rsid w:val="00F51CF9"/>
    <w:rsid w:val="00F60B85"/>
    <w:rsid w:val="00F97743"/>
    <w:rsid w:val="00F97EA2"/>
    <w:rsid w:val="00FA5CCA"/>
    <w:rsid w:val="00FC474E"/>
    <w:rsid w:val="00FD0C16"/>
    <w:rsid w:val="00FD4A8E"/>
    <w:rsid w:val="00FD635F"/>
    <w:rsid w:val="00FE3D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418D"/>
  <w15:chartTrackingRefBased/>
  <w15:docId w15:val="{834D2860-95EA-498D-8C9A-B991B83B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ain contents"/>
    <w:qFormat/>
    <w:rsid w:val="001943B4"/>
    <w:pPr>
      <w:spacing w:line="360" w:lineRule="auto"/>
      <w:jc w:val="both"/>
    </w:pPr>
    <w:rPr>
      <w:rFonts w:ascii="Arial" w:hAnsi="Arial"/>
      <w:color w:val="0D0D0D" w:themeColor="text1" w:themeTint="F2"/>
    </w:rPr>
  </w:style>
  <w:style w:type="paragraph" w:styleId="Heading1">
    <w:name w:val="heading 1"/>
    <w:aliases w:val="Heading"/>
    <w:basedOn w:val="Normal"/>
    <w:next w:val="Normal"/>
    <w:link w:val="Heading1Char"/>
    <w:uiPriority w:val="9"/>
    <w:qFormat/>
    <w:rsid w:val="00860D2E"/>
    <w:pPr>
      <w:keepNext/>
      <w:keepLines/>
      <w:spacing w:before="240" w:after="0" w:line="480" w:lineRule="auto"/>
      <w:outlineLvl w:val="0"/>
    </w:pPr>
    <w:rPr>
      <w:rFonts w:eastAsiaTheme="majorEastAsia" w:cstheme="majorBidi"/>
      <w:color w:val="000000" w:themeColor="text1"/>
      <w:sz w:val="32"/>
      <w:szCs w:val="32"/>
    </w:rPr>
  </w:style>
  <w:style w:type="paragraph" w:styleId="Heading2">
    <w:name w:val="heading 2"/>
    <w:aliases w:val="1.Heading"/>
    <w:basedOn w:val="Normal"/>
    <w:next w:val="Normal"/>
    <w:link w:val="Heading2Char"/>
    <w:uiPriority w:val="9"/>
    <w:unhideWhenUsed/>
    <w:qFormat/>
    <w:rsid w:val="00782D0E"/>
    <w:pPr>
      <w:keepNext/>
      <w:keepLines/>
      <w:spacing w:before="40" w:after="0" w:line="480" w:lineRule="auto"/>
      <w:outlineLvl w:val="1"/>
    </w:pPr>
    <w:rPr>
      <w:rFonts w:eastAsiaTheme="majorEastAsia" w:cstheme="majorBidi"/>
      <w:color w:val="000000" w:themeColor="text1"/>
      <w:sz w:val="32"/>
      <w:szCs w:val="26"/>
    </w:rPr>
  </w:style>
  <w:style w:type="paragraph" w:styleId="Heading3">
    <w:name w:val="heading 3"/>
    <w:aliases w:val="2.1Heading"/>
    <w:basedOn w:val="Normal"/>
    <w:next w:val="Normal"/>
    <w:link w:val="Heading3Char"/>
    <w:uiPriority w:val="9"/>
    <w:unhideWhenUsed/>
    <w:qFormat/>
    <w:rsid w:val="00782D0E"/>
    <w:pPr>
      <w:keepNext/>
      <w:keepLines/>
      <w:spacing w:before="40" w:after="0" w:line="480" w:lineRule="auto"/>
      <w:outlineLvl w:val="2"/>
    </w:pPr>
    <w:rPr>
      <w:rFonts w:eastAsiaTheme="majorEastAsia" w:cstheme="majorBidi"/>
      <w:color w:val="000000" w:themeColor="text1"/>
      <w:sz w:val="28"/>
      <w:szCs w:val="24"/>
    </w:rPr>
  </w:style>
  <w:style w:type="paragraph" w:styleId="Heading4">
    <w:name w:val="heading 4"/>
    <w:aliases w:val="2.1.1Heading"/>
    <w:basedOn w:val="Normal"/>
    <w:next w:val="Normal"/>
    <w:link w:val="Heading4Char"/>
    <w:autoRedefine/>
    <w:uiPriority w:val="9"/>
    <w:unhideWhenUsed/>
    <w:qFormat/>
    <w:rsid w:val="00CD6E4B"/>
    <w:pPr>
      <w:keepNext/>
      <w:keepLines/>
      <w:spacing w:before="160" w:after="120" w:line="480" w:lineRule="auto"/>
      <w:outlineLvl w:val="3"/>
    </w:pPr>
    <w:rPr>
      <w:rFonts w:eastAsiaTheme="majorEastAsia" w:cstheme="majorBidi"/>
      <w:b/>
      <w:i/>
      <w:iCs/>
      <w:color w:val="auto"/>
      <w:sz w:val="24"/>
      <w:szCs w:val="24"/>
    </w:rPr>
  </w:style>
  <w:style w:type="paragraph" w:styleId="Heading5">
    <w:name w:val="heading 5"/>
    <w:aliases w:val="3.2.1.1 Heading 5"/>
    <w:basedOn w:val="Normal"/>
    <w:next w:val="Normal"/>
    <w:link w:val="Heading5Char"/>
    <w:uiPriority w:val="9"/>
    <w:unhideWhenUsed/>
    <w:qFormat/>
    <w:rsid w:val="008313F1"/>
    <w:pPr>
      <w:keepNext/>
      <w:keepLines/>
      <w:spacing w:before="160" w:after="120" w:line="480" w:lineRule="auto"/>
      <w:ind w:left="72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C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C16"/>
  </w:style>
  <w:style w:type="paragraph" w:styleId="Footer">
    <w:name w:val="footer"/>
    <w:basedOn w:val="Normal"/>
    <w:link w:val="FooterChar"/>
    <w:uiPriority w:val="99"/>
    <w:unhideWhenUsed/>
    <w:rsid w:val="00FD0C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C16"/>
  </w:style>
  <w:style w:type="character" w:customStyle="1" w:styleId="Heading1Char">
    <w:name w:val="Heading 1 Char"/>
    <w:aliases w:val="Heading Char"/>
    <w:basedOn w:val="DefaultParagraphFont"/>
    <w:link w:val="Heading1"/>
    <w:uiPriority w:val="9"/>
    <w:rsid w:val="00860D2E"/>
    <w:rPr>
      <w:rFonts w:ascii="Arial" w:eastAsiaTheme="majorEastAsia" w:hAnsi="Arial" w:cstheme="majorBidi"/>
      <w:color w:val="000000" w:themeColor="text1"/>
      <w:sz w:val="32"/>
      <w:szCs w:val="32"/>
    </w:rPr>
  </w:style>
  <w:style w:type="character" w:customStyle="1" w:styleId="Heading2Char">
    <w:name w:val="Heading 2 Char"/>
    <w:aliases w:val="1.Heading Char"/>
    <w:basedOn w:val="DefaultParagraphFont"/>
    <w:link w:val="Heading2"/>
    <w:uiPriority w:val="9"/>
    <w:rsid w:val="00782D0E"/>
    <w:rPr>
      <w:rFonts w:ascii="Arial" w:eastAsiaTheme="majorEastAsia" w:hAnsi="Arial" w:cstheme="majorBidi"/>
      <w:color w:val="000000" w:themeColor="text1"/>
      <w:sz w:val="32"/>
      <w:szCs w:val="26"/>
    </w:rPr>
  </w:style>
  <w:style w:type="character" w:customStyle="1" w:styleId="Heading3Char">
    <w:name w:val="Heading 3 Char"/>
    <w:aliases w:val="2.1Heading Char"/>
    <w:basedOn w:val="DefaultParagraphFont"/>
    <w:link w:val="Heading3"/>
    <w:uiPriority w:val="9"/>
    <w:rsid w:val="00782D0E"/>
    <w:rPr>
      <w:rFonts w:ascii="Arial" w:eastAsiaTheme="majorEastAsia" w:hAnsi="Arial" w:cstheme="majorBidi"/>
      <w:color w:val="000000" w:themeColor="text1"/>
      <w:sz w:val="28"/>
      <w:szCs w:val="24"/>
    </w:rPr>
  </w:style>
  <w:style w:type="paragraph" w:styleId="NormalWeb">
    <w:name w:val="Normal (Web)"/>
    <w:basedOn w:val="Normal"/>
    <w:uiPriority w:val="99"/>
    <w:semiHidden/>
    <w:unhideWhenUsed/>
    <w:rsid w:val="00FD0C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0C16"/>
    <w:rPr>
      <w:color w:val="0000FF"/>
      <w:u w:val="single"/>
    </w:rPr>
  </w:style>
  <w:style w:type="paragraph" w:styleId="ListParagraph">
    <w:name w:val="List Paragraph"/>
    <w:basedOn w:val="Normal"/>
    <w:uiPriority w:val="34"/>
    <w:qFormat/>
    <w:rsid w:val="008313F1"/>
    <w:pPr>
      <w:spacing w:before="240" w:after="280" w:line="240" w:lineRule="auto"/>
      <w:contextualSpacing/>
    </w:pPr>
    <w:rPr>
      <w:b/>
    </w:rPr>
  </w:style>
  <w:style w:type="paragraph" w:customStyle="1" w:styleId="Default">
    <w:name w:val="Default"/>
    <w:rsid w:val="00FD0C16"/>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aliases w:val="2.1.1Heading Char"/>
    <w:basedOn w:val="DefaultParagraphFont"/>
    <w:link w:val="Heading4"/>
    <w:uiPriority w:val="9"/>
    <w:rsid w:val="00CD6E4B"/>
    <w:rPr>
      <w:rFonts w:ascii="Arial" w:eastAsiaTheme="majorEastAsia" w:hAnsi="Arial" w:cstheme="majorBidi"/>
      <w:b/>
      <w:i/>
      <w:iCs/>
      <w:sz w:val="24"/>
      <w:szCs w:val="24"/>
    </w:rPr>
  </w:style>
  <w:style w:type="paragraph" w:styleId="TOCHeading">
    <w:name w:val="TOC Heading"/>
    <w:basedOn w:val="Heading1"/>
    <w:next w:val="Normal"/>
    <w:uiPriority w:val="39"/>
    <w:unhideWhenUsed/>
    <w:qFormat/>
    <w:rsid w:val="00886584"/>
    <w:pPr>
      <w:spacing w:line="259" w:lineRule="auto"/>
      <w:jc w:val="left"/>
      <w:outlineLvl w:val="9"/>
    </w:pPr>
    <w:rPr>
      <w:rFonts w:asciiTheme="majorHAnsi" w:hAnsiTheme="majorHAnsi"/>
      <w:color w:val="2E74B5" w:themeColor="accent1" w:themeShade="BF"/>
      <w:lang w:eastAsia="en-US"/>
    </w:rPr>
  </w:style>
  <w:style w:type="paragraph" w:styleId="TOC1">
    <w:name w:val="toc 1"/>
    <w:basedOn w:val="Normal"/>
    <w:next w:val="Normal"/>
    <w:autoRedefine/>
    <w:uiPriority w:val="39"/>
    <w:unhideWhenUsed/>
    <w:rsid w:val="00886584"/>
    <w:pPr>
      <w:spacing w:after="100"/>
    </w:pPr>
  </w:style>
  <w:style w:type="paragraph" w:styleId="TOC2">
    <w:name w:val="toc 2"/>
    <w:basedOn w:val="Normal"/>
    <w:next w:val="Normal"/>
    <w:autoRedefine/>
    <w:uiPriority w:val="39"/>
    <w:unhideWhenUsed/>
    <w:rsid w:val="00886584"/>
    <w:pPr>
      <w:spacing w:after="100"/>
      <w:ind w:left="220"/>
    </w:pPr>
  </w:style>
  <w:style w:type="paragraph" w:styleId="TOC3">
    <w:name w:val="toc 3"/>
    <w:basedOn w:val="Normal"/>
    <w:next w:val="Normal"/>
    <w:autoRedefine/>
    <w:uiPriority w:val="39"/>
    <w:unhideWhenUsed/>
    <w:rsid w:val="00886584"/>
    <w:pPr>
      <w:spacing w:after="100"/>
      <w:ind w:left="440"/>
    </w:pPr>
  </w:style>
  <w:style w:type="paragraph" w:styleId="TableofFigures">
    <w:name w:val="table of figures"/>
    <w:basedOn w:val="Normal"/>
    <w:next w:val="Normal"/>
    <w:uiPriority w:val="99"/>
    <w:unhideWhenUsed/>
    <w:rsid w:val="00886584"/>
    <w:pPr>
      <w:spacing w:after="0"/>
      <w:ind w:left="440" w:hanging="440"/>
      <w:jc w:val="left"/>
    </w:pPr>
    <w:rPr>
      <w:rFonts w:asciiTheme="minorHAnsi" w:hAnsiTheme="minorHAnsi"/>
      <w:caps/>
      <w:sz w:val="20"/>
      <w:szCs w:val="20"/>
    </w:rPr>
  </w:style>
  <w:style w:type="paragraph" w:styleId="NoSpacing">
    <w:name w:val="No Spacing"/>
    <w:aliases w:val="Figure"/>
    <w:uiPriority w:val="1"/>
    <w:qFormat/>
    <w:rsid w:val="002028B3"/>
    <w:pPr>
      <w:spacing w:after="0" w:line="200" w:lineRule="exact"/>
    </w:pPr>
    <w:rPr>
      <w:rFonts w:ascii="Arial" w:hAnsi="Arial"/>
      <w:b/>
      <w:i/>
      <w:color w:val="0070C0"/>
      <w:sz w:val="18"/>
    </w:rPr>
  </w:style>
  <w:style w:type="paragraph" w:styleId="Subtitle">
    <w:name w:val="Subtitle"/>
    <w:basedOn w:val="Normal"/>
    <w:next w:val="Normal"/>
    <w:link w:val="SubtitleChar"/>
    <w:uiPriority w:val="11"/>
    <w:qFormat/>
    <w:rsid w:val="006A4C62"/>
    <w:pPr>
      <w:numPr>
        <w:ilvl w:val="1"/>
      </w:numPr>
      <w:spacing w:line="240" w:lineRule="exact"/>
      <w:jc w:val="left"/>
    </w:pPr>
    <w:rPr>
      <w:color w:val="404040" w:themeColor="text1" w:themeTint="BF"/>
      <w:spacing w:val="15"/>
      <w:sz w:val="18"/>
    </w:rPr>
  </w:style>
  <w:style w:type="character" w:customStyle="1" w:styleId="SubtitleChar">
    <w:name w:val="Subtitle Char"/>
    <w:basedOn w:val="DefaultParagraphFont"/>
    <w:link w:val="Subtitle"/>
    <w:uiPriority w:val="11"/>
    <w:rsid w:val="006A4C62"/>
    <w:rPr>
      <w:rFonts w:ascii="Arial" w:hAnsi="Arial"/>
      <w:color w:val="404040" w:themeColor="text1" w:themeTint="BF"/>
      <w:spacing w:val="15"/>
      <w:sz w:val="18"/>
    </w:rPr>
  </w:style>
  <w:style w:type="character" w:styleId="SubtleEmphasis">
    <w:name w:val="Subtle Emphasis"/>
    <w:aliases w:val="Source"/>
    <w:basedOn w:val="DefaultParagraphFont"/>
    <w:uiPriority w:val="19"/>
    <w:qFormat/>
    <w:rsid w:val="001943B4"/>
    <w:rPr>
      <w:b w:val="0"/>
      <w:i w:val="0"/>
      <w:iCs/>
      <w:color w:val="000000" w:themeColor="text1"/>
      <w:sz w:val="18"/>
    </w:rPr>
  </w:style>
  <w:style w:type="character" w:customStyle="1" w:styleId="Heading5Char">
    <w:name w:val="Heading 5 Char"/>
    <w:aliases w:val="3.2.1.1 Heading 5 Char"/>
    <w:basedOn w:val="DefaultParagraphFont"/>
    <w:link w:val="Heading5"/>
    <w:uiPriority w:val="9"/>
    <w:rsid w:val="008313F1"/>
    <w:rPr>
      <w:rFonts w:ascii="Arial" w:eastAsiaTheme="majorEastAsia" w:hAnsi="Arial" w:cstheme="majorBidi"/>
      <w:color w:val="000000" w:themeColor="text1"/>
    </w:rPr>
  </w:style>
  <w:style w:type="paragraph" w:styleId="Bibliography">
    <w:name w:val="Bibliography"/>
    <w:basedOn w:val="Normal"/>
    <w:next w:val="Normal"/>
    <w:uiPriority w:val="37"/>
    <w:unhideWhenUsed/>
    <w:rsid w:val="00586B6D"/>
  </w:style>
  <w:style w:type="paragraph" w:styleId="Date">
    <w:name w:val="Date"/>
    <w:basedOn w:val="Normal"/>
    <w:next w:val="Normal"/>
    <w:link w:val="DateChar"/>
    <w:uiPriority w:val="99"/>
    <w:semiHidden/>
    <w:unhideWhenUsed/>
    <w:rsid w:val="003B7708"/>
  </w:style>
  <w:style w:type="character" w:customStyle="1" w:styleId="DateChar">
    <w:name w:val="Date Char"/>
    <w:basedOn w:val="DefaultParagraphFont"/>
    <w:link w:val="Date"/>
    <w:uiPriority w:val="99"/>
    <w:semiHidden/>
    <w:rsid w:val="003B7708"/>
    <w:rPr>
      <w:rFonts w:ascii="Arial" w:hAnsi="Arial"/>
      <w:color w:val="0D0D0D" w:themeColor="text1" w:themeTint="F2"/>
    </w:rPr>
  </w:style>
  <w:style w:type="paragraph" w:styleId="FootnoteText">
    <w:name w:val="footnote text"/>
    <w:basedOn w:val="Normal"/>
    <w:link w:val="FootnoteTextChar"/>
    <w:uiPriority w:val="99"/>
    <w:semiHidden/>
    <w:unhideWhenUsed/>
    <w:rsid w:val="003B4C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4CCA"/>
    <w:rPr>
      <w:rFonts w:ascii="Arial" w:hAnsi="Arial"/>
      <w:color w:val="0D0D0D" w:themeColor="text1" w:themeTint="F2"/>
      <w:sz w:val="20"/>
      <w:szCs w:val="20"/>
    </w:rPr>
  </w:style>
  <w:style w:type="character" w:styleId="FootnoteReference">
    <w:name w:val="footnote reference"/>
    <w:basedOn w:val="DefaultParagraphFont"/>
    <w:uiPriority w:val="99"/>
    <w:semiHidden/>
    <w:unhideWhenUsed/>
    <w:rsid w:val="003B4CCA"/>
    <w:rPr>
      <w:vertAlign w:val="superscript"/>
    </w:rPr>
  </w:style>
  <w:style w:type="character" w:styleId="CommentReference">
    <w:name w:val="annotation reference"/>
    <w:basedOn w:val="DefaultParagraphFont"/>
    <w:uiPriority w:val="99"/>
    <w:semiHidden/>
    <w:unhideWhenUsed/>
    <w:rsid w:val="0066270C"/>
    <w:rPr>
      <w:sz w:val="16"/>
      <w:szCs w:val="16"/>
    </w:rPr>
  </w:style>
  <w:style w:type="paragraph" w:styleId="CommentText">
    <w:name w:val="annotation text"/>
    <w:basedOn w:val="Normal"/>
    <w:link w:val="CommentTextChar"/>
    <w:uiPriority w:val="99"/>
    <w:semiHidden/>
    <w:unhideWhenUsed/>
    <w:rsid w:val="0066270C"/>
    <w:pPr>
      <w:spacing w:line="240" w:lineRule="auto"/>
    </w:pPr>
    <w:rPr>
      <w:sz w:val="20"/>
      <w:szCs w:val="20"/>
    </w:rPr>
  </w:style>
  <w:style w:type="character" w:customStyle="1" w:styleId="CommentTextChar">
    <w:name w:val="Comment Text Char"/>
    <w:basedOn w:val="DefaultParagraphFont"/>
    <w:link w:val="CommentText"/>
    <w:uiPriority w:val="99"/>
    <w:semiHidden/>
    <w:rsid w:val="0066270C"/>
    <w:rPr>
      <w:rFonts w:ascii="Arial" w:hAnsi="Arial"/>
      <w:color w:val="0D0D0D" w:themeColor="text1" w:themeTint="F2"/>
      <w:sz w:val="20"/>
      <w:szCs w:val="20"/>
    </w:rPr>
  </w:style>
  <w:style w:type="paragraph" w:styleId="CommentSubject">
    <w:name w:val="annotation subject"/>
    <w:basedOn w:val="CommentText"/>
    <w:next w:val="CommentText"/>
    <w:link w:val="CommentSubjectChar"/>
    <w:uiPriority w:val="99"/>
    <w:semiHidden/>
    <w:unhideWhenUsed/>
    <w:rsid w:val="0066270C"/>
    <w:rPr>
      <w:b/>
      <w:bCs/>
    </w:rPr>
  </w:style>
  <w:style w:type="character" w:customStyle="1" w:styleId="CommentSubjectChar">
    <w:name w:val="Comment Subject Char"/>
    <w:basedOn w:val="CommentTextChar"/>
    <w:link w:val="CommentSubject"/>
    <w:uiPriority w:val="99"/>
    <w:semiHidden/>
    <w:rsid w:val="0066270C"/>
    <w:rPr>
      <w:rFonts w:ascii="Arial" w:hAnsi="Arial"/>
      <w:b/>
      <w:bCs/>
      <w:color w:val="0D0D0D" w:themeColor="text1" w:themeTint="F2"/>
      <w:sz w:val="20"/>
      <w:szCs w:val="20"/>
    </w:rPr>
  </w:style>
  <w:style w:type="paragraph" w:styleId="BalloonText">
    <w:name w:val="Balloon Text"/>
    <w:basedOn w:val="Normal"/>
    <w:link w:val="BalloonTextChar"/>
    <w:uiPriority w:val="99"/>
    <w:semiHidden/>
    <w:unhideWhenUsed/>
    <w:rsid w:val="00662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70C"/>
    <w:rPr>
      <w:rFonts w:ascii="Segoe UI" w:hAnsi="Segoe UI" w:cs="Segoe UI"/>
      <w:color w:val="0D0D0D" w:themeColor="text1" w:themeTint="F2"/>
      <w:sz w:val="18"/>
      <w:szCs w:val="18"/>
    </w:rPr>
  </w:style>
  <w:style w:type="character" w:styleId="BookTitle">
    <w:name w:val="Book Title"/>
    <w:basedOn w:val="DefaultParagraphFont"/>
    <w:uiPriority w:val="33"/>
    <w:qFormat/>
    <w:rsid w:val="008313F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90340">
      <w:bodyDiv w:val="1"/>
      <w:marLeft w:val="0"/>
      <w:marRight w:val="0"/>
      <w:marTop w:val="0"/>
      <w:marBottom w:val="0"/>
      <w:divBdr>
        <w:top w:val="none" w:sz="0" w:space="0" w:color="auto"/>
        <w:left w:val="none" w:sz="0" w:space="0" w:color="auto"/>
        <w:bottom w:val="none" w:sz="0" w:space="0" w:color="auto"/>
        <w:right w:val="none" w:sz="0" w:space="0" w:color="auto"/>
      </w:divBdr>
    </w:div>
    <w:div w:id="231165716">
      <w:bodyDiv w:val="1"/>
      <w:marLeft w:val="0"/>
      <w:marRight w:val="0"/>
      <w:marTop w:val="0"/>
      <w:marBottom w:val="0"/>
      <w:divBdr>
        <w:top w:val="none" w:sz="0" w:space="0" w:color="auto"/>
        <w:left w:val="none" w:sz="0" w:space="0" w:color="auto"/>
        <w:bottom w:val="none" w:sz="0" w:space="0" w:color="auto"/>
        <w:right w:val="none" w:sz="0" w:space="0" w:color="auto"/>
      </w:divBdr>
    </w:div>
    <w:div w:id="247274594">
      <w:bodyDiv w:val="1"/>
      <w:marLeft w:val="0"/>
      <w:marRight w:val="0"/>
      <w:marTop w:val="0"/>
      <w:marBottom w:val="0"/>
      <w:divBdr>
        <w:top w:val="none" w:sz="0" w:space="0" w:color="auto"/>
        <w:left w:val="none" w:sz="0" w:space="0" w:color="auto"/>
        <w:bottom w:val="none" w:sz="0" w:space="0" w:color="auto"/>
        <w:right w:val="none" w:sz="0" w:space="0" w:color="auto"/>
      </w:divBdr>
    </w:div>
    <w:div w:id="374424458">
      <w:bodyDiv w:val="1"/>
      <w:marLeft w:val="0"/>
      <w:marRight w:val="0"/>
      <w:marTop w:val="0"/>
      <w:marBottom w:val="0"/>
      <w:divBdr>
        <w:top w:val="none" w:sz="0" w:space="0" w:color="auto"/>
        <w:left w:val="none" w:sz="0" w:space="0" w:color="auto"/>
        <w:bottom w:val="none" w:sz="0" w:space="0" w:color="auto"/>
        <w:right w:val="none" w:sz="0" w:space="0" w:color="auto"/>
      </w:divBdr>
    </w:div>
    <w:div w:id="405107246">
      <w:bodyDiv w:val="1"/>
      <w:marLeft w:val="0"/>
      <w:marRight w:val="0"/>
      <w:marTop w:val="0"/>
      <w:marBottom w:val="0"/>
      <w:divBdr>
        <w:top w:val="none" w:sz="0" w:space="0" w:color="auto"/>
        <w:left w:val="none" w:sz="0" w:space="0" w:color="auto"/>
        <w:bottom w:val="none" w:sz="0" w:space="0" w:color="auto"/>
        <w:right w:val="none" w:sz="0" w:space="0" w:color="auto"/>
      </w:divBdr>
    </w:div>
    <w:div w:id="552010525">
      <w:bodyDiv w:val="1"/>
      <w:marLeft w:val="0"/>
      <w:marRight w:val="0"/>
      <w:marTop w:val="0"/>
      <w:marBottom w:val="0"/>
      <w:divBdr>
        <w:top w:val="none" w:sz="0" w:space="0" w:color="auto"/>
        <w:left w:val="none" w:sz="0" w:space="0" w:color="auto"/>
        <w:bottom w:val="none" w:sz="0" w:space="0" w:color="auto"/>
        <w:right w:val="none" w:sz="0" w:space="0" w:color="auto"/>
      </w:divBdr>
    </w:div>
    <w:div w:id="602152740">
      <w:bodyDiv w:val="1"/>
      <w:marLeft w:val="0"/>
      <w:marRight w:val="0"/>
      <w:marTop w:val="0"/>
      <w:marBottom w:val="0"/>
      <w:divBdr>
        <w:top w:val="none" w:sz="0" w:space="0" w:color="auto"/>
        <w:left w:val="none" w:sz="0" w:space="0" w:color="auto"/>
        <w:bottom w:val="none" w:sz="0" w:space="0" w:color="auto"/>
        <w:right w:val="none" w:sz="0" w:space="0" w:color="auto"/>
      </w:divBdr>
    </w:div>
    <w:div w:id="771587053">
      <w:bodyDiv w:val="1"/>
      <w:marLeft w:val="0"/>
      <w:marRight w:val="0"/>
      <w:marTop w:val="0"/>
      <w:marBottom w:val="0"/>
      <w:divBdr>
        <w:top w:val="none" w:sz="0" w:space="0" w:color="auto"/>
        <w:left w:val="none" w:sz="0" w:space="0" w:color="auto"/>
        <w:bottom w:val="none" w:sz="0" w:space="0" w:color="auto"/>
        <w:right w:val="none" w:sz="0" w:space="0" w:color="auto"/>
      </w:divBdr>
    </w:div>
    <w:div w:id="1129589463">
      <w:bodyDiv w:val="1"/>
      <w:marLeft w:val="0"/>
      <w:marRight w:val="0"/>
      <w:marTop w:val="0"/>
      <w:marBottom w:val="0"/>
      <w:divBdr>
        <w:top w:val="none" w:sz="0" w:space="0" w:color="auto"/>
        <w:left w:val="none" w:sz="0" w:space="0" w:color="auto"/>
        <w:bottom w:val="none" w:sz="0" w:space="0" w:color="auto"/>
        <w:right w:val="none" w:sz="0" w:space="0" w:color="auto"/>
      </w:divBdr>
    </w:div>
    <w:div w:id="1175072632">
      <w:bodyDiv w:val="1"/>
      <w:marLeft w:val="0"/>
      <w:marRight w:val="0"/>
      <w:marTop w:val="0"/>
      <w:marBottom w:val="0"/>
      <w:divBdr>
        <w:top w:val="none" w:sz="0" w:space="0" w:color="auto"/>
        <w:left w:val="none" w:sz="0" w:space="0" w:color="auto"/>
        <w:bottom w:val="none" w:sz="0" w:space="0" w:color="auto"/>
        <w:right w:val="none" w:sz="0" w:space="0" w:color="auto"/>
      </w:divBdr>
    </w:div>
    <w:div w:id="1185243368">
      <w:bodyDiv w:val="1"/>
      <w:marLeft w:val="0"/>
      <w:marRight w:val="0"/>
      <w:marTop w:val="0"/>
      <w:marBottom w:val="0"/>
      <w:divBdr>
        <w:top w:val="none" w:sz="0" w:space="0" w:color="auto"/>
        <w:left w:val="none" w:sz="0" w:space="0" w:color="auto"/>
        <w:bottom w:val="none" w:sz="0" w:space="0" w:color="auto"/>
        <w:right w:val="none" w:sz="0" w:space="0" w:color="auto"/>
      </w:divBdr>
    </w:div>
    <w:div w:id="1312709897">
      <w:bodyDiv w:val="1"/>
      <w:marLeft w:val="0"/>
      <w:marRight w:val="0"/>
      <w:marTop w:val="0"/>
      <w:marBottom w:val="0"/>
      <w:divBdr>
        <w:top w:val="none" w:sz="0" w:space="0" w:color="auto"/>
        <w:left w:val="none" w:sz="0" w:space="0" w:color="auto"/>
        <w:bottom w:val="none" w:sz="0" w:space="0" w:color="auto"/>
        <w:right w:val="none" w:sz="0" w:space="0" w:color="auto"/>
      </w:divBdr>
    </w:div>
    <w:div w:id="1396855794">
      <w:bodyDiv w:val="1"/>
      <w:marLeft w:val="0"/>
      <w:marRight w:val="0"/>
      <w:marTop w:val="0"/>
      <w:marBottom w:val="0"/>
      <w:divBdr>
        <w:top w:val="none" w:sz="0" w:space="0" w:color="auto"/>
        <w:left w:val="none" w:sz="0" w:space="0" w:color="auto"/>
        <w:bottom w:val="none" w:sz="0" w:space="0" w:color="auto"/>
        <w:right w:val="none" w:sz="0" w:space="0" w:color="auto"/>
      </w:divBdr>
    </w:div>
    <w:div w:id="1512182820">
      <w:bodyDiv w:val="1"/>
      <w:marLeft w:val="0"/>
      <w:marRight w:val="0"/>
      <w:marTop w:val="0"/>
      <w:marBottom w:val="0"/>
      <w:divBdr>
        <w:top w:val="none" w:sz="0" w:space="0" w:color="auto"/>
        <w:left w:val="none" w:sz="0" w:space="0" w:color="auto"/>
        <w:bottom w:val="none" w:sz="0" w:space="0" w:color="auto"/>
        <w:right w:val="none" w:sz="0" w:space="0" w:color="auto"/>
      </w:divBdr>
    </w:div>
    <w:div w:id="1538808639">
      <w:bodyDiv w:val="1"/>
      <w:marLeft w:val="0"/>
      <w:marRight w:val="0"/>
      <w:marTop w:val="0"/>
      <w:marBottom w:val="0"/>
      <w:divBdr>
        <w:top w:val="none" w:sz="0" w:space="0" w:color="auto"/>
        <w:left w:val="none" w:sz="0" w:space="0" w:color="auto"/>
        <w:bottom w:val="none" w:sz="0" w:space="0" w:color="auto"/>
        <w:right w:val="none" w:sz="0" w:space="0" w:color="auto"/>
      </w:divBdr>
    </w:div>
    <w:div w:id="1539469548">
      <w:bodyDiv w:val="1"/>
      <w:marLeft w:val="0"/>
      <w:marRight w:val="0"/>
      <w:marTop w:val="0"/>
      <w:marBottom w:val="0"/>
      <w:divBdr>
        <w:top w:val="none" w:sz="0" w:space="0" w:color="auto"/>
        <w:left w:val="none" w:sz="0" w:space="0" w:color="auto"/>
        <w:bottom w:val="none" w:sz="0" w:space="0" w:color="auto"/>
        <w:right w:val="none" w:sz="0" w:space="0" w:color="auto"/>
      </w:divBdr>
    </w:div>
    <w:div w:id="1687291541">
      <w:bodyDiv w:val="1"/>
      <w:marLeft w:val="0"/>
      <w:marRight w:val="0"/>
      <w:marTop w:val="0"/>
      <w:marBottom w:val="0"/>
      <w:divBdr>
        <w:top w:val="none" w:sz="0" w:space="0" w:color="auto"/>
        <w:left w:val="none" w:sz="0" w:space="0" w:color="auto"/>
        <w:bottom w:val="none" w:sz="0" w:space="0" w:color="auto"/>
        <w:right w:val="none" w:sz="0" w:space="0" w:color="auto"/>
      </w:divBdr>
    </w:div>
    <w:div w:id="1848327324">
      <w:bodyDiv w:val="1"/>
      <w:marLeft w:val="0"/>
      <w:marRight w:val="0"/>
      <w:marTop w:val="0"/>
      <w:marBottom w:val="0"/>
      <w:divBdr>
        <w:top w:val="none" w:sz="0" w:space="0" w:color="auto"/>
        <w:left w:val="none" w:sz="0" w:space="0" w:color="auto"/>
        <w:bottom w:val="none" w:sz="0" w:space="0" w:color="auto"/>
        <w:right w:val="none" w:sz="0" w:space="0" w:color="auto"/>
      </w:divBdr>
    </w:div>
    <w:div w:id="1850824845">
      <w:bodyDiv w:val="1"/>
      <w:marLeft w:val="0"/>
      <w:marRight w:val="0"/>
      <w:marTop w:val="0"/>
      <w:marBottom w:val="0"/>
      <w:divBdr>
        <w:top w:val="none" w:sz="0" w:space="0" w:color="auto"/>
        <w:left w:val="none" w:sz="0" w:space="0" w:color="auto"/>
        <w:bottom w:val="none" w:sz="0" w:space="0" w:color="auto"/>
        <w:right w:val="none" w:sz="0" w:space="0" w:color="auto"/>
      </w:divBdr>
    </w:div>
    <w:div w:id="1979601289">
      <w:bodyDiv w:val="1"/>
      <w:marLeft w:val="0"/>
      <w:marRight w:val="0"/>
      <w:marTop w:val="0"/>
      <w:marBottom w:val="0"/>
      <w:divBdr>
        <w:top w:val="none" w:sz="0" w:space="0" w:color="auto"/>
        <w:left w:val="none" w:sz="0" w:space="0" w:color="auto"/>
        <w:bottom w:val="none" w:sz="0" w:space="0" w:color="auto"/>
        <w:right w:val="none" w:sz="0" w:space="0" w:color="auto"/>
      </w:divBdr>
    </w:div>
    <w:div w:id="2037610583">
      <w:bodyDiv w:val="1"/>
      <w:marLeft w:val="0"/>
      <w:marRight w:val="0"/>
      <w:marTop w:val="0"/>
      <w:marBottom w:val="0"/>
      <w:divBdr>
        <w:top w:val="none" w:sz="0" w:space="0" w:color="auto"/>
        <w:left w:val="none" w:sz="0" w:space="0" w:color="auto"/>
        <w:bottom w:val="none" w:sz="0" w:space="0" w:color="auto"/>
        <w:right w:val="none" w:sz="0" w:space="0" w:color="auto"/>
      </w:divBdr>
    </w:div>
    <w:div w:id="2094663356">
      <w:bodyDiv w:val="1"/>
      <w:marLeft w:val="0"/>
      <w:marRight w:val="0"/>
      <w:marTop w:val="0"/>
      <w:marBottom w:val="0"/>
      <w:divBdr>
        <w:top w:val="none" w:sz="0" w:space="0" w:color="auto"/>
        <w:left w:val="none" w:sz="0" w:space="0" w:color="auto"/>
        <w:bottom w:val="none" w:sz="0" w:space="0" w:color="auto"/>
        <w:right w:val="none" w:sz="0" w:space="0" w:color="auto"/>
      </w:divBdr>
    </w:div>
    <w:div w:id="210268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kingalpha.com/article/3959609-excess-aircraft-industry-will-lead-downfal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crucialperspective.com/airlines-demand-supply-analysis-asiapacifi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Woj12</b:Tag>
    <b:SourceType>Report</b:SourceType>
    <b:Guid>{ED323077-BB9A-40B3-9C72-7F6D793FB2B2}</b:Guid>
    <b:Title>Explaning over-capacity in the airline industry</b:Title>
    <b:Year>2012</b:Year>
    <b:Author>
      <b:Author>
        <b:NameList>
          <b:Person>
            <b:Last>Wojahn</b:Last>
            <b:First>Oliver</b:First>
          </b:Person>
        </b:NameList>
      </b:Author>
    </b:Author>
    <b:JournalName>Journal of Air Transport Management</b:JournalName>
    <b:Publisher>IATA</b:Publisher>
    <b:RefOrder>7</b:RefOrder>
  </b:Source>
  <b:Source xmlns:b="http://schemas.openxmlformats.org/officeDocument/2006/bibliography">
    <b:Tag>Ros06</b:Tag>
    <b:SourceType>Report</b:SourceType>
    <b:Guid>{7DB3B22B-32C0-4E1C-A98A-1107FD1A0349}</b:Guid>
    <b:Author>
      <b:Author>
        <b:NameList>
          <b:Person>
            <b:Last>Love</b:Last>
            <b:First>Ross</b:First>
          </b:Person>
        </b:NameList>
      </b:Author>
    </b:Author>
    <b:Title>Understanding the Demand for Air Travel: How to Compete More Effectively </b:Title>
    <b:Year>2006</b:Year>
    <b:Publisher>The Boston Consulting Group</b:Publisher>
    <b:City>Sydney</b:City>
    <b:RefOrder>8</b:RefOrder>
  </b:Source>
  <b:Source>
    <b:Tag>Pro10</b:Tag>
    <b:SourceType>DocumentFromInternetSite</b:SourceType>
    <b:Guid>{445B1FDD-ED82-4787-BF26-D583CF267598}</b:Guid>
    <b:Title>Flight Global</b:Title>
    <b:Year>2010</b:Year>
    <b:URL>https://www.flightglobal.com/news/articles/capacity-hanging-in-the-balance-338423/</b:URL>
    <b:Author>
      <b:Author>
        <b:NameList>
          <b:Person>
            <b:Last>Doganis</b:Last>
            <b:First>Prof.</b:First>
            <b:Middle>Rigas</b:Middle>
          </b:Person>
        </b:NameList>
      </b:Author>
    </b:Author>
    <b:Month>February</b:Month>
    <b:Day>16</b:Day>
    <b:YearAccessed>2017</b:YearAccessed>
    <b:MonthAccessed>October</b:MonthAccessed>
    <b:DayAccessed>15</b:DayAccessed>
    <b:RefOrder>3</b:RefOrder>
  </b:Source>
  <b:Source>
    <b:Tag>Avi13</b:Tag>
    <b:SourceType>Report</b:SourceType>
    <b:Guid>{CF2351D2-8E17-43C1-BE1D-D45EA2891C29}</b:Guid>
    <b:Title>A discussion of the Capacity Supply - Demand Balance within the Global Commercial Air Transport Industry</b:Title>
    <b:Year>2013</b:Year>
    <b:Publisher>The Boeing Company</b:Publisher>
    <b:LCID>en-GB</b:LCID>
    <b:Author>
      <b:Author>
        <b:NameList>
          <b:Person>
            <b:Last>Mack</b:Last>
            <b:First>Mack</b:First>
          </b:Person>
          <b:Person>
            <b:Last>Jiang</b:Last>
            <b:First>Helen</b:First>
          </b:Person>
          <b:Person>
            <b:Last>Peterson</b:Last>
            <b:First>Robert</b:First>
            <b:Middle>M.</b:Middle>
          </b:Person>
        </b:NameList>
      </b:Author>
    </b:Author>
    <b:City>Seattle</b:City>
    <b:RefOrder>2</b:RefOrder>
  </b:Source>
  <b:Source>
    <b:Tag>Lov06</b:Tag>
    <b:SourceType>Report</b:SourceType>
    <b:Guid>{4BE0D291-88A6-4A04-83F6-F039B35EE4D8}</b:Guid>
    <b:Title>Understanding the Demand for Air Travel: How to Compete More Effectively</b:Title>
    <b:Year>2006</b:Year>
    <b:Author>
      <b:Author>
        <b:NameList>
          <b:Person>
            <b:Last>Love</b:Last>
            <b:First>Ross</b:First>
          </b:Person>
        </b:NameList>
      </b:Author>
    </b:Author>
    <b:Publisher>The Boston Consulting Group</b:Publisher>
    <b:City>Sydney</b:City>
    <b:RefOrder>4</b:RefOrder>
  </b:Source>
  <b:Source>
    <b:Tag>Air15</b:Tag>
    <b:SourceType>JournalArticle</b:SourceType>
    <b:Guid>{E1B95494-1E86-48AD-A9A4-E8A4D2BB4AD6}</b:Guid>
    <b:Title>The Leasing Top 50 2015 </b:Title>
    <b:Year>2015</b:Year>
    <b:Author>
      <b:Author>
        <b:Corporate>Airfinance journal</b:Corporate>
      </b:Author>
    </b:Author>
    <b:JournalName>Airfinance Journal</b:JournalName>
    <b:Pages>4,18</b:Pages>
    <b:RefOrder>1</b:RefOrder>
  </b:Source>
  <b:Source>
    <b:Tag>RPR16</b:Tag>
    <b:SourceType>InternetSite</b:SourceType>
    <b:Guid>{7EBAAFE0-7460-467B-889F-37DC3276D465}</b:Guid>
    <b:Title>Understanding The Business Of Aircraft Leasing</b:Title>
    <b:Year>2016</b:Year>
    <b:Author>
      <b:Author>
        <b:Corporate>R&amp;P Research</b:Corporate>
      </b:Author>
    </b:Author>
    <b:YearAccessed>2017</b:YearAccessed>
    <b:MonthAccessed>November</b:MonthAccessed>
    <b:DayAccessed>14</b:DayAccessed>
    <b:URL>https://revenuesandprofits.com/understanding-the-business-of-aircraft-leasing/</b:URL>
    <b:RefOrder>5</b:RefOrder>
  </b:Source>
  <b:Source>
    <b:Tag>Cap17</b:Tag>
    <b:SourceType>Report</b:SourceType>
    <b:Guid>{E7F5BA1D-6F4E-45A4-AA5A-783260AC2AB1}</b:Guid>
    <b:Author>
      <b:Author>
        <b:Corporate>Capital Aviation </b:Corporate>
      </b:Author>
    </b:Author>
    <b:Title>Introduction to Aircraft Leasing</b:Title>
    <b:Year>2017</b:Year>
    <b:Publisher>Capital Aviation </b:Publisher>
    <b:RefOrder>6</b:RefOrder>
  </b:Source>
</b:Sources>
</file>

<file path=customXml/itemProps1.xml><?xml version="1.0" encoding="utf-8"?>
<ds:datastoreItem xmlns:ds="http://schemas.openxmlformats.org/officeDocument/2006/customXml" ds:itemID="{D268F850-205E-449D-A10D-67D861A7E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33</Pages>
  <Words>5347</Words>
  <Characters>30480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Qatar Airways</Company>
  <LinksUpToDate>false</LinksUpToDate>
  <CharactersWithSpaces>35756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Lee</dc:creator>
  <cp:keywords/>
  <dc:description/>
  <cp:lastModifiedBy>Apple Lee</cp:lastModifiedBy>
  <cp:revision>21</cp:revision>
  <dcterms:created xsi:type="dcterms:W3CDTF">2017-12-12T13:42:00Z</dcterms:created>
  <dcterms:modified xsi:type="dcterms:W3CDTF">2017-12-13T03:47:00Z</dcterms:modified>
</cp:coreProperties>
</file>