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Virsraksts2"/>
        <w:spacing w:beforeAutospacing="0" w:before="0" w:afterAutospacing="0" w:after="0"/>
        <w:rPr>
          <w:rFonts w:ascii="Calibri" w:hAnsi="Calibri" w:eastAsia="Calibri" w:asciiTheme="minorHAnsi" w:eastAsiaTheme="minorHAnsi" w:hAnsiTheme="minorHAnsi"/>
          <w:bCs w:val="false"/>
          <w:iCs/>
          <w:sz w:val="28"/>
          <w:szCs w:val="28"/>
          <w:lang w:val="lv-LV" w:eastAsia="en-US"/>
        </w:rPr>
      </w:pPr>
      <w:r>
        <w:rPr>
          <w:rFonts w:eastAsia="Calibri" w:eastAsiaTheme="minorHAnsi" w:ascii="Calibri" w:hAnsi="Calibri"/>
          <w:bCs w:val="false"/>
          <w:iCs/>
          <w:sz w:val="28"/>
          <w:szCs w:val="28"/>
          <w:lang w:val="lv-LV" w:eastAsia="en-US"/>
        </w:rPr>
      </w:r>
      <w:bookmarkStart w:id="0" w:name="_GoBack"/>
      <w:bookmarkStart w:id="1" w:name="_GoBack"/>
      <w:bookmarkEnd w:id="1"/>
    </w:p>
    <w:p>
      <w:pPr>
        <w:pStyle w:val="Virsraksts2"/>
        <w:spacing w:beforeAutospacing="0" w:before="0" w:afterAutospacing="0" w:after="0"/>
        <w:rPr>
          <w:rFonts w:ascii="Calibri" w:hAnsi="Calibri" w:eastAsia="Calibri" w:asciiTheme="minorHAnsi" w:eastAsiaTheme="minorHAnsi" w:hAnsiTheme="minorHAnsi"/>
          <w:b w:val="false"/>
          <w:b w:val="false"/>
          <w:bCs w:val="false"/>
          <w:iCs/>
          <w:sz w:val="28"/>
          <w:szCs w:val="28"/>
          <w:lang w:val="lv-LV" w:eastAsia="en-US"/>
        </w:rPr>
      </w:pPr>
      <w:r>
        <w:rPr>
          <w:rFonts w:eastAsia="Calibri" w:ascii="Calibri" w:hAnsi="Calibri" w:asciiTheme="minorHAnsi" w:eastAsiaTheme="minorHAnsi" w:hAnsiTheme="minorHAnsi"/>
          <w:bCs w:val="false"/>
          <w:iCs/>
          <w:sz w:val="28"/>
          <w:szCs w:val="28"/>
          <w:lang w:val="lv-LV" w:eastAsia="en-US"/>
        </w:rPr>
        <w:t>Vierbärtelige Seequappe</w:t>
      </w:r>
      <w:r>
        <w:rPr>
          <w:rFonts w:ascii="Calibri" w:hAnsi="Calibri" w:asciiTheme="minorHAnsi" w:hAnsiTheme="minorHAnsi"/>
          <w:b w:val="false"/>
          <w:i/>
          <w:sz w:val="28"/>
          <w:szCs w:val="28"/>
          <w:lang w:val="lv-LV"/>
        </w:rPr>
        <w:t xml:space="preserve"> </w:t>
      </w:r>
    </w:p>
    <w:p>
      <w:pPr>
        <w:pStyle w:val="Virsraksts2"/>
        <w:spacing w:beforeAutospacing="0" w:before="0" w:afterAutospacing="0" w:after="0"/>
        <w:rPr>
          <w:rFonts w:ascii="Calibri" w:hAnsi="Calibri" w:eastAsia="Calibri" w:asciiTheme="minorHAnsi" w:eastAsiaTheme="minorHAnsi" w:hAnsiTheme="minorHAnsi"/>
          <w:b w:val="false"/>
          <w:b w:val="false"/>
          <w:bCs w:val="false"/>
          <w:iCs/>
          <w:sz w:val="28"/>
          <w:szCs w:val="28"/>
          <w:lang w:val="lv-LV" w:eastAsia="en-US"/>
        </w:rPr>
      </w:pPr>
      <w:r>
        <w:rPr>
          <w:rFonts w:ascii="Calibri" w:hAnsi="Calibri" w:asciiTheme="minorHAnsi" w:hAnsiTheme="minorHAnsi"/>
          <w:b w:val="false"/>
          <w:i/>
          <w:sz w:val="28"/>
          <w:szCs w:val="28"/>
          <w:lang w:val="lv-LV"/>
        </w:rPr>
        <w:t>Enchelyopus cimbrius</w:t>
      </w:r>
    </w:p>
    <w:p>
      <w:pPr>
        <w:pStyle w:val="Virsraksts2"/>
        <w:spacing w:beforeAutospacing="0" w:before="0" w:afterAutospacing="0" w:after="0"/>
        <w:rPr>
          <w:rFonts w:ascii="Calibri" w:hAnsi="Calibri" w:eastAsia="Calibri" w:cs="Calibri" w:asciiTheme="minorHAnsi" w:cstheme="minorHAnsi" w:eastAsiaTheme="minorHAnsi" w:hAnsiTheme="minorHAnsi"/>
          <w:b w:val="false"/>
          <w:b w:val="false"/>
          <w:bCs w:val="false"/>
          <w:iCs/>
          <w:sz w:val="28"/>
          <w:szCs w:val="28"/>
          <w:lang w:val="lv-LV" w:eastAsia="en-US"/>
        </w:rPr>
      </w:pPr>
      <w:r>
        <w:rPr>
          <w:rFonts w:eastAsia="Calibri" w:cs="Calibri" w:ascii="Calibri" w:hAnsi="Calibri" w:asciiTheme="minorHAnsi" w:cstheme="minorHAnsi" w:eastAsiaTheme="minorHAnsi" w:hAnsiTheme="minorHAnsi"/>
          <w:b w:val="false"/>
          <w:bCs w:val="false"/>
          <w:iCs/>
          <w:sz w:val="28"/>
          <w:szCs w:val="28"/>
          <w:lang w:val="lv-LV" w:eastAsia="en-US"/>
        </w:rPr>
        <w:t>Ordnung:</w:t>
      </w:r>
      <w:r>
        <w:rPr>
          <w:rFonts w:cs="Calibri" w:ascii="Calibri" w:hAnsi="Calibri" w:asciiTheme="minorHAnsi" w:cstheme="minorHAnsi" w:hAnsiTheme="minorHAnsi"/>
          <w:b w:val="false"/>
          <w:i/>
          <w:sz w:val="28"/>
          <w:szCs w:val="28"/>
          <w:lang w:val="lv-LV"/>
        </w:rPr>
        <w:t xml:space="preserve"> Gadiformes </w:t>
      </w:r>
      <w:r>
        <w:rPr>
          <w:rFonts w:cs="Calibri" w:ascii="Calibri" w:hAnsi="Calibri" w:asciiTheme="minorHAnsi" w:cstheme="minorHAnsi" w:hAnsiTheme="minorHAnsi"/>
          <w:b w:val="false"/>
          <w:sz w:val="28"/>
          <w:szCs w:val="28"/>
          <w:lang w:val="lv-LV"/>
        </w:rPr>
        <w:t>(Dorschartige)</w:t>
      </w:r>
    </w:p>
    <w:p>
      <w:pPr>
        <w:pStyle w:val="Virsraksts2"/>
        <w:spacing w:beforeAutospacing="0" w:before="0" w:afterAutospacing="0" w:after="0"/>
        <w:rPr>
          <w:rFonts w:ascii="Calibri" w:hAnsi="Calibri" w:eastAsia="Calibri" w:cs="Calibri" w:asciiTheme="minorHAnsi" w:cstheme="minorHAnsi" w:eastAsiaTheme="minorHAnsi" w:hAnsiTheme="minorHAnsi"/>
          <w:b w:val="false"/>
          <w:b w:val="false"/>
          <w:bCs w:val="false"/>
          <w:iCs/>
          <w:sz w:val="28"/>
          <w:szCs w:val="28"/>
          <w:lang w:val="lv-LV" w:eastAsia="en-US"/>
        </w:rPr>
      </w:pPr>
      <w:r>
        <w:rPr>
          <w:rFonts w:eastAsia="Calibri" w:cs="Calibri" w:ascii="Calibri" w:hAnsi="Calibri" w:asciiTheme="minorHAnsi" w:cstheme="minorHAnsi" w:eastAsiaTheme="minorHAnsi" w:hAnsiTheme="minorHAnsi"/>
          <w:b w:val="false"/>
          <w:bCs w:val="false"/>
          <w:iCs/>
          <w:sz w:val="28"/>
          <w:szCs w:val="28"/>
          <w:lang w:val="lv-LV" w:eastAsia="en-US"/>
        </w:rPr>
        <w:t>Familie:</w:t>
      </w:r>
      <w:r>
        <w:rPr>
          <w:rFonts w:cs="Calibri" w:ascii="Calibri" w:hAnsi="Calibri" w:asciiTheme="minorHAnsi" w:cstheme="minorHAnsi" w:hAnsiTheme="minorHAnsi"/>
          <w:b w:val="false"/>
          <w:i/>
          <w:sz w:val="28"/>
          <w:szCs w:val="28"/>
          <w:lang w:val="lv-LV"/>
        </w:rPr>
        <w:t xml:space="preserve"> Gadrosaridae</w:t>
      </w:r>
    </w:p>
    <w:p>
      <w:pPr>
        <w:pStyle w:val="Normal"/>
        <w:spacing w:lineRule="auto" w:line="240" w:before="0" w:after="0"/>
        <w:rPr>
          <w:rFonts w:cs="Times New Roman"/>
          <w:iCs/>
          <w:sz w:val="28"/>
          <w:szCs w:val="28"/>
          <w:lang w:val="lv-LV"/>
        </w:rPr>
      </w:pPr>
      <w:r>
        <w:rPr>
          <w:rFonts w:cs="Times New Roman"/>
          <w:iCs/>
          <w:sz w:val="28"/>
          <w:szCs w:val="28"/>
          <w:lang w:val="lv-LV"/>
        </w:rPr>
      </w:r>
    </w:p>
    <w:p>
      <w:pPr>
        <w:pStyle w:val="Normal"/>
        <w:spacing w:lineRule="auto" w:line="240" w:before="0" w:after="0"/>
        <w:rPr>
          <w:rFonts w:cs="Times New Roman"/>
          <w:iCs/>
          <w:sz w:val="28"/>
          <w:szCs w:val="28"/>
          <w:lang w:val="lv-LV"/>
        </w:rPr>
      </w:pPr>
      <w:r>
        <w:rPr>
          <w:rFonts w:cs="Times New Roman"/>
          <w:iCs/>
          <w:sz w:val="28"/>
          <w:szCs w:val="28"/>
          <w:lang w:val="lv-LV"/>
        </w:rPr>
        <w:t>Äußere Merkmale</w:t>
      </w:r>
    </w:p>
    <w:p>
      <w:pPr>
        <w:pStyle w:val="Normal"/>
        <w:spacing w:lineRule="auto" w:line="240" w:before="0" w:after="0"/>
        <w:rPr>
          <w:rFonts w:cs="Times New Roman"/>
          <w:iCs/>
          <w:sz w:val="28"/>
          <w:szCs w:val="28"/>
          <w:lang w:val="lv-LV"/>
        </w:rPr>
      </w:pPr>
      <w:r>
        <w:rPr>
          <w:bCs/>
          <w:iCs/>
          <w:sz w:val="28"/>
          <w:szCs w:val="28"/>
          <w:lang w:val="lv-LV"/>
        </w:rPr>
        <w:t>Die Vierbärtelige Seequappe</w:t>
      </w:r>
      <w:r>
        <w:rPr>
          <w:b/>
          <w:i/>
          <w:sz w:val="28"/>
          <w:szCs w:val="28"/>
          <w:lang w:val="lv-LV"/>
        </w:rPr>
        <w:t xml:space="preserve"> </w:t>
      </w:r>
      <w:r>
        <w:rPr>
          <w:rFonts w:cs="Times New Roman"/>
          <w:iCs/>
          <w:sz w:val="28"/>
          <w:szCs w:val="28"/>
          <w:lang w:val="lv-LV"/>
        </w:rPr>
        <w:t xml:space="preserve">hat einen schlanken Körper mit kleinen Schuppen. Der Rücken kann bläulich oder bräunlich grau sein. Ein besonderes Merkmal ist der lange Fühler am Unterkiefer. In der Ostsee kann sie eine Maximalgröße von bis zu 36 cm erreichen. </w:t>
      </w:r>
    </w:p>
    <w:p>
      <w:pPr>
        <w:pStyle w:val="Normal"/>
        <w:spacing w:lineRule="auto" w:line="240" w:before="0" w:after="0"/>
        <w:rPr>
          <w:rFonts w:cs="Times New Roman"/>
          <w:iCs/>
          <w:sz w:val="28"/>
          <w:szCs w:val="28"/>
          <w:lang w:val="lv-LV"/>
        </w:rPr>
      </w:pPr>
      <w:r>
        <w:rPr>
          <w:rFonts w:cs="Times New Roman"/>
          <w:iCs/>
          <w:sz w:val="28"/>
          <w:szCs w:val="28"/>
          <w:lang w:val="lv-LV"/>
        </w:rPr>
      </w:r>
    </w:p>
    <w:p>
      <w:pPr>
        <w:pStyle w:val="Normal"/>
        <w:spacing w:before="0" w:after="0"/>
        <w:jc w:val="both"/>
        <w:rPr>
          <w:rFonts w:cs="Times New Roman"/>
          <w:iCs/>
          <w:sz w:val="28"/>
          <w:szCs w:val="28"/>
          <w:lang w:val="lv-LV"/>
        </w:rPr>
      </w:pPr>
      <w:r>
        <w:rPr>
          <w:rFonts w:cs="Times New Roman"/>
          <w:iCs/>
          <w:sz w:val="28"/>
          <w:szCs w:val="28"/>
          <w:lang w:val="lv-LV"/>
        </w:rPr>
        <w:t>Verbreitung</w:t>
      </w:r>
    </w:p>
    <w:p>
      <w:pPr>
        <w:pStyle w:val="Normal"/>
        <w:spacing w:before="0" w:after="0"/>
        <w:jc w:val="both"/>
        <w:rPr>
          <w:rFonts w:cs="Times New Roman"/>
          <w:iCs/>
          <w:sz w:val="28"/>
          <w:szCs w:val="28"/>
          <w:lang w:val="lv-LV"/>
        </w:rPr>
      </w:pPr>
      <w:r>
        <w:rPr>
          <w:rFonts w:cs="Times New Roman"/>
          <w:iCs/>
          <w:sz w:val="28"/>
          <w:szCs w:val="28"/>
          <w:lang w:val="lv-LV"/>
        </w:rPr>
        <w:t>Ist im Nordatlantik bis hin zu Island anzutreffen. In der Ostsee – bis zum Finnischen und Bottnischen Meerbusen.</w:t>
      </w:r>
    </w:p>
    <w:p>
      <w:pPr>
        <w:pStyle w:val="Normal"/>
        <w:spacing w:before="0" w:after="0"/>
        <w:jc w:val="both"/>
        <w:rPr>
          <w:rFonts w:cs="Times New Roman"/>
          <w:sz w:val="28"/>
          <w:szCs w:val="28"/>
          <w:lang w:val="lv-LV"/>
        </w:rPr>
      </w:pPr>
      <w:r>
        <w:rPr>
          <w:rFonts w:cs="Times New Roman"/>
          <w:sz w:val="28"/>
          <w:szCs w:val="28"/>
          <w:lang w:val="lv-LV"/>
        </w:rPr>
      </w:r>
    </w:p>
    <w:p>
      <w:pPr>
        <w:pStyle w:val="Normal"/>
        <w:spacing w:lineRule="auto" w:line="240" w:before="0" w:after="0"/>
        <w:rPr>
          <w:rFonts w:cs="Times New Roman"/>
          <w:iCs/>
          <w:sz w:val="28"/>
          <w:szCs w:val="28"/>
          <w:lang w:val="lv-LV"/>
        </w:rPr>
      </w:pPr>
      <w:r>
        <w:rPr>
          <w:rFonts w:cs="Times New Roman"/>
          <w:iCs/>
          <w:sz w:val="28"/>
          <w:szCs w:val="28"/>
          <w:lang w:val="lv-LV"/>
        </w:rPr>
        <w:t xml:space="preserve">Ernährung </w:t>
      </w:r>
    </w:p>
    <w:p>
      <w:pPr>
        <w:pStyle w:val="Normal"/>
        <w:spacing w:lineRule="auto" w:line="240" w:before="0" w:after="0"/>
        <w:rPr>
          <w:rFonts w:cs="Times New Roman"/>
          <w:iCs/>
          <w:sz w:val="28"/>
          <w:szCs w:val="28"/>
          <w:lang w:val="lv-LV"/>
        </w:rPr>
      </w:pPr>
      <w:r>
        <w:rPr>
          <w:rFonts w:cs="Times New Roman"/>
          <w:iCs/>
          <w:sz w:val="28"/>
          <w:szCs w:val="28"/>
          <w:lang w:val="lv-LV"/>
        </w:rPr>
        <w:t xml:space="preserve">Frisst benthische Krebsartige und Würmer.  </w:t>
      </w:r>
    </w:p>
    <w:p>
      <w:pPr>
        <w:pStyle w:val="Normal"/>
        <w:spacing w:lineRule="auto" w:line="240" w:before="0" w:after="0"/>
        <w:rPr>
          <w:rFonts w:cs="Times New Roman"/>
          <w:iCs/>
          <w:sz w:val="28"/>
          <w:szCs w:val="28"/>
          <w:lang w:val="lv-LV"/>
        </w:rPr>
      </w:pPr>
      <w:r>
        <w:rPr>
          <w:rFonts w:cs="Times New Roman"/>
          <w:iCs/>
          <w:sz w:val="28"/>
          <w:szCs w:val="28"/>
          <w:lang w:val="lv-LV"/>
        </w:rPr>
      </w:r>
    </w:p>
    <w:p>
      <w:pPr>
        <w:pStyle w:val="Normal"/>
        <w:spacing w:lineRule="auto" w:line="240" w:before="0" w:after="0"/>
        <w:rPr>
          <w:rFonts w:cs="Times New Roman"/>
          <w:iCs/>
          <w:sz w:val="28"/>
          <w:szCs w:val="28"/>
          <w:lang w:val="lv-LV"/>
        </w:rPr>
      </w:pPr>
      <w:r>
        <w:rPr>
          <w:rFonts w:cs="Times New Roman"/>
          <w:iCs/>
          <w:sz w:val="28"/>
          <w:szCs w:val="28"/>
          <w:lang w:val="lv-LV"/>
        </w:rPr>
        <w:t>Fortpflanzung</w:t>
      </w:r>
    </w:p>
    <w:p>
      <w:pPr>
        <w:pStyle w:val="Normal"/>
        <w:spacing w:lineRule="auto" w:line="240" w:before="0" w:after="0"/>
        <w:rPr>
          <w:rFonts w:cs="Times New Roman"/>
          <w:iCs/>
          <w:sz w:val="28"/>
          <w:szCs w:val="28"/>
          <w:lang w:val="lv-LV"/>
        </w:rPr>
      </w:pPr>
      <w:r>
        <w:rPr>
          <w:rFonts w:cs="Times New Roman"/>
          <w:iCs/>
          <w:sz w:val="28"/>
          <w:szCs w:val="28"/>
          <w:lang w:val="lv-LV"/>
        </w:rPr>
        <w:t>Laicht meistens vom März bis zum August. Der Laich und die Larven sind pelagisch.</w:t>
      </w:r>
    </w:p>
    <w:p>
      <w:pPr>
        <w:pStyle w:val="Normal"/>
        <w:spacing w:lineRule="auto" w:line="240" w:before="0" w:after="0"/>
        <w:rPr>
          <w:rFonts w:cs="Times New Roman"/>
          <w:sz w:val="28"/>
          <w:szCs w:val="28"/>
          <w:lang w:val="lv-LV"/>
        </w:rPr>
      </w:pPr>
      <w:r>
        <w:rPr>
          <w:rFonts w:cs="Times New Roman"/>
          <w:sz w:val="28"/>
          <w:szCs w:val="28"/>
          <w:lang w:val="lv-LV"/>
        </w:rPr>
      </w:r>
    </w:p>
    <w:p>
      <w:pPr>
        <w:pStyle w:val="Normal"/>
        <w:spacing w:lineRule="auto" w:line="240" w:before="0" w:after="0"/>
        <w:rPr>
          <w:rFonts w:cs="Times New Roman"/>
          <w:iCs/>
          <w:sz w:val="28"/>
          <w:szCs w:val="28"/>
          <w:lang w:val="lv-LV"/>
        </w:rPr>
      </w:pPr>
      <w:r>
        <w:rPr>
          <w:rFonts w:cs="Times New Roman"/>
          <w:iCs/>
          <w:sz w:val="28"/>
          <w:szCs w:val="28"/>
          <w:lang w:val="lv-LV"/>
        </w:rPr>
        <w:t>Fischfang</w:t>
      </w:r>
    </w:p>
    <w:p>
      <w:pPr>
        <w:pStyle w:val="Normal"/>
        <w:spacing w:lineRule="auto" w:line="240" w:before="0" w:after="0"/>
        <w:rPr>
          <w:rFonts w:cs="Times New Roman"/>
          <w:iCs/>
          <w:sz w:val="28"/>
          <w:szCs w:val="28"/>
          <w:lang w:val="lv-LV"/>
        </w:rPr>
      </w:pPr>
      <w:r>
        <w:rPr>
          <w:rFonts w:cs="Times New Roman"/>
          <w:iCs/>
          <w:sz w:val="28"/>
          <w:szCs w:val="28"/>
          <w:lang w:val="lv-LV"/>
        </w:rPr>
        <w:t xml:space="preserve">Diese Art ist für den Fischfang für Fischer und Anglern unbedeutend. </w:t>
      </w:r>
    </w:p>
    <w:p>
      <w:pPr>
        <w:pStyle w:val="Normal"/>
        <w:spacing w:lineRule="auto" w:line="240" w:before="0" w:after="0"/>
        <w:rPr>
          <w:rFonts w:cs="Times New Roman"/>
          <w:iCs/>
          <w:sz w:val="28"/>
          <w:szCs w:val="28"/>
          <w:lang w:val="lv-LV"/>
        </w:rPr>
      </w:pPr>
      <w:r>
        <w:rPr>
          <w:rFonts w:cs="Times New Roman"/>
          <w:iCs/>
          <w:sz w:val="28"/>
          <w:szCs w:val="28"/>
          <w:lang w:val="lv-LV"/>
        </w:rPr>
      </w:r>
    </w:p>
    <w:p>
      <w:pPr>
        <w:pStyle w:val="Normal"/>
        <w:spacing w:lineRule="auto" w:line="240" w:before="0" w:after="0"/>
        <w:rPr>
          <w:rFonts w:cs="Times New Roman"/>
          <w:iCs/>
          <w:sz w:val="28"/>
          <w:szCs w:val="28"/>
          <w:lang w:val="lv-LV"/>
        </w:rPr>
      </w:pPr>
      <w:r>
        <w:rPr>
          <w:rFonts w:cs="Times New Roman"/>
          <w:iCs/>
          <w:sz w:val="28"/>
          <w:szCs w:val="28"/>
          <w:lang w:val="lv-LV"/>
        </w:rPr>
        <w:t>Interessante Fakten</w:t>
      </w:r>
    </w:p>
    <w:p>
      <w:pPr>
        <w:pStyle w:val="Normal"/>
        <w:spacing w:lineRule="auto" w:line="240" w:before="0" w:after="0"/>
        <w:rPr>
          <w:rFonts w:cs="Times New Roman"/>
          <w:iCs/>
          <w:sz w:val="28"/>
          <w:szCs w:val="28"/>
          <w:lang w:val="lv-LV"/>
        </w:rPr>
      </w:pPr>
      <w:r>
        <w:rPr>
          <w:rFonts w:cs="Times New Roman"/>
          <w:iCs/>
          <w:sz w:val="28"/>
          <w:szCs w:val="28"/>
          <w:lang w:val="lv-LV"/>
        </w:rPr>
        <w:t xml:space="preserve">Der erste Stachel auf der ersten Rückenflosse ist gut entwickelt, wodurch dieser Fisch leicht von anderen Fischarten zu unterscheiden ist.  </w:t>
      </w:r>
    </w:p>
    <w:p>
      <w:pPr>
        <w:pStyle w:val="Virsraksts1"/>
        <w:spacing w:before="0" w:after="0"/>
        <w:rPr>
          <w:rFonts w:ascii="Calibri" w:hAnsi="Calibri" w:cs="Times New Roman" w:asciiTheme="minorHAnsi" w:hAnsiTheme="minorHAnsi"/>
          <w:caps/>
          <w:color w:val="61914A"/>
          <w:lang w:val="lv-LV"/>
        </w:rPr>
      </w:pPr>
      <w:r>
        <w:rPr>
          <w:rFonts w:cs="Times New Roman" w:ascii="Calibri" w:hAnsi="Calibri"/>
          <w:caps/>
          <w:color w:val="61914A"/>
          <w:lang w:val="lv-LV"/>
        </w:rPr>
      </w:r>
    </w:p>
    <w:p>
      <w:pPr>
        <w:pStyle w:val="Normal"/>
        <w:spacing w:before="0" w:after="200"/>
        <w:rPr>
          <w:rFonts w:cs="Times New Roman"/>
          <w:sz w:val="28"/>
          <w:szCs w:val="28"/>
          <w:lang w:val="lv-LV"/>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Virsraksts1">
    <w:name w:val="Heading 1"/>
    <w:basedOn w:val="Normal"/>
    <w:next w:val="Normal"/>
    <w:link w:val="Heading1Char"/>
    <w:uiPriority w:val="9"/>
    <w:qFormat/>
    <w:rsid w:val="000d4a4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Virsraksts2">
    <w:name w:val="Heading 2"/>
    <w:basedOn w:val="Normal"/>
    <w:link w:val="Heading2Char"/>
    <w:uiPriority w:val="9"/>
    <w:qFormat/>
    <w:rsid w:val="007d43e3"/>
    <w:pPr>
      <w:spacing w:lineRule="auto" w:line="240"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d43e3"/>
    <w:rPr>
      <w:rFonts w:ascii="Times New Roman" w:hAnsi="Times New Roman" w:eastAsia="Times New Roman" w:cs="Times New Roman"/>
      <w:b/>
      <w:bCs/>
      <w:sz w:val="36"/>
      <w:szCs w:val="36"/>
      <w:lang w:eastAsia="en-GB"/>
    </w:rPr>
  </w:style>
  <w:style w:type="character" w:styleId="Heading1Char" w:customStyle="1">
    <w:name w:val="Heading 1 Char"/>
    <w:basedOn w:val="DefaultParagraphFont"/>
    <w:link w:val="Heading1"/>
    <w:uiPriority w:val="9"/>
    <w:qFormat/>
    <w:rsid w:val="000d4a44"/>
    <w:rPr>
      <w:rFonts w:ascii="Cambria" w:hAnsi="Cambria" w:eastAsia="" w:cs="" w:asciiTheme="majorHAnsi" w:cstheme="majorBidi" w:eastAsiaTheme="majorEastAsia" w:hAnsiTheme="majorHAnsi"/>
      <w:b/>
      <w:bCs/>
      <w:color w:val="365F91" w:themeColor="accent1" w:themeShade="bf"/>
      <w:sz w:val="28"/>
      <w:szCs w:val="28"/>
    </w:rPr>
  </w:style>
  <w:style w:type="character" w:styleId="Internetasaite">
    <w:name w:val="Interneta saite"/>
    <w:basedOn w:val="DefaultParagraphFont"/>
    <w:uiPriority w:val="99"/>
    <w:semiHidden/>
    <w:unhideWhenUsed/>
    <w:rsid w:val="00dd2878"/>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LibreOffice/7.2.5.2$Linux_X86_64 LibreOffice_project/20$Build-2</Application>
  <AppVersion>15.0000</AppVersion>
  <Pages>1</Pages>
  <Words>124</Words>
  <Characters>761</Characters>
  <CharactersWithSpaces>878</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2021-11-14T15:18:00Z</dcterms:created>
  <dc:creator>Una</dc:creator>
  <dc:description/>
  <dc:language>lv-LV</dc:language>
  <cp:lastModifiedBy/>
  <dcterms:modified xsi:type="dcterms:W3CDTF">2022-02-25T09:05:30Z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