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cs="Calibri" w:cstheme="minorHAnsi"/>
          <w:b/>
          <w:b/>
          <w:sz w:val="24"/>
          <w:szCs w:val="24"/>
          <w:lang w:val="de-DE"/>
        </w:rPr>
      </w:pPr>
      <w:r>
        <w:rPr>
          <w:rFonts w:cs="Calibri" w:cstheme="minorHAnsi"/>
          <w:b/>
          <w:sz w:val="24"/>
          <w:szCs w:val="24"/>
          <w:lang w:val="lv-LV"/>
        </w:rPr>
      </w:r>
    </w:p>
    <w:p>
      <w:pPr>
        <w:pStyle w:val="Normal"/>
        <w:spacing w:before="0" w:after="0"/>
        <w:rPr>
          <w:rFonts w:cs="Calibri" w:cstheme="minorHAnsi"/>
          <w:b/>
          <w:b/>
          <w:i/>
          <w:i/>
          <w:sz w:val="24"/>
          <w:szCs w:val="24"/>
          <w:lang w:val="lv-LV"/>
        </w:rPr>
      </w:pPr>
      <w:r>
        <w:rPr>
          <w:rFonts w:cs="Calibri" w:cstheme="minorHAnsi"/>
          <w:b/>
          <w:sz w:val="24"/>
          <w:szCs w:val="24"/>
          <w:lang w:val="lv-LV"/>
        </w:rPr>
        <w:t xml:space="preserve">Blasentang </w:t>
      </w:r>
    </w:p>
    <w:p>
      <w:pPr>
        <w:pStyle w:val="Normal"/>
        <w:spacing w:before="0" w:after="0"/>
        <w:rPr>
          <w:rFonts w:cs="Calibri" w:cstheme="minorHAnsi"/>
          <w:b/>
          <w:b/>
          <w:i/>
          <w:i/>
          <w:sz w:val="24"/>
          <w:szCs w:val="24"/>
          <w:lang w:val="lv-LV"/>
        </w:rPr>
      </w:pPr>
      <w:r>
        <w:rPr>
          <w:rFonts w:cs="Calibri" w:cstheme="minorHAnsi"/>
          <w:b/>
          <w:i/>
          <w:sz w:val="24"/>
          <w:szCs w:val="24"/>
          <w:lang w:val="lv-LV"/>
        </w:rPr>
        <w:t>Fucus vesiculosus</w:t>
      </w:r>
    </w:p>
    <w:p>
      <w:pPr>
        <w:pStyle w:val="Normal"/>
        <w:spacing w:before="0" w:after="0"/>
        <w:rPr>
          <w:rFonts w:cs="Calibri" w:cstheme="minorHAnsi"/>
          <w:sz w:val="24"/>
          <w:szCs w:val="24"/>
          <w:lang w:val="lv-LV"/>
        </w:rPr>
      </w:pPr>
      <w:r>
        <w:rPr>
          <w:rFonts w:cs="Calibri" w:cstheme="minorHAnsi"/>
          <w:b/>
          <w:sz w:val="24"/>
          <w:szCs w:val="24"/>
          <w:lang w:val="lv-LV"/>
        </w:rPr>
        <w:t>Klasse:</w:t>
      </w:r>
      <w:r>
        <w:rPr>
          <w:rFonts w:cs="Calibri" w:cstheme="minorHAnsi"/>
          <w:sz w:val="24"/>
          <w:szCs w:val="24"/>
          <w:lang w:val="lv-LV"/>
        </w:rPr>
        <w:t xml:space="preserve"> Braunalgen </w:t>
      </w:r>
      <w:r>
        <w:rPr>
          <w:rFonts w:cs="Calibri" w:cstheme="minorHAnsi"/>
          <w:i/>
          <w:sz w:val="24"/>
          <w:szCs w:val="24"/>
          <w:lang w:val="lv-LV"/>
        </w:rPr>
        <w:t>Phaeophyceae</w:t>
      </w:r>
    </w:p>
    <w:p>
      <w:pPr>
        <w:pStyle w:val="Normal"/>
        <w:spacing w:before="0" w:after="0"/>
        <w:rPr>
          <w:rFonts w:cs="Calibri" w:cstheme="minorHAnsi"/>
          <w:i/>
          <w:i/>
          <w:sz w:val="24"/>
          <w:szCs w:val="24"/>
          <w:lang w:val="lv-LV"/>
        </w:rPr>
      </w:pPr>
      <w:r>
        <w:rPr>
          <w:rFonts w:cs="Calibri" w:cstheme="minorHAnsi"/>
          <w:b/>
          <w:sz w:val="24"/>
          <w:szCs w:val="24"/>
          <w:lang w:val="lv-LV"/>
        </w:rPr>
        <w:t>Gattung:</w:t>
      </w:r>
      <w:r>
        <w:rPr>
          <w:rFonts w:cs="Calibri" w:cstheme="minorHAnsi"/>
          <w:sz w:val="24"/>
          <w:szCs w:val="24"/>
          <w:lang w:val="lv-LV"/>
        </w:rPr>
        <w:t xml:space="preserve"> </w:t>
      </w:r>
      <w:r>
        <w:rPr>
          <w:rFonts w:cs="Calibri" w:cstheme="minorHAnsi"/>
          <w:i/>
          <w:sz w:val="24"/>
          <w:szCs w:val="24"/>
          <w:lang w:val="lv-LV"/>
        </w:rPr>
        <w:t>Fucales</w:t>
      </w:r>
    </w:p>
    <w:p>
      <w:pPr>
        <w:pStyle w:val="Normal"/>
        <w:spacing w:before="0" w:after="0"/>
        <w:rPr>
          <w:rFonts w:cs="Calibri" w:cstheme="minorHAnsi"/>
          <w:b/>
          <w:b/>
          <w:sz w:val="24"/>
          <w:szCs w:val="24"/>
          <w:lang w:val="lv-LV"/>
        </w:rPr>
      </w:pPr>
      <w:r>
        <w:rPr>
          <w:rFonts w:cs="Calibri" w:cstheme="minorHAnsi"/>
          <w:b/>
          <w:sz w:val="24"/>
          <w:szCs w:val="24"/>
          <w:lang w:val="lv-LV"/>
        </w:rPr>
      </w:r>
    </w:p>
    <w:p>
      <w:pPr>
        <w:pStyle w:val="Normal"/>
        <w:spacing w:before="0" w:after="0"/>
        <w:rPr>
          <w:rFonts w:cs="Calibri" w:cstheme="minorHAnsi"/>
          <w:sz w:val="24"/>
          <w:szCs w:val="24"/>
          <w:lang w:val="lv-LV"/>
        </w:rPr>
      </w:pPr>
      <w:r>
        <w:rPr>
          <w:rFonts w:cs="Calibri" w:cstheme="minorHAnsi"/>
          <w:b/>
          <w:sz w:val="24"/>
          <w:szCs w:val="24"/>
          <w:lang w:val="lv-LV"/>
        </w:rPr>
        <w:t>Äußere Merkmale</w:t>
      </w:r>
    </w:p>
    <w:p>
      <w:pPr>
        <w:pStyle w:val="Normal"/>
        <w:spacing w:before="0" w:after="0"/>
        <w:rPr>
          <w:rFonts w:cs="Calibri" w:cstheme="minorHAnsi"/>
          <w:sz w:val="24"/>
          <w:szCs w:val="24"/>
          <w:lang w:val="lv-LV"/>
        </w:rPr>
      </w:pPr>
      <w:r>
        <w:rPr>
          <w:rFonts w:cs="Calibri" w:cstheme="minorHAnsi"/>
          <w:sz w:val="24"/>
          <w:szCs w:val="24"/>
          <w:lang w:val="lv-LV"/>
        </w:rPr>
        <w:t>Der Blasentang ist eine dunkle olivenbraun gefärbte Alge, die sich in 1 bis 6 m Tiefe an hartem, steinigem Grund befestigt. Sie kann bis zu 2 m lang wachsen. Der Blasentang besteht aus Thallus (primitives Leitgewebe) und Luftblasen, die der Alge helfen, sich im Wasser aufrecht zu halten.</w:t>
      </w:r>
    </w:p>
    <w:p>
      <w:pPr>
        <w:pStyle w:val="Normal"/>
        <w:spacing w:before="0" w:after="0"/>
        <w:rPr>
          <w:rFonts w:cs="Calibri" w:cstheme="minorHAnsi"/>
          <w:b/>
          <w:b/>
          <w:sz w:val="24"/>
          <w:szCs w:val="24"/>
          <w:lang w:val="lv-LV"/>
        </w:rPr>
      </w:pPr>
      <w:r>
        <w:rPr>
          <w:rFonts w:cs="Calibri" w:cstheme="minorHAnsi"/>
          <w:b/>
          <w:sz w:val="24"/>
          <w:szCs w:val="24"/>
          <w:lang w:val="lv-LV"/>
        </w:rPr>
      </w:r>
    </w:p>
    <w:p>
      <w:pPr>
        <w:pStyle w:val="Normal"/>
        <w:spacing w:before="0" w:after="0"/>
        <w:rPr>
          <w:rFonts w:cs="Calibri" w:cstheme="minorHAnsi"/>
          <w:b/>
          <w:b/>
          <w:sz w:val="24"/>
          <w:szCs w:val="24"/>
          <w:lang w:val="lv-LV"/>
        </w:rPr>
      </w:pPr>
      <w:r>
        <w:rPr>
          <w:rFonts w:cs="Calibri" w:cstheme="minorHAnsi"/>
          <w:b/>
          <w:sz w:val="24"/>
          <w:szCs w:val="24"/>
          <w:lang w:val="lv-LV"/>
        </w:rPr>
        <w:t>Verbreitung</w:t>
      </w:r>
    </w:p>
    <w:p>
      <w:pPr>
        <w:pStyle w:val="Normal"/>
        <w:spacing w:before="0" w:after="0"/>
        <w:rPr>
          <w:rFonts w:cs="Calibri" w:cstheme="minorHAnsi"/>
          <w:sz w:val="24"/>
          <w:szCs w:val="24"/>
          <w:lang w:val="de-DE"/>
        </w:rPr>
      </w:pPr>
      <w:r>
        <w:rPr>
          <w:rFonts w:cs="Calibri" w:cstheme="minorHAnsi"/>
          <w:sz w:val="24"/>
          <w:szCs w:val="24"/>
          <w:lang w:val="lv-LV"/>
        </w:rPr>
        <w:t>Das Verbreitungsgebiet umfasst einen breiten Areal von der Arktik und den kalten mäßigen</w:t>
      </w:r>
      <w:r>
        <w:rPr>
          <w:rFonts w:cs="Calibri" w:cstheme="minorHAnsi"/>
          <w:sz w:val="24"/>
          <w:szCs w:val="24"/>
          <w:lang w:val="de-DE"/>
        </w:rPr>
        <w:t xml:space="preserve"> Regionen bis zur Ost- und Westküste des Atlantischen Ozeans, wächst auch im Pazifik.</w:t>
      </w:r>
    </w:p>
    <w:p>
      <w:pPr>
        <w:pStyle w:val="Normal"/>
        <w:spacing w:before="0" w:after="0"/>
        <w:rPr>
          <w:rFonts w:cs="Calibri" w:cstheme="minorHAnsi"/>
          <w:b/>
          <w:b/>
          <w:sz w:val="24"/>
          <w:szCs w:val="24"/>
          <w:lang w:val="lv-LV"/>
        </w:rPr>
      </w:pPr>
      <w:r>
        <w:rPr>
          <w:rFonts w:cs="Calibri" w:cstheme="minorHAnsi"/>
          <w:b/>
          <w:sz w:val="24"/>
          <w:szCs w:val="24"/>
          <w:lang w:val="lv-LV"/>
        </w:rPr>
      </w:r>
    </w:p>
    <w:p>
      <w:pPr>
        <w:pStyle w:val="Normal"/>
        <w:spacing w:before="0" w:after="0"/>
        <w:rPr>
          <w:rFonts w:cs="Calibri" w:cstheme="minorHAnsi"/>
          <w:sz w:val="24"/>
          <w:szCs w:val="24"/>
          <w:lang w:val="lv-LV"/>
        </w:rPr>
      </w:pPr>
      <w:r>
        <w:rPr>
          <w:rFonts w:cs="Calibri" w:cstheme="minorHAnsi"/>
          <w:b/>
          <w:sz w:val="24"/>
          <w:szCs w:val="24"/>
          <w:lang w:val="lv-LV"/>
        </w:rPr>
        <w:t>Ernährung</w:t>
      </w:r>
    </w:p>
    <w:p>
      <w:pPr>
        <w:pStyle w:val="Normal"/>
        <w:spacing w:before="0" w:after="0"/>
        <w:rPr>
          <w:rFonts w:cs="Calibri" w:cstheme="minorHAnsi"/>
          <w:sz w:val="24"/>
          <w:szCs w:val="24"/>
          <w:lang w:val="lv-LV"/>
        </w:rPr>
      </w:pPr>
      <w:r>
        <w:rPr>
          <w:rFonts w:cs="Calibri" w:cstheme="minorHAnsi"/>
          <w:sz w:val="24"/>
          <w:szCs w:val="24"/>
          <w:lang w:val="lv-LV"/>
        </w:rPr>
        <w:t xml:space="preserve">Ernährt sich durch Fotosynthese, nutzt im Wasser aufgelöste Substanzen und Sonnenlicht.  </w:t>
      </w:r>
    </w:p>
    <w:p>
      <w:pPr>
        <w:pStyle w:val="Normal"/>
        <w:spacing w:before="0" w:after="0"/>
        <w:rPr>
          <w:rFonts w:cs="Calibri" w:cstheme="minorHAnsi"/>
          <w:b/>
          <w:b/>
          <w:sz w:val="24"/>
          <w:szCs w:val="24"/>
          <w:lang w:val="lv-LV"/>
        </w:rPr>
      </w:pPr>
      <w:r>
        <w:rPr>
          <w:rFonts w:cs="Calibri" w:cstheme="minorHAnsi"/>
          <w:b/>
          <w:sz w:val="24"/>
          <w:szCs w:val="24"/>
          <w:lang w:val="lv-LV"/>
        </w:rPr>
      </w:r>
    </w:p>
    <w:p>
      <w:pPr>
        <w:pStyle w:val="Normal"/>
        <w:spacing w:before="0" w:after="0"/>
        <w:rPr>
          <w:rFonts w:cs="Calibri" w:cstheme="minorHAnsi"/>
          <w:b/>
          <w:b/>
          <w:sz w:val="24"/>
          <w:szCs w:val="24"/>
          <w:lang w:val="lv-LV"/>
        </w:rPr>
      </w:pPr>
      <w:r>
        <w:rPr>
          <w:rFonts w:cs="Calibri" w:cstheme="minorHAnsi"/>
          <w:b/>
          <w:sz w:val="24"/>
          <w:szCs w:val="24"/>
          <w:lang w:val="lv-LV"/>
        </w:rPr>
        <w:t>Entwicklung</w:t>
      </w:r>
    </w:p>
    <w:p>
      <w:pPr>
        <w:pStyle w:val="Normal"/>
        <w:spacing w:before="0" w:after="0"/>
        <w:rPr>
          <w:rFonts w:cs="Calibri" w:cstheme="minorHAnsi"/>
          <w:sz w:val="24"/>
          <w:szCs w:val="24"/>
          <w:lang w:val="lv-LV"/>
        </w:rPr>
      </w:pPr>
      <w:r>
        <w:rPr>
          <w:rFonts w:cs="Calibri" w:cstheme="minorHAnsi"/>
          <w:sz w:val="24"/>
          <w:szCs w:val="24"/>
          <w:lang w:val="lv-LV"/>
        </w:rPr>
        <w:t xml:space="preserve">Der Blasentang Vermehrt sich durch Sporen und hat männliche und weibliche Exemplare, die äußerlich nicht zu unterscheiden sind. Die Geschlechtszellen entwickeln sich in besonderen Blasen an den Enden der Algenblätter. Die Vermehrung erfolgt in Vollmond- oder Neumondnächten. </w:t>
      </w:r>
    </w:p>
    <w:p>
      <w:pPr>
        <w:pStyle w:val="Normal"/>
        <w:spacing w:before="0" w:after="0"/>
        <w:rPr>
          <w:rFonts w:cs="Calibri" w:cstheme="minorHAnsi"/>
          <w:b/>
          <w:b/>
          <w:sz w:val="24"/>
          <w:szCs w:val="24"/>
          <w:lang w:val="lv-LV"/>
        </w:rPr>
      </w:pPr>
      <w:r>
        <w:rPr>
          <w:rFonts w:cs="Calibri" w:cstheme="minorHAnsi"/>
          <w:b/>
          <w:sz w:val="24"/>
          <w:szCs w:val="24"/>
          <w:lang w:val="lv-LV"/>
        </w:rPr>
      </w:r>
    </w:p>
    <w:p>
      <w:pPr>
        <w:pStyle w:val="Normal"/>
        <w:spacing w:before="0" w:after="0"/>
        <w:rPr>
          <w:rFonts w:cs="Calibri" w:cstheme="minorHAnsi"/>
          <w:b/>
          <w:b/>
          <w:sz w:val="24"/>
          <w:szCs w:val="24"/>
          <w:lang w:val="lv-LV"/>
        </w:rPr>
      </w:pPr>
      <w:r>
        <w:rPr>
          <w:rFonts w:cs="Calibri" w:cstheme="minorHAnsi"/>
          <w:b/>
          <w:sz w:val="24"/>
          <w:szCs w:val="24"/>
          <w:lang w:val="lv-LV"/>
        </w:rPr>
        <w:t>Nutzung</w:t>
      </w:r>
    </w:p>
    <w:p>
      <w:pPr>
        <w:pStyle w:val="Normal"/>
        <w:spacing w:before="0" w:after="0"/>
        <w:rPr>
          <w:rFonts w:cs="Calibri" w:cstheme="minorHAnsi"/>
          <w:sz w:val="24"/>
          <w:szCs w:val="24"/>
          <w:lang w:val="de-DE"/>
        </w:rPr>
      </w:pPr>
      <w:r>
        <w:rPr>
          <w:rFonts w:cs="Calibri" w:cstheme="minorHAnsi"/>
          <w:sz w:val="24"/>
          <w:szCs w:val="24"/>
          <w:lang w:val="lv-LV"/>
        </w:rPr>
        <w:t xml:space="preserve">In früheren Zeiten wurden vom Blasentang Jod und andere Elemente gewonnen. Er wurde als Nahrungsmittel für physisch unterentwickelte Kinder genutzt, um deren Wachstum zu fördern. Heutzutage werden aus dem Blasentang Kosmetikartikel, sowie Nahrungsergänzungsmittel hergestellt. An der Küste lebende Menschen sammeln den Tang und nutzen ihn als Düngemittel. Der angeschwemmte Blasentang ist Futterplatz </w:t>
      </w:r>
      <w:r>
        <w:rPr>
          <w:rFonts w:cs="Calibri" w:cstheme="minorHAnsi"/>
          <w:sz w:val="24"/>
          <w:szCs w:val="24"/>
          <w:lang w:val="de-DE"/>
        </w:rPr>
        <w:t xml:space="preserve">für Wattvögel, da dort Weichtiere, z.B. kleine Krebsartige zu finden sind. </w:t>
      </w:r>
    </w:p>
    <w:p>
      <w:pPr>
        <w:pStyle w:val="Normal"/>
        <w:spacing w:before="0" w:after="0"/>
        <w:rPr>
          <w:rFonts w:cs="Calibri" w:cstheme="minorHAnsi"/>
          <w:b/>
          <w:b/>
          <w:sz w:val="24"/>
          <w:szCs w:val="24"/>
          <w:lang w:val="lv-LV"/>
        </w:rPr>
      </w:pPr>
      <w:r>
        <w:rPr>
          <w:rFonts w:cs="Calibri" w:cstheme="minorHAnsi"/>
          <w:b/>
          <w:sz w:val="24"/>
          <w:szCs w:val="24"/>
          <w:lang w:val="lv-LV"/>
        </w:rPr>
      </w:r>
    </w:p>
    <w:p>
      <w:pPr>
        <w:pStyle w:val="Normal"/>
        <w:spacing w:before="0" w:after="0"/>
        <w:rPr>
          <w:rFonts w:cs="Calibri" w:cstheme="minorHAnsi"/>
          <w:b/>
          <w:b/>
          <w:sz w:val="24"/>
          <w:szCs w:val="24"/>
          <w:shd w:fill="FFFFFF" w:val="clear"/>
          <w:lang w:val="lv-LV"/>
        </w:rPr>
      </w:pPr>
      <w:r>
        <w:rPr>
          <w:rFonts w:cs="Calibri" w:cstheme="minorHAnsi"/>
          <w:b/>
          <w:sz w:val="24"/>
          <w:szCs w:val="24"/>
          <w:lang w:val="lv-LV"/>
        </w:rPr>
        <w:t>Interessante Fakten</w:t>
      </w:r>
      <w:r>
        <w:rPr>
          <w:rFonts w:cs="Calibri" w:cstheme="minorHAnsi"/>
          <w:b/>
          <w:sz w:val="24"/>
          <w:szCs w:val="24"/>
          <w:shd w:fill="FFFFFF" w:val="clear"/>
          <w:lang w:val="lv-LV"/>
        </w:rPr>
        <w:t xml:space="preserve"> </w:t>
      </w:r>
    </w:p>
    <w:p>
      <w:pPr>
        <w:pStyle w:val="Normal"/>
        <w:spacing w:before="0" w:after="0"/>
        <w:rPr>
          <w:rFonts w:cs="Calibri" w:cstheme="minorHAnsi"/>
          <w:sz w:val="24"/>
          <w:szCs w:val="24"/>
          <w:shd w:fill="FFFFFF" w:val="clear"/>
          <w:lang w:val="lv-LV"/>
        </w:rPr>
      </w:pPr>
      <w:r>
        <w:rPr>
          <w:rFonts w:cs="Calibri" w:cstheme="minorHAnsi"/>
          <w:sz w:val="24"/>
          <w:szCs w:val="24"/>
          <w:shd w:fill="FFFFFF" w:val="clear"/>
          <w:lang w:val="lv-LV"/>
        </w:rPr>
        <w:t xml:space="preserve">Blasentangkolonien sind wichtige Lebensorte für viele Weichtierarten, sowie ein wichter Laichplatz für Fische. Die Kolonien werden durch von Eutrophierung ausgelöste verminderte Wasserklarheit bedroht, da Licht für deren Wachstum sehr wichtig ist. Die Blasentangkolonien sterben nach Umweltkatastrophen aus, wenn Erdölprodukte austreten. </w:t>
      </w:r>
    </w:p>
    <w:p>
      <w:pPr>
        <w:pStyle w:val="Normal"/>
        <w:spacing w:before="0" w:after="0"/>
        <w:rPr>
          <w:rFonts w:cs="Calibri" w:cstheme="minorHAnsi"/>
          <w:sz w:val="24"/>
          <w:szCs w:val="24"/>
          <w:lang w:val="lv-LV"/>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787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Textalignjustify" w:customStyle="1">
    <w:name w:val="text-align-justify"/>
    <w:basedOn w:val="Normal"/>
    <w:qFormat/>
    <w:rsid w:val="004b4513"/>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1787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LibreOffice/7.2.5.2$Linux_X86_64 LibreOffice_project/20$Build-2</Application>
  <AppVersion>15.0000</AppVersion>
  <Pages>2</Pages>
  <Words>241</Words>
  <Characters>1555</Characters>
  <CharactersWithSpaces>1787</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2022-02-21T08:35:00Z</dcterms:created>
  <dc:creator>Una</dc:creator>
  <dc:description/>
  <dc:language>lv-LV</dc:language>
  <cp:lastModifiedBy/>
  <dcterms:modified xsi:type="dcterms:W3CDTF">2022-02-25T09:03:42Z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