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b/>
          <w:b/>
          <w:bCs/>
          <w:sz w:val="28"/>
          <w:szCs w:val="28"/>
        </w:rPr>
      </w:pPr>
      <w:r>
        <w:drawing>
          <wp:anchor behindDoc="0" distT="0" distB="0" distL="114300" distR="0" simplePos="0" locked="0" layoutInCell="0" allowOverlap="1" relativeHeight="2">
            <wp:simplePos x="0" y="0"/>
            <wp:positionH relativeFrom="margin">
              <wp:align>right</wp:align>
            </wp:positionH>
            <wp:positionV relativeFrom="paragraph">
              <wp:posOffset>6350</wp:posOffset>
            </wp:positionV>
            <wp:extent cx="1495425" cy="526415"/>
            <wp:effectExtent l="0" t="0" r="0" b="0"/>
            <wp:wrapTight wrapText="bothSides">
              <wp:wrapPolygon edited="0">
                <wp:start x="7684" y="0"/>
                <wp:lineTo x="246" y="10922"/>
                <wp:lineTo x="523" y="14047"/>
                <wp:lineTo x="6306" y="19512"/>
                <wp:lineTo x="6583" y="21075"/>
                <wp:lineTo x="7960" y="21075"/>
                <wp:lineTo x="10992" y="19512"/>
                <wp:lineTo x="20906" y="15611"/>
                <wp:lineTo x="21455" y="8578"/>
                <wp:lineTo x="20355" y="7021"/>
                <wp:lineTo x="9887" y="0"/>
                <wp:lineTo x="7684" y="0"/>
              </wp:wrapPolygon>
            </wp:wrapTight>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495425" cy="526415"/>
                    </a:xfrm>
                    <a:prstGeom prst="rect">
                      <a:avLst/>
                    </a:prstGeom>
                  </pic:spPr>
                </pic:pic>
              </a:graphicData>
            </a:graphic>
          </wp:anchor>
        </w:drawing>
      </w:r>
      <w:r>
        <w:rPr>
          <w:b/>
          <w:bCs/>
          <w:sz w:val="28"/>
          <w:szCs w:val="28"/>
        </w:rPr>
        <w:t xml:space="preserve">Longspined bullhead </w:t>
      </w:r>
    </w:p>
    <w:p>
      <w:pPr>
        <w:pStyle w:val="Normal"/>
        <w:bidi w:val="0"/>
        <w:spacing w:before="0" w:after="0"/>
        <w:jc w:val="left"/>
        <w:rPr>
          <w:b/>
          <w:b/>
          <w:bCs/>
          <w:sz w:val="28"/>
          <w:szCs w:val="28"/>
        </w:rPr>
      </w:pPr>
      <w:r>
        <w:rPr>
          <w:i/>
          <w:iCs/>
          <w:sz w:val="28"/>
          <w:szCs w:val="28"/>
        </w:rPr>
        <w:t>Taurulus bubalis</w:t>
      </w:r>
    </w:p>
    <w:p>
      <w:pPr>
        <w:pStyle w:val="Normal"/>
        <w:bidi w:val="0"/>
        <w:spacing w:lineRule="auto" w:line="240" w:before="0" w:after="0"/>
        <w:jc w:val="left"/>
        <w:rPr>
          <w:sz w:val="28"/>
          <w:szCs w:val="28"/>
        </w:rPr>
      </w:pPr>
      <w:r>
        <w:rPr>
          <w:sz w:val="28"/>
          <w:szCs w:val="28"/>
        </w:rPr>
        <w:t xml:space="preserve">Order: </w:t>
      </w:r>
      <w:r>
        <w:rPr>
          <w:i/>
          <w:iCs/>
          <w:sz w:val="28"/>
          <w:szCs w:val="28"/>
        </w:rPr>
        <w:t>Scorpaeniformes</w:t>
      </w:r>
    </w:p>
    <w:p>
      <w:pPr>
        <w:pStyle w:val="Normal"/>
        <w:bidi w:val="0"/>
        <w:spacing w:lineRule="auto" w:line="240" w:before="0" w:after="0"/>
        <w:jc w:val="left"/>
        <w:rPr>
          <w:sz w:val="28"/>
          <w:szCs w:val="28"/>
        </w:rPr>
      </w:pPr>
      <w:r>
        <w:rPr>
          <w:sz w:val="28"/>
          <w:szCs w:val="28"/>
        </w:rPr>
        <w:t xml:space="preserve">Family: </w:t>
      </w:r>
      <w:r>
        <w:rPr>
          <w:i/>
          <w:iCs/>
          <w:sz w:val="28"/>
          <w:szCs w:val="28"/>
        </w:rPr>
        <w:t>Cottidae</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External appearance</w:t>
      </w:r>
    </w:p>
    <w:p>
      <w:pPr>
        <w:pStyle w:val="Normal"/>
        <w:bidi w:val="0"/>
        <w:spacing w:lineRule="auto" w:line="240" w:before="0" w:after="0"/>
        <w:jc w:val="left"/>
        <w:rPr>
          <w:sz w:val="28"/>
          <w:szCs w:val="28"/>
        </w:rPr>
      </w:pPr>
      <w:r>
        <w:rPr>
          <w:i w:val="false"/>
          <w:iCs w:val="false"/>
          <w:sz w:val="28"/>
          <w:szCs w:val="28"/>
        </w:rPr>
        <w:t xml:space="preserve">The longspined bullhead usually reaches a length of 10–15 cm. Unlike sculpins, it has a large spine on the side of its head. In spawning males, the belly turns orange-red with blue-white spots.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Distribution</w:t>
      </w:r>
    </w:p>
    <w:p>
      <w:pPr>
        <w:pStyle w:val="Normal"/>
        <w:bidi w:val="0"/>
        <w:spacing w:lineRule="auto" w:line="240" w:before="0" w:after="0"/>
        <w:jc w:val="left"/>
        <w:rPr>
          <w:sz w:val="28"/>
          <w:szCs w:val="28"/>
        </w:rPr>
      </w:pPr>
      <w:r>
        <w:rPr>
          <w:i w:val="false"/>
          <w:iCs w:val="false"/>
          <w:sz w:val="28"/>
          <w:szCs w:val="28"/>
        </w:rPr>
        <w:t xml:space="preserve">The longspined bullhead is found along the coasts of northern and western Europe, and is widespread in the Kattegat and the southern Baltic Sea. It lives in shallow coastal areas among rocks.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Diet</w:t>
      </w:r>
    </w:p>
    <w:p>
      <w:pPr>
        <w:pStyle w:val="Normal"/>
        <w:bidi w:val="0"/>
        <w:spacing w:lineRule="auto" w:line="240" w:before="0" w:after="0"/>
        <w:jc w:val="left"/>
        <w:rPr>
          <w:sz w:val="28"/>
          <w:szCs w:val="28"/>
        </w:rPr>
      </w:pPr>
      <w:r>
        <w:rPr>
          <w:i w:val="false"/>
          <w:iCs w:val="false"/>
          <w:sz w:val="28"/>
          <w:szCs w:val="28"/>
        </w:rPr>
        <w:t>Eats crustaceans, worms and small fish.</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Development</w:t>
      </w:r>
    </w:p>
    <w:p>
      <w:pPr>
        <w:pStyle w:val="Normal"/>
        <w:bidi w:val="0"/>
        <w:spacing w:lineRule="auto" w:line="240" w:before="0" w:after="0"/>
        <w:jc w:val="left"/>
        <w:rPr>
          <w:sz w:val="28"/>
          <w:szCs w:val="28"/>
        </w:rPr>
      </w:pPr>
      <w:r>
        <w:rPr>
          <w:i w:val="false"/>
          <w:iCs w:val="false"/>
          <w:sz w:val="28"/>
          <w:szCs w:val="28"/>
        </w:rPr>
        <w:t xml:space="preserve">Spawns from February to April.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Fishing</w:t>
      </w:r>
    </w:p>
    <w:p>
      <w:pPr>
        <w:pStyle w:val="Normal"/>
        <w:bidi w:val="0"/>
        <w:spacing w:lineRule="auto" w:line="240" w:before="0" w:after="0"/>
        <w:jc w:val="left"/>
        <w:rPr>
          <w:sz w:val="28"/>
          <w:szCs w:val="28"/>
        </w:rPr>
      </w:pPr>
      <w:r>
        <w:rPr>
          <w:i w:val="false"/>
          <w:iCs w:val="false"/>
          <w:sz w:val="28"/>
          <w:szCs w:val="28"/>
        </w:rPr>
        <w:t xml:space="preserve">The longspined bullhead has no commercial importance and is not fished.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Interesting facts</w:t>
      </w:r>
    </w:p>
    <w:p>
      <w:pPr>
        <w:pStyle w:val="Normal"/>
        <w:bidi w:val="0"/>
        <w:spacing w:lineRule="auto" w:line="240" w:before="0" w:after="0"/>
        <w:jc w:val="left"/>
        <w:rPr>
          <w:sz w:val="28"/>
          <w:szCs w:val="28"/>
        </w:rPr>
      </w:pPr>
      <w:r>
        <w:rPr>
          <w:i w:val="false"/>
          <w:iCs w:val="false"/>
          <w:sz w:val="28"/>
          <w:szCs w:val="28"/>
        </w:rPr>
        <w:t xml:space="preserve">For short periods the fish can breathe air while out of the water. It can camouflage itself very well, adapting its body colour to its surroundings. </w:t>
      </w:r>
    </w:p>
    <w:p>
      <w:pPr>
        <w:pStyle w:val="Normal"/>
        <w:bidi w:val="0"/>
        <w:spacing w:lineRule="auto" w:line="240" w:before="0" w:after="0"/>
        <w:jc w:val="left"/>
        <w:rPr>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LibreOffice/7.2.5.2$Linux_X86_64 LibreOffice_project/20$Build-2</Application>
  <AppVersion>15.0000</AppVersion>
  <Pages>1</Pages>
  <Words>130</Words>
  <Characters>702</Characters>
  <CharactersWithSpaces>821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2021-11-11T12:58:20Z</dcterms:created>
  <dc:creator/>
  <dc:description/>
  <dc:language>en-US</dc:language>
  <cp:lastModifiedBy/>
  <dcterms:modified xsi:type="dcterms:W3CDTF">2022-02-25T15:25:05Z</dcterms:modified>
  <cp:revision>4</cp:revision>
  <dc:subject/>
  <dc:title/>
</cp:coreProperties>
</file>