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ascii="Calibri" w:hAnsi="Calibri" w:cs="Arial"/>
          <w:color w:val="000000"/>
          <w:sz w:val="28"/>
          <w:szCs w:val="28"/>
          <w:highlight w:val="white"/>
        </w:rPr>
      </w:pPr>
      <w:r>
        <w:rPr>
          <w:rFonts w:cs="Arial" w:ascii="Calibri" w:hAnsi="Calibri"/>
          <w:b/>
          <w:color w:val="000000"/>
          <w:sz w:val="28"/>
          <w:szCs w:val="28"/>
          <w:shd w:fill="FFFFFF" w:val="clear"/>
        </w:rPr>
        <w:t xml:space="preserve">Harbour porpoise </w:t>
      </w:r>
    </w:p>
    <w:p>
      <w:pPr>
        <w:pStyle w:val="Normal"/>
        <w:bidi w:val="0"/>
        <w:spacing w:before="0" w:after="0"/>
        <w:jc w:val="left"/>
        <w:rPr>
          <w:rFonts w:ascii="Calibri" w:hAnsi="Calibri" w:cs="Arial"/>
          <w:color w:val="000000"/>
          <w:sz w:val="28"/>
          <w:szCs w:val="28"/>
          <w:highlight w:val="white"/>
        </w:rPr>
      </w:pPr>
      <w:r>
        <w:rPr>
          <w:rFonts w:cs="Arial" w:ascii="Calibri" w:hAnsi="Calibri"/>
          <w:i/>
          <w:color w:val="000000"/>
          <w:sz w:val="28"/>
          <w:szCs w:val="28"/>
          <w:shd w:fill="FFFFFF" w:val="clear"/>
        </w:rPr>
        <w:t>Phocoena phocoena</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Infraorder: </w:t>
      </w:r>
      <w:r>
        <w:rPr>
          <w:rFonts w:cs="Arial" w:ascii="Calibri" w:hAnsi="Calibri"/>
          <w:i/>
          <w:color w:val="000000"/>
          <w:sz w:val="28"/>
          <w:szCs w:val="28"/>
          <w:shd w:fill="FFFFFF" w:val="clear"/>
        </w:rPr>
        <w:t>Cetacea</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Family: </w:t>
      </w:r>
      <w:r>
        <w:rPr>
          <w:rFonts w:cs="Arial" w:ascii="Calibri" w:hAnsi="Calibri"/>
          <w:i/>
          <w:color w:val="000000"/>
          <w:sz w:val="28"/>
          <w:szCs w:val="28"/>
          <w:shd w:fill="FFFFFF" w:val="clear"/>
        </w:rPr>
        <w:t xml:space="preserve">Phocoenidae </w:t>
      </w:r>
      <w:r>
        <w:rPr>
          <w:rFonts w:cs="Arial" w:ascii="Calibri" w:hAnsi="Calibri"/>
          <w:i w:val="false"/>
          <w:iCs w:val="false"/>
          <w:color w:val="000000"/>
          <w:sz w:val="28"/>
          <w:szCs w:val="28"/>
          <w:shd w:fill="FFFFFF" w:val="clear"/>
        </w:rPr>
        <w:t>(porpoises)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eastAsia="Noto Serif CJK SC" w:cs="Arial"/>
          <w:i w:val="false"/>
          <w:i w:val="false"/>
          <w:iCs w:val="false"/>
          <w:color w:val="000000"/>
          <w:kern w:val="2"/>
          <w:sz w:val="28"/>
          <w:szCs w:val="28"/>
          <w:highlight w:val="white"/>
          <w:lang w:val="en-US" w:eastAsia="zh-CN" w:bidi="hi-IN"/>
        </w:rPr>
      </w:pPr>
      <w:r>
        <w:rPr>
          <w:rFonts w:eastAsia="Noto Serif CJK SC" w:cs="Arial" w:ascii="Calibri" w:hAnsi="Calibri"/>
          <w:i w:val="false"/>
          <w:iCs w:val="false"/>
          <w:color w:val="000000"/>
          <w:kern w:val="2"/>
          <w:sz w:val="28"/>
          <w:szCs w:val="28"/>
          <w:shd w:fill="FFFFFF" w:val="clear"/>
          <w:lang w:val="en-US" w:eastAsia="zh-CN" w:bidi="hi-IN"/>
        </w:rPr>
        <w:t>External appearance</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The harbour porpoise can grow up to 200 cm in length, and up to 75 kg in weight. Its head is relatively small, with a short, blunt beak.</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Distribution</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The harbour porpoise lives in the shallow coastal waters of oceans and seas. Porpoises found in the Baltic Sea have usually wandered in from the North Sea. They do not form large pods. The current number of porpoises in the Baltic Sea is estimated to be around 500; in the last 50 years there have been just a few sightings off of the Latvian coast.</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Diet</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They feed mainly on schooling fish, such as herring, sprat and cod. Less commonly they will eat molluscs. Forages using echolocation.</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Development</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Usually only one calf is born at a time, which can be up to 85 cm long and weigh up to 10 kg. After the birthing, mother and calf try to avoid other porpoises. Calves nurse for up to 1 year; they begin to feed independently once their teeth grow in.</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Harbour porpoises and people</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 xml:space="preserve">Harbour porpoises have been used as a source of food in Latvian seaside villages for thousands of years. The biggest threat the porpoise faces is entangling and drowning in fishing nets. </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Interesting facts</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Harbour porpoises do not jump out of the water like other dolphins. Because of its small head and blunt snout, the porpoise is also called a “sea pig”.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LibreOffice/7.2.5.2$Linux_X86_64 LibreOffice_project/20$Build-2</Application>
  <AppVersion>15.0000</AppVersion>
  <Pages>1</Pages>
  <Words>244</Words>
  <Characters>1150</Characters>
  <CharactersWithSpaces>1380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2021-11-10T16:46:20Z</dcterms:created>
  <dc:creator/>
  <dc:description/>
  <dc:language>en-US</dc:language>
  <cp:lastModifiedBy/>
  <dcterms:modified xsi:type="dcterms:W3CDTF">2022-02-25T15:26:09Z</dcterms:modified>
  <cp:revision>5</cp:revision>
  <dc:subject/>
  <dc:title/>
</cp:coreProperties>
</file>