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43990" cy="631825"/>
            <wp:effectExtent l="0" t="0" r="0" b="0"/>
            <wp:wrapTight wrapText="bothSides">
              <wp:wrapPolygon edited="0">
                <wp:start x="-72" y="0"/>
                <wp:lineTo x="-72" y="20760"/>
                <wp:lineTo x="21360" y="20760"/>
                <wp:lineTo x="21360" y="0"/>
                <wp:lineTo x="-72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Whitefish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Coregonus </w:t>
      </w:r>
      <w:r>
        <w:rPr>
          <w:sz w:val="28"/>
          <w:szCs w:val="28"/>
        </w:rPr>
        <w:t>sp.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Order: </w:t>
      </w:r>
      <w:r>
        <w:rPr>
          <w:i/>
          <w:iCs/>
          <w:sz w:val="28"/>
          <w:szCs w:val="28"/>
        </w:rPr>
        <w:t>Salmoniformes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Family: </w:t>
      </w:r>
      <w:r>
        <w:rPr>
          <w:i/>
          <w:iCs/>
          <w:sz w:val="28"/>
          <w:szCs w:val="28"/>
        </w:rPr>
        <w:t>Salmonidae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External appearance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The whitefish is a salmonid with a distinctive adipose fin between the dorsal and caudal fins. It can reach a weight of 12 kg.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Distribution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Whitefish are found in the waters around the North Pole. In Europe, it is distributed in both freshwater and marine waters.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Diet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Juveniles initially feed on zooplankton. Adults feed on invertebrates, fish eggs and small fish, mostly gudgeons.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Development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Spawns in October–December, but migrates for spawning as early as June–October. In both rivers and the sea, it prefers to spawn in areas with rocky or gravel substrates.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Fishing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Whitefish have a high commercial and gastronomic value.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Interesting facts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According to today’s scientific literature, more than 59 different species of whitefish may occur in Europe and along its coasts.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Noto Sans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LibreOffice/7.2.5.2$Linux_X86_64 LibreOffice_project/20$Build-2</Application>
  <AppVersion>15.0000</AppVersion>
  <Pages>1</Pages>
  <Words>134</Words>
  <Characters>729</Characters>
  <CharactersWithSpaces>850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2021-11-13T14:07:26Z</dcterms:created>
  <dc:creator/>
  <dc:description/>
  <dc:language>en-US</dc:language>
  <cp:lastModifiedBy/>
  <dcterms:modified xsi:type="dcterms:W3CDTF">2022-02-25T15:25:50Z</dcterms:modified>
  <cp:revision>2</cp:revision>
  <dc:subject/>
  <dc:title/>
</cp:coreProperties>
</file>