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jc w:val="left"/>
        <w:rPr>
          <w:b/>
          <w:b/>
          <w:bCs/>
          <w:sz w:val="28"/>
          <w:szCs w:val="28"/>
        </w:rPr>
      </w:pPr>
      <w:r>
        <w:rPr>
          <w:b/>
          <w:bCs/>
          <w:sz w:val="28"/>
          <w:szCs w:val="28"/>
        </w:rPr>
        <w:t xml:space="preserve">European sea sturgeon </w:t>
      </w:r>
      <w:r>
        <w:drawing>
          <wp:anchor behindDoc="0" distT="0" distB="0" distL="114300" distR="0" simplePos="0" locked="0" layoutInCell="0" allowOverlap="1" relativeHeight="2">
            <wp:simplePos x="0" y="0"/>
            <wp:positionH relativeFrom="margin">
              <wp:align>right</wp:align>
            </wp:positionH>
            <wp:positionV relativeFrom="paragraph">
              <wp:posOffset>8890</wp:posOffset>
            </wp:positionV>
            <wp:extent cx="2609850" cy="732790"/>
            <wp:effectExtent l="0" t="0" r="0" b="0"/>
            <wp:wrapTight wrapText="bothSides">
              <wp:wrapPolygon edited="0">
                <wp:start x="-28" y="0"/>
                <wp:lineTo x="-28" y="20740"/>
                <wp:lineTo x="21435" y="20740"/>
                <wp:lineTo x="21435" y="0"/>
                <wp:lineTo x="-28" y="0"/>
              </wp:wrapPolygon>
            </wp:wrapTight>
            <wp:docPr id="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 descr=""/>
                    <pic:cNvPicPr>
                      <a:picLocks noChangeAspect="1" noChangeArrowheads="1"/>
                    </pic:cNvPicPr>
                  </pic:nvPicPr>
                  <pic:blipFill>
                    <a:blip r:embed="rId2"/>
                    <a:stretch>
                      <a:fillRect/>
                    </a:stretch>
                  </pic:blipFill>
                  <pic:spPr bwMode="auto">
                    <a:xfrm>
                      <a:off x="0" y="0"/>
                      <a:ext cx="2609850" cy="732790"/>
                    </a:xfrm>
                    <a:prstGeom prst="rect">
                      <a:avLst/>
                    </a:prstGeom>
                  </pic:spPr>
                </pic:pic>
              </a:graphicData>
            </a:graphic>
          </wp:anchor>
        </w:drawing>
      </w:r>
      <w:r>
        <w:rPr>
          <w:sz w:val="28"/>
          <w:szCs w:val="28"/>
        </w:rPr>
        <w:t xml:space="preserve"> </w:t>
      </w:r>
    </w:p>
    <w:p>
      <w:pPr>
        <w:pStyle w:val="Normal"/>
        <w:bidi w:val="0"/>
        <w:spacing w:lineRule="auto" w:line="240" w:before="0" w:after="0"/>
        <w:jc w:val="left"/>
        <w:rPr>
          <w:b/>
          <w:b/>
          <w:bCs/>
          <w:sz w:val="28"/>
          <w:szCs w:val="28"/>
        </w:rPr>
      </w:pPr>
      <w:r>
        <w:rPr>
          <w:i/>
          <w:iCs/>
          <w:sz w:val="28"/>
          <w:szCs w:val="28"/>
        </w:rPr>
        <w:t>Acipenser sturio</w:t>
      </w:r>
    </w:p>
    <w:p>
      <w:pPr>
        <w:pStyle w:val="Normal"/>
        <w:bidi w:val="0"/>
        <w:spacing w:lineRule="auto" w:line="240" w:before="0" w:after="0"/>
        <w:jc w:val="left"/>
        <w:rPr>
          <w:sz w:val="28"/>
          <w:szCs w:val="28"/>
        </w:rPr>
      </w:pPr>
      <w:r>
        <w:rPr>
          <w:sz w:val="28"/>
          <w:szCs w:val="28"/>
        </w:rPr>
        <w:t xml:space="preserve">Order: </w:t>
      </w:r>
      <w:r>
        <w:rPr>
          <w:i/>
          <w:iCs/>
          <w:sz w:val="28"/>
          <w:szCs w:val="28"/>
        </w:rPr>
        <w:t>Acipenseriformes</w:t>
      </w:r>
      <w:r>
        <w:rPr>
          <w:sz w:val="28"/>
          <w:szCs w:val="28"/>
        </w:rPr>
        <w:t xml:space="preserve"> </w:t>
      </w:r>
    </w:p>
    <w:p>
      <w:pPr>
        <w:pStyle w:val="Normal"/>
        <w:bidi w:val="0"/>
        <w:spacing w:lineRule="auto" w:line="240" w:before="0" w:after="0"/>
        <w:jc w:val="left"/>
        <w:rPr>
          <w:i/>
          <w:i/>
          <w:iCs/>
          <w:sz w:val="28"/>
          <w:szCs w:val="28"/>
        </w:rPr>
      </w:pPr>
      <w:r>
        <w:rPr>
          <w:sz w:val="28"/>
          <w:szCs w:val="28"/>
        </w:rPr>
        <w:t xml:space="preserve">Family: </w:t>
      </w:r>
      <w:r>
        <w:rPr>
          <w:i/>
          <w:iCs/>
          <w:sz w:val="28"/>
          <w:szCs w:val="28"/>
        </w:rPr>
        <w:t>Acipenseridae</w:t>
      </w:r>
    </w:p>
    <w:p>
      <w:pPr>
        <w:pStyle w:val="Normal"/>
        <w:bidi w:val="0"/>
        <w:spacing w:lineRule="auto" w:line="240" w:before="0" w:after="0"/>
        <w:jc w:val="left"/>
        <w:rPr>
          <w:i/>
          <w:i/>
          <w:iCs/>
          <w:sz w:val="28"/>
          <w:szCs w:val="28"/>
        </w:rPr>
      </w:pPr>
      <w:r>
        <w:rPr>
          <w:i/>
          <w:iCs/>
          <w:sz w:val="28"/>
          <w:szCs w:val="28"/>
        </w:rPr>
      </w:r>
    </w:p>
    <w:p>
      <w:pPr>
        <w:pStyle w:val="Normal"/>
        <w:bidi w:val="0"/>
        <w:spacing w:lineRule="auto" w:line="240" w:before="0" w:after="0"/>
        <w:jc w:val="left"/>
        <w:rPr>
          <w:i/>
          <w:i/>
          <w:iCs/>
          <w:sz w:val="28"/>
          <w:szCs w:val="28"/>
        </w:rPr>
      </w:pPr>
      <w:r>
        <w:rPr>
          <w:i w:val="false"/>
          <w:iCs w:val="false"/>
          <w:sz w:val="28"/>
          <w:szCs w:val="28"/>
        </w:rPr>
        <w:t>External appearance</w:t>
      </w:r>
    </w:p>
    <w:p>
      <w:pPr>
        <w:pStyle w:val="Normal"/>
        <w:bidi w:val="0"/>
        <w:spacing w:lineRule="auto" w:line="240" w:before="0" w:after="0"/>
        <w:jc w:val="left"/>
        <w:rPr>
          <w:i/>
          <w:i/>
          <w:iCs/>
          <w:sz w:val="28"/>
          <w:szCs w:val="28"/>
        </w:rPr>
      </w:pPr>
      <w:r>
        <w:rPr>
          <w:i w:val="false"/>
          <w:iCs w:val="false"/>
          <w:sz w:val="28"/>
          <w:szCs w:val="28"/>
        </w:rPr>
        <w:t>In Latvia, the fish is thought to reach up to 20 years of age and to grow up to 2 m long with a weight of 245 kg.</w:t>
      </w:r>
    </w:p>
    <w:p>
      <w:pPr>
        <w:pStyle w:val="Normal"/>
        <w:bidi w:val="0"/>
        <w:spacing w:lineRule="auto" w:line="240" w:before="0" w:after="0"/>
        <w:jc w:val="left"/>
        <w:rPr>
          <w:i/>
          <w:i/>
          <w:iCs/>
          <w:sz w:val="28"/>
          <w:szCs w:val="28"/>
        </w:rPr>
      </w:pPr>
      <w:r>
        <w:rPr>
          <w:i/>
          <w:iCs/>
          <w:sz w:val="28"/>
          <w:szCs w:val="28"/>
        </w:rPr>
      </w:r>
    </w:p>
    <w:p>
      <w:pPr>
        <w:pStyle w:val="Normal"/>
        <w:bidi w:val="0"/>
        <w:spacing w:lineRule="auto" w:line="240" w:before="0" w:after="0"/>
        <w:jc w:val="left"/>
        <w:rPr>
          <w:i/>
          <w:i/>
          <w:iCs/>
          <w:sz w:val="28"/>
          <w:szCs w:val="28"/>
        </w:rPr>
      </w:pPr>
      <w:r>
        <w:rPr>
          <w:i w:val="false"/>
          <w:iCs w:val="false"/>
          <w:sz w:val="28"/>
          <w:szCs w:val="28"/>
        </w:rPr>
        <w:t>Distribution</w:t>
      </w:r>
    </w:p>
    <w:p>
      <w:pPr>
        <w:pStyle w:val="Normal"/>
        <w:bidi w:val="0"/>
        <w:spacing w:lineRule="auto" w:line="240" w:before="0" w:after="0"/>
        <w:jc w:val="left"/>
        <w:rPr>
          <w:i/>
          <w:i/>
          <w:iCs/>
          <w:sz w:val="28"/>
          <w:szCs w:val="28"/>
        </w:rPr>
      </w:pPr>
      <w:r>
        <w:rPr>
          <w:i w:val="false"/>
          <w:iCs w:val="false"/>
          <w:sz w:val="28"/>
          <w:szCs w:val="28"/>
        </w:rPr>
        <w:t>Historically found throughout Europe, along the coast of the Atlantic Ocean basin, and in the Mediterranean, Black and Baltic Seas. Today, the only naturally breeding population is found in the Garonne river basin in France.</w:t>
      </w:r>
    </w:p>
    <w:p>
      <w:pPr>
        <w:pStyle w:val="Normal"/>
        <w:bidi w:val="0"/>
        <w:spacing w:lineRule="auto" w:line="240" w:before="0" w:after="0"/>
        <w:jc w:val="left"/>
        <w:rPr>
          <w:i/>
          <w:i/>
          <w:iCs/>
          <w:sz w:val="28"/>
          <w:szCs w:val="28"/>
        </w:rPr>
      </w:pPr>
      <w:r>
        <w:rPr>
          <w:i/>
          <w:iCs/>
          <w:sz w:val="28"/>
          <w:szCs w:val="28"/>
        </w:rPr>
      </w:r>
    </w:p>
    <w:p>
      <w:pPr>
        <w:pStyle w:val="Normal"/>
        <w:bidi w:val="0"/>
        <w:spacing w:lineRule="auto" w:line="240" w:before="0" w:after="0"/>
        <w:jc w:val="left"/>
        <w:rPr>
          <w:i/>
          <w:i/>
          <w:iCs/>
          <w:sz w:val="28"/>
          <w:szCs w:val="28"/>
        </w:rPr>
      </w:pPr>
      <w:r>
        <w:rPr>
          <w:i w:val="false"/>
          <w:iCs w:val="false"/>
          <w:sz w:val="28"/>
          <w:szCs w:val="28"/>
        </w:rPr>
        <w:t>Diet</w:t>
      </w:r>
    </w:p>
    <w:p>
      <w:pPr>
        <w:pStyle w:val="Normal"/>
        <w:bidi w:val="0"/>
        <w:spacing w:lineRule="auto" w:line="240" w:before="0" w:after="0"/>
        <w:jc w:val="left"/>
        <w:rPr>
          <w:i/>
          <w:i/>
          <w:iCs/>
          <w:sz w:val="28"/>
          <w:szCs w:val="28"/>
        </w:rPr>
      </w:pPr>
      <w:r>
        <w:rPr>
          <w:i w:val="false"/>
          <w:iCs w:val="false"/>
          <w:sz w:val="28"/>
          <w:szCs w:val="28"/>
        </w:rPr>
        <w:t>In the sea, it feeds along the seabed on various molluscs, worms, crustaceans and small fish.</w:t>
      </w:r>
    </w:p>
    <w:p>
      <w:pPr>
        <w:pStyle w:val="Normal"/>
        <w:bidi w:val="0"/>
        <w:spacing w:lineRule="auto" w:line="240" w:before="0" w:after="0"/>
        <w:jc w:val="left"/>
        <w:rPr>
          <w:i/>
          <w:i/>
          <w:iCs/>
          <w:sz w:val="28"/>
          <w:szCs w:val="28"/>
        </w:rPr>
      </w:pPr>
      <w:r>
        <w:rPr>
          <w:i/>
          <w:iCs/>
          <w:sz w:val="28"/>
          <w:szCs w:val="28"/>
        </w:rPr>
      </w:r>
    </w:p>
    <w:p>
      <w:pPr>
        <w:pStyle w:val="Normal"/>
        <w:bidi w:val="0"/>
        <w:spacing w:lineRule="auto" w:line="240" w:before="0" w:after="0"/>
        <w:jc w:val="left"/>
        <w:rPr>
          <w:i/>
          <w:i/>
          <w:iCs/>
          <w:sz w:val="28"/>
          <w:szCs w:val="28"/>
        </w:rPr>
      </w:pPr>
      <w:r>
        <w:rPr>
          <w:i w:val="false"/>
          <w:iCs w:val="false"/>
          <w:sz w:val="28"/>
          <w:szCs w:val="28"/>
        </w:rPr>
        <w:t>Development</w:t>
      </w:r>
    </w:p>
    <w:p>
      <w:pPr>
        <w:pStyle w:val="Normal"/>
        <w:bidi w:val="0"/>
        <w:spacing w:lineRule="auto" w:line="240" w:before="0" w:after="0"/>
        <w:jc w:val="left"/>
        <w:rPr>
          <w:i/>
          <w:i/>
          <w:iCs/>
          <w:sz w:val="28"/>
          <w:szCs w:val="28"/>
        </w:rPr>
      </w:pPr>
      <w:r>
        <w:rPr>
          <w:i w:val="false"/>
          <w:iCs w:val="false"/>
          <w:sz w:val="28"/>
          <w:szCs w:val="28"/>
        </w:rPr>
        <w:t>Spawning migration takes place from the sea to rivers. Sturgeon spawn every second year in summer, when water temperatures are above 20° C. Spawning takes place in the swift currents of large and deep rivers, on rocky or gravelly riverbeds.</w:t>
      </w:r>
    </w:p>
    <w:p>
      <w:pPr>
        <w:pStyle w:val="Normal"/>
        <w:bidi w:val="0"/>
        <w:spacing w:lineRule="auto" w:line="240" w:before="0" w:after="0"/>
        <w:jc w:val="left"/>
        <w:rPr>
          <w:i/>
          <w:i/>
          <w:iCs/>
          <w:sz w:val="28"/>
          <w:szCs w:val="28"/>
        </w:rPr>
      </w:pPr>
      <w:r>
        <w:rPr>
          <w:i w:val="false"/>
          <w:iCs w:val="false"/>
          <w:sz w:val="28"/>
          <w:szCs w:val="28"/>
        </w:rPr>
        <w:tab/>
      </w:r>
    </w:p>
    <w:p>
      <w:pPr>
        <w:pStyle w:val="Normal"/>
        <w:bidi w:val="0"/>
        <w:spacing w:lineRule="auto" w:line="240" w:before="0" w:after="0"/>
        <w:jc w:val="left"/>
        <w:rPr>
          <w:i/>
          <w:i/>
          <w:iCs/>
          <w:sz w:val="28"/>
          <w:szCs w:val="28"/>
        </w:rPr>
      </w:pPr>
      <w:r>
        <w:rPr>
          <w:i w:val="false"/>
          <w:iCs w:val="false"/>
          <w:sz w:val="28"/>
          <w:szCs w:val="28"/>
        </w:rPr>
        <w:t>Fishing</w:t>
      </w:r>
    </w:p>
    <w:p>
      <w:pPr>
        <w:pStyle w:val="Normal"/>
        <w:bidi w:val="0"/>
        <w:spacing w:lineRule="auto" w:line="240" w:before="0" w:after="0"/>
        <w:jc w:val="left"/>
        <w:rPr>
          <w:i/>
          <w:i/>
          <w:iCs/>
          <w:sz w:val="28"/>
          <w:szCs w:val="28"/>
        </w:rPr>
      </w:pPr>
      <w:r>
        <w:rPr>
          <w:i w:val="false"/>
          <w:iCs w:val="false"/>
          <w:sz w:val="28"/>
          <w:szCs w:val="28"/>
        </w:rPr>
        <w:t>Due to the poor state of the population, the species is currently of no importance to either commercial fishing or angling.</w:t>
      </w:r>
    </w:p>
    <w:p>
      <w:pPr>
        <w:pStyle w:val="Normal"/>
        <w:bidi w:val="0"/>
        <w:spacing w:lineRule="auto" w:line="240" w:before="0" w:after="0"/>
        <w:jc w:val="left"/>
        <w:rPr>
          <w:i/>
          <w:i/>
          <w:iCs/>
          <w:sz w:val="28"/>
          <w:szCs w:val="28"/>
        </w:rPr>
      </w:pPr>
      <w:r>
        <w:rPr>
          <w:i/>
          <w:iCs/>
          <w:sz w:val="28"/>
          <w:szCs w:val="28"/>
        </w:rPr>
      </w:r>
    </w:p>
    <w:p>
      <w:pPr>
        <w:pStyle w:val="Normal"/>
        <w:bidi w:val="0"/>
        <w:spacing w:lineRule="auto" w:line="240" w:before="0" w:after="0"/>
        <w:jc w:val="left"/>
        <w:rPr>
          <w:i/>
          <w:i/>
          <w:iCs/>
          <w:sz w:val="28"/>
          <w:szCs w:val="28"/>
        </w:rPr>
      </w:pPr>
      <w:r>
        <w:rPr>
          <w:i w:val="false"/>
          <w:iCs w:val="false"/>
          <w:sz w:val="28"/>
          <w:szCs w:val="28"/>
        </w:rPr>
        <w:t>Interesting facts</w:t>
      </w:r>
    </w:p>
    <w:p>
      <w:pPr>
        <w:pStyle w:val="Normal"/>
        <w:bidi w:val="0"/>
        <w:spacing w:lineRule="auto" w:line="240" w:before="0" w:after="0"/>
        <w:jc w:val="left"/>
        <w:rPr>
          <w:i/>
          <w:i/>
          <w:iCs/>
          <w:sz w:val="28"/>
          <w:szCs w:val="28"/>
        </w:rPr>
      </w:pPr>
      <w:r>
        <w:rPr>
          <w:i w:val="false"/>
          <w:iCs w:val="false"/>
          <w:sz w:val="28"/>
          <w:szCs w:val="28"/>
        </w:rPr>
        <w:t xml:space="preserve">Today sturgeon populations in Europe are critically threatened by overfishing, river damming, pollution and climate change. As part of the reintroduction programme, fishermen in Latvian marine waters catch small tagged sturgeon.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paragraph" w:styleId="Virsraksts">
    <w:name w:val="Virsraksts"/>
    <w:basedOn w:val="Normal"/>
    <w:next w:val="Pamatteksts"/>
    <w:qFormat/>
    <w:pPr>
      <w:keepNext w:val="true"/>
      <w:spacing w:before="240" w:after="120"/>
    </w:pPr>
    <w:rPr>
      <w:rFonts w:ascii="Liberation Sans" w:hAnsi="Liberation Sans" w:eastAsia="Noto Sans CJK SC" w:cs="Noto Sans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Noto Sans Devanagari"/>
    </w:rPr>
  </w:style>
  <w:style w:type="paragraph" w:styleId="Parakstsobjektam">
    <w:name w:val="Caption"/>
    <w:basedOn w:val="Normal"/>
    <w:qFormat/>
    <w:pPr>
      <w:suppressLineNumbers/>
      <w:spacing w:before="120" w:after="120"/>
    </w:pPr>
    <w:rPr>
      <w:rFonts w:cs="Noto Sans Devanagari"/>
      <w:i/>
      <w:iCs/>
      <w:sz w:val="24"/>
      <w:szCs w:val="24"/>
    </w:rPr>
  </w:style>
  <w:style w:type="paragraph" w:styleId="Rdtjs">
    <w:name w:val="Rādītājs"/>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LibreOffice/7.2.5.2$Linux_X86_64 LibreOffice_project/20$Build-2</Application>
  <AppVersion>15.0000</AppVersion>
  <Pages>1</Pages>
  <Words>188</Words>
  <Characters>1000</Characters>
  <CharactersWithSpaces>1177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2021-11-13T14:18:07Z</dcterms:created>
  <dc:creator/>
  <dc:description/>
  <dc:language>en-US</dc:language>
  <cp:lastModifiedBy/>
  <dcterms:modified xsi:type="dcterms:W3CDTF">2022-02-25T15:25:46Z</dcterms:modified>
  <cp:revision>4</cp:revision>
  <dc:subject/>
  <dc:title/>
</cp:coreProperties>
</file>