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irsraksts2"/>
        <w:spacing w:beforeAutospacing="0" w:before="0" w:afterAutospacing="0" w:after="0"/>
        <w:rPr>
          <w:rFonts w:ascii="Calibri" w:hAnsi="Calibri" w:asciiTheme="minorHAnsi" w:hAnsiTheme="minorHAnsi"/>
          <w:b w:val="false"/>
          <w:b w:val="false"/>
          <w:sz w:val="28"/>
          <w:szCs w:val="28"/>
          <w:lang w:val="lv-LV"/>
        </w:rPr>
      </w:pPr>
      <w:r>
        <w:rPr>
          <w:rFonts w:eastAsia="Calibri" w:ascii="Calibri" w:hAnsi="Calibri" w:asciiTheme="minorHAnsi" w:eastAsiaTheme="minorHAnsi" w:hAnsiTheme="minorHAnsi"/>
          <w:bCs w:val="false"/>
          <w:iCs/>
          <w:sz w:val="28"/>
          <w:szCs w:val="28"/>
          <w:lang w:val="lv-LV" w:eastAsia="en-US"/>
        </w:rPr>
        <w:t>Četrtaustekļu jūrasvēdzele</w:t>
      </w:r>
      <w:r>
        <w:rPr>
          <w:rFonts w:ascii="Calibri" w:hAnsi="Calibri" w:asciiTheme="minorHAnsi" w:hAnsiTheme="minorHAnsi"/>
          <w:b w:val="false"/>
          <w:smallCaps/>
          <w:sz w:val="28"/>
          <w:szCs w:val="28"/>
          <w:lang w:val="lv-LV"/>
        </w:rPr>
        <w:t xml:space="preserve"> </w:t>
      </w:r>
    </w:p>
    <w:p>
      <w:pPr>
        <w:pStyle w:val="Virsraksts2"/>
        <w:spacing w:beforeAutospacing="0" w:before="0" w:afterAutospacing="0" w:after="0"/>
        <w:rPr>
          <w:rFonts w:ascii="Calibri" w:hAnsi="Calibri" w:asciiTheme="minorHAnsi" w:hAnsiTheme="minorHAnsi"/>
          <w:b w:val="false"/>
          <w:b w:val="false"/>
          <w:sz w:val="28"/>
          <w:szCs w:val="28"/>
          <w:lang w:val="lv-LV"/>
        </w:rPr>
      </w:pPr>
      <w:bookmarkStart w:id="0" w:name="_GoBack"/>
      <w:r>
        <w:rPr>
          <w:rFonts w:cs="Calibri" w:ascii="Calibri" w:hAnsi="Calibri" w:asciiTheme="minorHAnsi" w:cstheme="minorHAnsi" w:hAnsiTheme="minorHAnsi"/>
          <w:b w:val="false"/>
          <w:i/>
          <w:sz w:val="28"/>
          <w:szCs w:val="28"/>
          <w:lang w:val="lv-LV"/>
        </w:rPr>
        <w:t>Enchelyopus cimbrius</w:t>
      </w:r>
      <w:bookmarkEnd w:id="0"/>
    </w:p>
    <w:p>
      <w:pPr>
        <w:pStyle w:val="Normal"/>
        <w:spacing w:before="0" w:after="0"/>
        <w:jc w:val="both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  <w:t xml:space="preserve">Kārta: mencveidīgās </w:t>
      </w:r>
      <w:r>
        <w:rPr>
          <w:rFonts w:cs="Times New Roman"/>
          <w:i/>
          <w:sz w:val="28"/>
          <w:szCs w:val="28"/>
          <w:lang w:val="lv-LV"/>
        </w:rPr>
        <w:t>Gadiformes</w:t>
      </w:r>
    </w:p>
    <w:p>
      <w:pPr>
        <w:pStyle w:val="Normal"/>
        <w:spacing w:lineRule="auto" w:line="240" w:before="0" w:after="0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  <w:t xml:space="preserve">Dzimta: mencu </w:t>
      </w:r>
      <w:r>
        <w:rPr>
          <w:rFonts w:cs="Times New Roman"/>
          <w:i/>
          <w:sz w:val="28"/>
          <w:szCs w:val="28"/>
          <w:lang w:val="lv-LV"/>
        </w:rPr>
        <w:t>Gadidae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Ārējais izskats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 xml:space="preserve">Jūrasvēdzelei ir slaids ķermenis ar mazām zvīņām. Mugura var būt gan zilgani, gan brūngani </w:t>
      </w:r>
      <w:r>
        <w:rPr>
          <w:rFonts w:cs="Calibri" w:cstheme="minorHAnsi"/>
          <w:iCs/>
          <w:sz w:val="28"/>
          <w:szCs w:val="28"/>
          <w:lang w:val="lv-LV"/>
        </w:rPr>
        <w:t xml:space="preserve">pelēcīga. </w:t>
      </w:r>
      <w:r>
        <w:rPr>
          <w:rFonts w:cs="Calibri" w:cstheme="minorHAnsi"/>
          <w:color w:val="000000"/>
          <w:sz w:val="28"/>
          <w:szCs w:val="28"/>
          <w:shd w:fill="FFFFFF" w:val="clear"/>
          <w:lang w:val="lv-LV"/>
        </w:rPr>
        <w:t>Jūrasvēdzelei ir 4 gari taustekļi: viens uz apakšžokļa, viens augšlūpas centrā un divi katrā pusē pie ārējās nāss malas.</w:t>
      </w:r>
      <w:r>
        <w:rPr>
          <w:rFonts w:cs="Calibri" w:cstheme="minorHAnsi"/>
          <w:iCs/>
          <w:sz w:val="28"/>
          <w:szCs w:val="28"/>
          <w:lang w:val="lv-LV"/>
        </w:rPr>
        <w:t xml:space="preserve"> Baltijas jūrā maksimālais izmērs var būt līdz 36 centimetriem. 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lv-LV"/>
        </w:rPr>
      </w:pPr>
      <w:r>
        <w:rPr>
          <w:rFonts w:cs="Calibri" w:cstheme="minorHAnsi"/>
          <w:iCs/>
          <w:sz w:val="28"/>
          <w:szCs w:val="28"/>
          <w:lang w:val="lv-LV"/>
        </w:rPr>
      </w:r>
    </w:p>
    <w:p>
      <w:pPr>
        <w:pStyle w:val="Normal"/>
        <w:spacing w:before="0" w:after="0"/>
        <w:jc w:val="both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Izplatība</w:t>
      </w:r>
    </w:p>
    <w:p>
      <w:pPr>
        <w:pStyle w:val="Normal"/>
        <w:spacing w:before="0" w:after="0"/>
        <w:jc w:val="both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Sastopama Ziemeļatlantijā līdz Islandei. Baltijas jūrā – līdz Somu jūras līcim un Botnijas līcim.</w:t>
      </w:r>
    </w:p>
    <w:p>
      <w:pPr>
        <w:pStyle w:val="Normal"/>
        <w:spacing w:before="0" w:after="0"/>
        <w:jc w:val="both"/>
        <w:rPr>
          <w:rFonts w:cs="Times New Roman"/>
          <w:sz w:val="28"/>
          <w:szCs w:val="28"/>
          <w:lang w:val="lv-LV"/>
        </w:rPr>
      </w:pPr>
      <w:r>
        <w:rPr/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Barība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Ēd bentiskus jūras vēžveidīgos un tārpus.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Attīstība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Parasti nārsto no marta līdz augustam. Gan ikri, gan kāpuri ir pelaģiski.</w:t>
      </w:r>
    </w:p>
    <w:p>
      <w:pPr>
        <w:pStyle w:val="Normal"/>
        <w:spacing w:lineRule="auto" w:line="240" w:before="0" w:after="0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Zveja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 xml:space="preserve">Zvejnieku un makšķernieku lomos šīs sugas nozīme ir nebūtiska. 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Interesanti fakti</w:t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  <w:t>Atšķirībā no citām zivīm no pirmās muguras spuras labi attīstīts ir pirmais stars, kas padara šo zivi viegli atšķiramu no citām.</w:t>
      </w:r>
    </w:p>
    <w:p>
      <w:pPr>
        <w:pStyle w:val="Virsraksts1"/>
        <w:spacing w:before="0" w:after="0"/>
        <w:rPr>
          <w:rFonts w:ascii="Calibri" w:hAnsi="Calibri" w:cs="Times New Roman" w:asciiTheme="minorHAnsi" w:hAnsiTheme="minorHAnsi"/>
          <w:caps/>
          <w:color w:val="61914A"/>
          <w:lang w:val="lv-LV"/>
        </w:rPr>
      </w:pPr>
      <w:r>
        <w:rPr>
          <w:rFonts w:cs="Times New Roman" w:ascii="Calibri" w:hAnsi="Calibri"/>
          <w:caps/>
          <w:color w:val="61914A"/>
          <w:lang w:val="lv-LV"/>
        </w:rPr>
      </w:r>
    </w:p>
    <w:p>
      <w:pPr>
        <w:pStyle w:val="Normal"/>
        <w:spacing w:lineRule="auto" w:line="240" w:before="0" w:after="0"/>
        <w:rPr>
          <w:rFonts w:cs="Times New Roman"/>
          <w:iCs/>
          <w:sz w:val="28"/>
          <w:szCs w:val="28"/>
          <w:lang w:val="lv-LV"/>
        </w:rPr>
      </w:pPr>
      <w:r>
        <w:rPr>
          <w:rFonts w:cs="Times New Roman"/>
          <w:iCs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spacing w:before="0" w:after="200"/>
        <w:rPr>
          <w:rFonts w:cs="Times New Roman"/>
          <w:sz w:val="28"/>
          <w:szCs w:val="28"/>
          <w:lang w:val="lv-LV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Virsraksts1">
    <w:name w:val="Heading 1"/>
    <w:basedOn w:val="Normal"/>
    <w:next w:val="Normal"/>
    <w:link w:val="Heading1Char"/>
    <w:uiPriority w:val="9"/>
    <w:qFormat/>
    <w:rsid w:val="000d4a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Virsraksts2">
    <w:name w:val="Heading 2"/>
    <w:basedOn w:val="Normal"/>
    <w:link w:val="Heading2Char"/>
    <w:uiPriority w:val="9"/>
    <w:qFormat/>
    <w:rsid w:val="007d43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d43e3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d4a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asaite">
    <w:name w:val="Interneta saite"/>
    <w:basedOn w:val="DefaultParagraphFont"/>
    <w:uiPriority w:val="99"/>
    <w:semiHidden/>
    <w:unhideWhenUsed/>
    <w:rsid w:val="00dd2878"/>
    <w:rPr>
      <w:color w:val="0000FF"/>
      <w:u w:val="single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LibreOffice/7.2.5.2$Linux_X86_64 LibreOffice_project/20$Build-2</Application>
  <AppVersion>15.0000</AppVersion>
  <Pages>1</Pages>
  <Words>122</Words>
  <Characters>736</Characters>
  <CharactersWithSpaces>846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2021-11-03T09:09:00Z</dcterms:created>
  <dc:creator>Una</dc:creator>
  <dc:description/>
  <dc:language>lv-LV</dc:language>
  <cp:lastModifiedBy/>
  <dcterms:modified xsi:type="dcterms:W3CDTF">2022-02-25T15:31:33Z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