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00" w:leader="none"/>
        </w:tabs>
        <w:spacing w:before="0" w:after="0"/>
        <w:rPr>
          <w:rFonts w:cs="Times New Roman"/>
          <w:b/>
          <w:b/>
          <w:bCs/>
          <w:sz w:val="28"/>
          <w:szCs w:val="28"/>
        </w:rPr>
      </w:pPr>
      <w:r>
        <w:rPr>
          <w:rFonts w:cs="Times New Roman"/>
          <w:b/>
          <w:bCs/>
          <w:sz w:val="28"/>
          <w:szCs w:val="28"/>
        </w:rPr>
        <w:t>Plekste</w:t>
      </w:r>
      <w:r>
        <w:rPr>
          <w:rFonts w:cs="Times New Roman"/>
          <w:sz w:val="28"/>
          <w:szCs w:val="28"/>
        </w:rPr>
        <w:t xml:space="preserve"> </w:t>
      </w:r>
    </w:p>
    <w:p>
      <w:pPr>
        <w:pStyle w:val="Normal"/>
        <w:tabs>
          <w:tab w:val="clear" w:pos="720"/>
          <w:tab w:val="left" w:pos="5400" w:leader="none"/>
        </w:tabs>
        <w:spacing w:before="0" w:after="0"/>
        <w:rPr>
          <w:rFonts w:cs="Times New Roman"/>
          <w:b/>
          <w:b/>
          <w:bCs/>
          <w:sz w:val="28"/>
          <w:szCs w:val="28"/>
        </w:rPr>
      </w:pPr>
      <w:r>
        <w:rPr>
          <w:rFonts w:cs="Times New Roman"/>
          <w:i/>
          <w:sz w:val="28"/>
          <w:szCs w:val="28"/>
        </w:rPr>
        <w:t xml:space="preserve">Platichthys </w:t>
      </w:r>
      <w:r>
        <w:rPr>
          <w:rFonts w:cs="Times New Roman"/>
          <w:sz w:val="28"/>
          <w:szCs w:val="28"/>
        </w:rPr>
        <w:t>sp.</w:t>
      </w:r>
      <w:bookmarkStart w:id="0" w:name="_GoBack"/>
      <w:bookmarkEnd w:id="0"/>
      <w:r>
        <w:rPr>
          <w:rFonts w:cs="Times New Roman"/>
          <w:sz w:val="28"/>
          <w:szCs w:val="28"/>
        </w:rPr>
        <w:t xml:space="preserve"> </w:t>
      </w:r>
    </w:p>
    <w:p>
      <w:pPr>
        <w:pStyle w:val="Normal"/>
        <w:spacing w:before="0" w:after="0"/>
        <w:jc w:val="both"/>
        <w:rPr>
          <w:rFonts w:cs="Times New Roman"/>
          <w:i/>
          <w:i/>
          <w:sz w:val="28"/>
          <w:szCs w:val="28"/>
        </w:rPr>
      </w:pPr>
      <w:r>
        <w:rPr>
          <w:rFonts w:cs="Times New Roman"/>
          <w:sz w:val="28"/>
          <w:szCs w:val="28"/>
        </w:rPr>
        <w:t xml:space="preserve">Kārta: plekstveidīgo </w:t>
      </w:r>
      <w:r>
        <w:rPr>
          <w:rFonts w:cs="Times New Roman"/>
          <w:i/>
          <w:sz w:val="28"/>
          <w:szCs w:val="28"/>
        </w:rPr>
        <w:t>Pleuronectiformes</w:t>
      </w:r>
    </w:p>
    <w:p>
      <w:pPr>
        <w:pStyle w:val="Normal"/>
        <w:spacing w:before="0" w:after="0"/>
        <w:jc w:val="both"/>
        <w:rPr>
          <w:rFonts w:cs="Times New Roman"/>
          <w:sz w:val="28"/>
          <w:szCs w:val="28"/>
        </w:rPr>
      </w:pPr>
      <w:r>
        <w:rPr>
          <w:rFonts w:cs="Times New Roman"/>
          <w:sz w:val="28"/>
          <w:szCs w:val="28"/>
        </w:rPr>
        <w:t xml:space="preserve">Dzimta: plekšu </w:t>
      </w:r>
      <w:r>
        <w:rPr>
          <w:rFonts w:cs="Times New Roman"/>
          <w:i/>
          <w:sz w:val="28"/>
          <w:szCs w:val="28"/>
        </w:rPr>
        <w:t>Pleuronectidae</w:t>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Ārējais izskats</w:t>
      </w:r>
    </w:p>
    <w:p>
      <w:pPr>
        <w:pStyle w:val="Normal"/>
        <w:spacing w:before="0" w:after="0"/>
        <w:jc w:val="both"/>
        <w:rPr>
          <w:rFonts w:cs="Times New Roman"/>
          <w:sz w:val="28"/>
          <w:szCs w:val="28"/>
        </w:rPr>
      </w:pPr>
      <w:r>
        <w:rPr>
          <w:rFonts w:cs="Times New Roman"/>
          <w:sz w:val="28"/>
          <w:szCs w:val="28"/>
        </w:rPr>
        <w:t xml:space="preserve">Plekste var izaugt līdz 50 cm gara. Mātītes parasti ir lielākas, tēviņi reti pārsniedz 35 cm garumu. Plekstes spēj mainīt ķermeņa krāsu, pielāgojoties jūras dibena krāsai. </w:t>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Izplatība</w:t>
      </w:r>
    </w:p>
    <w:p>
      <w:pPr>
        <w:pStyle w:val="Nosaukums"/>
        <w:jc w:val="both"/>
        <w:rPr>
          <w:rFonts w:ascii="Calibri" w:hAnsi="Calibri" w:asciiTheme="minorHAnsi" w:hAnsiTheme="minorHAnsi"/>
          <w:b w:val="false"/>
          <w:b w:val="false"/>
          <w:bCs w:val="false"/>
          <w:sz w:val="28"/>
          <w:szCs w:val="28"/>
        </w:rPr>
      </w:pPr>
      <w:r>
        <w:rPr>
          <w:rFonts w:ascii="Calibri" w:hAnsi="Calibri" w:asciiTheme="minorHAnsi" w:hAnsiTheme="minorHAnsi"/>
          <w:b w:val="false"/>
          <w:bCs w:val="false"/>
          <w:sz w:val="28"/>
          <w:szCs w:val="28"/>
        </w:rPr>
        <w:t>Plekste apdzīvo Atlantijas okeāna ziemeļaustrumu piekrastes rajonus. Tā ir labi pielāgojusies ūdeņiem ar zemu sāļuma saturu, tāpēc tā ir izplatīta visā Baltijas jūrā.</w:t>
      </w:r>
    </w:p>
    <w:p>
      <w:pPr>
        <w:pStyle w:val="Nosaukums"/>
        <w:jc w:val="both"/>
        <w:rPr>
          <w:rFonts w:ascii="Calibri" w:hAnsi="Calibri" w:asciiTheme="minorHAnsi" w:hAnsiTheme="minorHAnsi"/>
          <w:b w:val="false"/>
          <w:b w:val="false"/>
          <w:bCs w:val="false"/>
          <w:sz w:val="28"/>
          <w:szCs w:val="28"/>
        </w:rPr>
      </w:pPr>
      <w:r>
        <w:rPr>
          <w:rFonts w:asciiTheme="minorHAnsi" w:hAnsiTheme="minorHAnsi" w:ascii="Calibri" w:hAnsi="Calibri"/>
          <w:b w:val="false"/>
          <w:bCs w:val="false"/>
          <w:sz w:val="28"/>
          <w:szCs w:val="28"/>
        </w:rPr>
      </w:r>
    </w:p>
    <w:p>
      <w:pPr>
        <w:pStyle w:val="Normal"/>
        <w:spacing w:lineRule="auto" w:line="240" w:before="0" w:after="0"/>
        <w:rPr>
          <w:rFonts w:cs="Times New Roman"/>
          <w:iCs/>
          <w:sz w:val="28"/>
          <w:szCs w:val="28"/>
        </w:rPr>
      </w:pPr>
      <w:r>
        <w:rPr>
          <w:rFonts w:cs="Times New Roman"/>
          <w:iCs/>
          <w:sz w:val="28"/>
          <w:szCs w:val="28"/>
        </w:rPr>
        <w:t>Barība</w:t>
      </w:r>
    </w:p>
    <w:p>
      <w:pPr>
        <w:pStyle w:val="Normal"/>
        <w:spacing w:before="0" w:after="0"/>
        <w:jc w:val="both"/>
        <w:rPr>
          <w:rFonts w:cs="Times New Roman"/>
          <w:sz w:val="28"/>
          <w:szCs w:val="28"/>
        </w:rPr>
      </w:pPr>
      <w:r>
        <w:rPr>
          <w:rFonts w:cs="Times New Roman"/>
          <w:sz w:val="28"/>
          <w:szCs w:val="28"/>
        </w:rPr>
        <w:t>Plekstes kāpuru galvenā barība ir jūrā brīvi peldošs planktons. Mazuļi paaugoties sāk baroties ar moluskiem. Lielāko plekstu barības sastāvā ietilpst arī mazas zivtiņas.</w:t>
      </w:r>
    </w:p>
    <w:p>
      <w:pPr>
        <w:pStyle w:val="Normal"/>
        <w:spacing w:before="0" w:after="0"/>
        <w:ind w:firstLine="72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Attīstība</w:t>
      </w:r>
    </w:p>
    <w:p>
      <w:pPr>
        <w:pStyle w:val="Normal"/>
        <w:spacing w:before="0" w:after="0"/>
        <w:jc w:val="both"/>
        <w:rPr>
          <w:rFonts w:cs="Times New Roman"/>
          <w:sz w:val="28"/>
          <w:szCs w:val="28"/>
        </w:rPr>
      </w:pPr>
      <w:r>
        <w:rPr>
          <w:rFonts w:cs="Times New Roman"/>
          <w:sz w:val="28"/>
          <w:szCs w:val="28"/>
        </w:rPr>
        <w:t xml:space="preserve">Plekstes nārsto no marta līdz jūnijam. Plekstu kāpuri ir </w:t>
      </w:r>
      <w:r>
        <w:rPr>
          <w:rFonts w:cs="Times New Roman"/>
          <w:i/>
          <w:sz w:val="28"/>
          <w:szCs w:val="28"/>
        </w:rPr>
        <w:t>pelaģiski</w:t>
      </w:r>
      <w:r>
        <w:rPr>
          <w:rFonts w:cs="Times New Roman"/>
          <w:sz w:val="28"/>
          <w:szCs w:val="28"/>
        </w:rPr>
        <w:t xml:space="preserve">, to acis atrodas abās ķermeņa pusēs. Sasniedzot 7–10 mm garumu, kāpura organismā notiek izmaiņas, un tie no simetriskas zivs pamazām pārvēršas plakanā mazulī, it kā “noguļoties” uz viena sāna, un abas acis novietojas ķermeņa virspusē. </w:t>
      </w:r>
    </w:p>
    <w:p>
      <w:pPr>
        <w:pStyle w:val="Normal"/>
        <w:spacing w:before="0" w:after="0"/>
        <w:jc w:val="both"/>
        <w:rPr>
          <w:rFonts w:cs="Times New Roman"/>
          <w:sz w:val="28"/>
          <w:szCs w:val="28"/>
        </w:rPr>
      </w:pPr>
      <w:r>
        <w:rPr>
          <w:rFonts w:cs="Times New Roman"/>
          <w:sz w:val="28"/>
          <w:szCs w:val="28"/>
        </w:rPr>
      </w:r>
    </w:p>
    <w:p>
      <w:pPr>
        <w:pStyle w:val="Normal"/>
        <w:spacing w:lineRule="auto" w:line="240" w:before="0" w:after="0"/>
        <w:rPr>
          <w:rFonts w:cs="Times New Roman"/>
          <w:iCs/>
          <w:sz w:val="28"/>
          <w:szCs w:val="28"/>
        </w:rPr>
      </w:pPr>
      <w:r>
        <w:rPr>
          <w:rFonts w:cs="Times New Roman"/>
          <w:iCs/>
          <w:sz w:val="28"/>
          <w:szCs w:val="28"/>
        </w:rPr>
        <w:t>Zveja</w:t>
      </w:r>
    </w:p>
    <w:p>
      <w:pPr>
        <w:pStyle w:val="Normal"/>
        <w:spacing w:before="0" w:after="0"/>
        <w:jc w:val="both"/>
        <w:rPr>
          <w:rFonts w:cs="Times New Roman"/>
          <w:sz w:val="28"/>
          <w:szCs w:val="28"/>
        </w:rPr>
      </w:pPr>
      <w:r>
        <w:rPr>
          <w:rFonts w:cs="Times New Roman"/>
          <w:sz w:val="28"/>
          <w:szCs w:val="28"/>
        </w:rPr>
        <w:t>Plekste ir nozīmīgs zvejas un makšķerēšanas objekts, to makšķerē no krasta, izmantojot grunts makšķeres.</w:t>
      </w:r>
    </w:p>
    <w:p>
      <w:pPr>
        <w:pStyle w:val="Normal"/>
        <w:spacing w:before="0" w:after="0"/>
        <w:jc w:val="both"/>
        <w:rPr>
          <w:rFonts w:cs="Times New Roman"/>
          <w:sz w:val="28"/>
          <w:szCs w:val="28"/>
        </w:rPr>
      </w:pPr>
      <w:r>
        <w:rPr>
          <w:rFonts w:cs="Times New Roman"/>
          <w:sz w:val="28"/>
          <w:szCs w:val="28"/>
        </w:rPr>
        <w:t xml:space="preserve"> </w:t>
      </w:r>
    </w:p>
    <w:p>
      <w:pPr>
        <w:pStyle w:val="Normal"/>
        <w:spacing w:lineRule="auto" w:line="240" w:before="0" w:after="0"/>
        <w:rPr>
          <w:rFonts w:cs="Times New Roman"/>
          <w:iCs/>
          <w:sz w:val="28"/>
          <w:szCs w:val="28"/>
        </w:rPr>
      </w:pPr>
      <w:r>
        <w:rPr>
          <w:rFonts w:cs="Times New Roman"/>
          <w:iCs/>
          <w:sz w:val="28"/>
          <w:szCs w:val="28"/>
        </w:rPr>
        <w:t>Interesanti fakti</w:t>
      </w:r>
    </w:p>
    <w:p>
      <w:pPr>
        <w:pStyle w:val="Normal"/>
        <w:spacing w:before="0" w:after="0"/>
        <w:jc w:val="both"/>
        <w:rPr>
          <w:rFonts w:cs="Times New Roman"/>
          <w:sz w:val="28"/>
          <w:szCs w:val="28"/>
        </w:rPr>
      </w:pPr>
      <w:r>
        <w:rPr>
          <w:rFonts w:cs="Times New Roman"/>
          <w:sz w:val="28"/>
          <w:szCs w:val="28"/>
        </w:rPr>
        <w:t>2018. gadā zinātnieki, izmantojot ģenētiskās metodes, atklāja, ka ir divas izskatā līdzīgas, bet nārsta uzvedībā atšķirīgas sugas. Eiropas plekstes (</w:t>
      </w:r>
      <w:r>
        <w:rPr>
          <w:rFonts w:cs="Times New Roman"/>
          <w:i/>
          <w:sz w:val="28"/>
          <w:szCs w:val="28"/>
        </w:rPr>
        <w:t>Platichthys flesus</w:t>
      </w:r>
      <w:r>
        <w:rPr>
          <w:rFonts w:cs="Times New Roman"/>
          <w:sz w:val="28"/>
          <w:szCs w:val="28"/>
        </w:rPr>
        <w:t>) nārsto dziļumā un tām ir brīvi peldoši ikri, bet Baltijas plekstes (</w:t>
      </w:r>
      <w:r>
        <w:rPr>
          <w:rFonts w:cs="Times New Roman"/>
          <w:i/>
          <w:sz w:val="28"/>
          <w:szCs w:val="28"/>
        </w:rPr>
        <w:t>Platichthys solemdali)</w:t>
      </w:r>
      <w:r>
        <w:rPr>
          <w:rFonts w:cs="Times New Roman"/>
          <w:sz w:val="28"/>
          <w:szCs w:val="28"/>
        </w:rPr>
        <w:t xml:space="preserve"> nārsto seklumā un to ikri noguļas uz jūras grunts. </w:t>
      </w:r>
    </w:p>
    <w:p>
      <w:pPr>
        <w:pStyle w:val="Normal"/>
        <w:spacing w:before="0" w:after="160"/>
        <w:rPr>
          <w:rFonts w:cs="Times New Roman"/>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75f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dd75f7"/>
    <w:rPr>
      <w:rFonts w:ascii="Times New Roman" w:hAnsi="Times New Roman" w:eastAsia="Times New Roman" w:cs="Times New Roman"/>
      <w:b/>
      <w:bCs/>
      <w:sz w:val="32"/>
      <w:szCs w:val="20"/>
      <w:lang w:val="lv-LV"/>
    </w:rPr>
  </w:style>
  <w:style w:type="character" w:styleId="BalloonTextChar" w:customStyle="1">
    <w:name w:val="Balloon Text Char"/>
    <w:basedOn w:val="DefaultParagraphFont"/>
    <w:link w:val="BalloonText"/>
    <w:uiPriority w:val="99"/>
    <w:semiHidden/>
    <w:qFormat/>
    <w:rsid w:val="0040223e"/>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dd75f7"/>
    <w:pPr>
      <w:spacing w:lineRule="auto" w:line="240" w:before="0" w:after="0"/>
      <w:jc w:val="center"/>
    </w:pPr>
    <w:rPr>
      <w:rFonts w:ascii="Times New Roman" w:hAnsi="Times New Roman" w:eastAsia="Times New Roman" w:cs="Times New Roman"/>
      <w:b/>
      <w:bCs/>
      <w:sz w:val="32"/>
      <w:szCs w:val="20"/>
    </w:rPr>
  </w:style>
  <w:style w:type="paragraph" w:styleId="BalloonText">
    <w:name w:val="Balloon Text"/>
    <w:basedOn w:val="Normal"/>
    <w:link w:val="BalloonTextChar"/>
    <w:uiPriority w:val="99"/>
    <w:semiHidden/>
    <w:unhideWhenUsed/>
    <w:qFormat/>
    <w:rsid w:val="0040223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LibreOffice/7.2.5.2$Linux_X86_64 LibreOffice_project/20$Build-2</Application>
  <AppVersion>15.0000</AppVersion>
  <Pages>1</Pages>
  <Words>192</Words>
  <Characters>1196</Characters>
  <CharactersWithSpaces>1377</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2021-05-08T09:13:00Z</dcterms:created>
  <dc:creator>Una</dc:creator>
  <dc:description/>
  <dc:language>lv-LV</dc:language>
  <cp:lastModifiedBy/>
  <dcterms:modified xsi:type="dcterms:W3CDTF">2022-02-25T15:29:18Z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