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b/>
          <w:i w:val="0"/>
          <w:color w:val="1F1F1F"/>
          <w:sz w:val="54"/>
        </w:rPr>
        <w:t>RUIQI ZHANG</w:t>
      </w:r>
    </w:p>
    <w:p>
      <w:pPr>
        <w:spacing w:after="80"/>
      </w:pPr>
      <w:r>
        <w:rPr>
          <w:rFonts w:ascii="Arial" w:hAnsi="Arial" w:eastAsia="Arial"/>
          <w:b/>
          <w:i w:val="0"/>
          <w:color w:val="B11F24"/>
          <w:sz w:val="18"/>
        </w:rPr>
        <w:t>VISUAL ARTIST  ·  FINE ART PHOTOGRAPHY  ·  MOVING IMAGE</w:t>
      </w:r>
    </w:p>
    <w:p>
      <w:pPr>
        <w:spacing w:after="160" w:line="240" w:lineRule="auto"/>
      </w:pPr>
      <w:r>
        <w:rPr>
          <w:rFonts w:ascii="Arial" w:hAnsi="Arial" w:eastAsia="Arial"/>
          <w:b w:val="0"/>
          <w:i w:val="0"/>
          <w:color w:val="5B5B5B"/>
          <w:sz w:val="18"/>
        </w:rPr>
        <w:t xml:space="preserve">London, United Kingdom  ·  </w:t>
      </w:r>
      <w:hyperlink r:id="rId11">
        <w:r>
          <w:rPr>
            <w:rFonts w:ascii="Arial" w:hAnsi="Arial"/>
            <w:sz w:val="18"/>
            <w:color w:val="1F1F1F"/>
            <w:u w:val="single"/>
          </w:rPr>
          <w:t>houseofricky@gmail.com</w:t>
        </w:r>
      </w:hyperlink>
      <w:r>
        <w:rPr>
          <w:rFonts w:ascii="Arial" w:hAnsi="Arial" w:eastAsia="Arial"/>
          <w:b w:val="0"/>
          <w:i w:val="0"/>
          <w:color w:val="5B5B5B"/>
          <w:sz w:val="18"/>
        </w:rPr>
        <w:t xml:space="preserve">  ·  </w:t>
      </w:r>
      <w:hyperlink r:id="rId12">
        <w:r>
          <w:rPr>
            <w:rFonts w:ascii="Arial" w:hAnsi="Arial"/>
            <w:sz w:val="18"/>
            <w:color w:val="1F1F1F"/>
            <w:u w:val="single"/>
          </w:rPr>
          <w:t>ruiqizhangart.houseofricky.chatgpt.site</w:t>
        </w:r>
      </w:hyperlink>
    </w:p>
    <w:p>
      <w:pPr>
        <w:keepNext/>
        <w:spacing w:before="40" w:after="100"/>
        <w:pBdr>
          <w:bottom w:val="single" w:sz="6" w:space="1" w:color="D9D5CF"/>
        </w:pBdr>
      </w:pPr>
      <w:r>
        <w:rPr>
          <w:rFonts w:ascii="Arial" w:hAnsi="Arial" w:eastAsia="Arial"/>
          <w:b/>
          <w:i w:val="0"/>
          <w:color w:val="B11F24"/>
          <w:sz w:val="18"/>
        </w:rPr>
        <w:t>ARTIST BIOGRAPHY</w:t>
      </w:r>
    </w:p>
    <w:p>
      <w:pPr>
        <w:keepLines/>
        <w:spacing w:after="80" w:line="269" w:lineRule="auto"/>
      </w:pPr>
      <w:r>
        <w:rPr>
          <w:rFonts w:ascii="Arial" w:hAnsi="Arial" w:eastAsia="Arial"/>
          <w:b w:val="0"/>
          <w:i w:val="0"/>
          <w:color w:val="1F1F1F"/>
          <w:sz w:val="19"/>
        </w:rPr>
        <w:t>Ruiqi Zhang is a Chinese visual artist based in London, working across staged photography, moving image and installation. Her practice centres the body as a mutable archive through which femininity, gendered visibility and systems of social regulation are negotiated. Water, veils, domestic interiors and everyday objects recur as charged thresholds between intimacy and spectacle, freedom and captivity, tenderness and control. Rather than treating the camera as a recording device, Zhang constructs dreamlike situations in which bodies blur, fragment or transform, creating space for identities that resist stable definition.</w:t>
      </w:r>
    </w:p>
    <w:p>
      <w:pPr>
        <w:keepNext/>
        <w:spacing w:before="180" w:after="100"/>
        <w:pBdr>
          <w:bottom w:val="single" w:sz="6" w:space="1" w:color="D9D5CF"/>
        </w:pBdr>
      </w:pPr>
      <w:r>
        <w:rPr>
          <w:rFonts w:ascii="Arial" w:hAnsi="Arial" w:eastAsia="Arial"/>
          <w:b/>
          <w:i w:val="0"/>
          <w:color w:val="B11F24"/>
          <w:sz w:val="18"/>
        </w:rPr>
        <w:t>EDUCATION</w:t>
      </w:r>
    </w:p>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2022–24</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London Film School</w:t>
            </w:r>
            <w:r>
              <w:rPr>
                <w:rFonts w:ascii="Arial" w:hAnsi="Arial" w:eastAsia="Arial"/>
                <w:b w:val="0"/>
                <w:i w:val="0"/>
                <w:color w:val="5B5B5B"/>
                <w:sz w:val="18"/>
              </w:rPr>
              <w:t xml:space="preserve"> — MA Filmmaking · London, UK</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2015–19</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Emerson College</w:t>
            </w:r>
            <w:r>
              <w:rPr>
                <w:rFonts w:ascii="Arial" w:hAnsi="Arial" w:eastAsia="Arial"/>
                <w:b w:val="0"/>
                <w:i w:val="0"/>
                <w:color w:val="5B5B5B"/>
                <w:sz w:val="18"/>
              </w:rPr>
              <w:t xml:space="preserve"> — BA Media Arts Production · Boston, USA</w:t>
            </w:r>
          </w:p>
        </w:tc>
      </w:tr>
    </w:tbl>
    <w:p>
      <w:pPr>
        <w:keepNext/>
        <w:spacing w:before="180" w:after="100"/>
        <w:pBdr>
          <w:bottom w:val="single" w:sz="6" w:space="1" w:color="D9D5CF"/>
        </w:pBdr>
      </w:pPr>
      <w:r>
        <w:rPr>
          <w:rFonts w:ascii="Arial" w:hAnsi="Arial" w:eastAsia="Arial"/>
          <w:b/>
          <w:i w:val="0"/>
          <w:color w:val="B11F24"/>
          <w:sz w:val="18"/>
        </w:rPr>
        <w:t>SELECTED EXHIBITIONS &amp; PUBLICATIONS</w:t>
      </w:r>
    </w:p>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Focus / Expand</w:t>
            </w:r>
            <w:r>
              <w:rPr>
                <w:rFonts w:ascii="Arial" w:hAnsi="Arial" w:eastAsia="Arial"/>
                <w:b w:val="0"/>
                <w:i w:val="0"/>
                <w:color w:val="5B5B5B"/>
                <w:sz w:val="18"/>
              </w:rPr>
              <w:t xml:space="preserve"> — Solas / Shadow International Photography Gallery · forthcoming online exhibition</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Silenced</w:t>
            </w:r>
            <w:r>
              <w:rPr>
                <w:rFonts w:ascii="Arial" w:hAnsi="Arial" w:eastAsia="Arial"/>
                <w:b w:val="0"/>
                <w:i w:val="0"/>
                <w:color w:val="5B5B5B"/>
                <w:sz w:val="18"/>
              </w:rPr>
              <w:t xml:space="preserve"> — Collect Art · international online exhibition</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Under the Skin of Things</w:t>
            </w:r>
            <w:r>
              <w:rPr>
                <w:rFonts w:ascii="Arial" w:hAnsi="Arial" w:eastAsia="Arial"/>
                <w:b w:val="0"/>
                <w:i w:val="0"/>
                <w:color w:val="5B5B5B"/>
                <w:sz w:val="18"/>
              </w:rPr>
              <w:t xml:space="preserve"> — CISTA Arts · online group exhibition</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39th Community Art Exhibition in Virtual Reality</w:t>
            </w:r>
            <w:r>
              <w:rPr>
                <w:rFonts w:ascii="Arial" w:hAnsi="Arial" w:eastAsia="Arial"/>
                <w:b w:val="0"/>
                <w:i w:val="0"/>
                <w:color w:val="5B5B5B"/>
                <w:sz w:val="18"/>
              </w:rPr>
              <w:t xml:space="preserve"> — Circular ArtSpace · MetArtSpace</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Dreams, Hopes and Blessings</w:t>
            </w:r>
            <w:r>
              <w:rPr>
                <w:rFonts w:ascii="Arial" w:hAnsi="Arial" w:eastAsia="Arial"/>
                <w:b w:val="0"/>
                <w:i w:val="0"/>
                <w:color w:val="5B5B5B"/>
                <w:sz w:val="18"/>
              </w:rPr>
              <w:t xml:space="preserve"> — Indian Ocean Contemporary</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Selected artist feature</w:t>
            </w:r>
            <w:r>
              <w:rPr>
                <w:rFonts w:ascii="Arial" w:hAnsi="Arial" w:eastAsia="Arial"/>
                <w:b w:val="0"/>
                <w:i w:val="0"/>
                <w:color w:val="5B5B5B"/>
                <w:sz w:val="18"/>
              </w:rPr>
              <w:t xml:space="preserve"> — Black Box Gallery</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Artist feature</w:t>
            </w:r>
            <w:r>
              <w:rPr>
                <w:rFonts w:ascii="Arial" w:hAnsi="Arial" w:eastAsia="Arial"/>
                <w:b w:val="0"/>
                <w:i w:val="0"/>
                <w:color w:val="5B5B5B"/>
                <w:sz w:val="18"/>
              </w:rPr>
              <w:t xml:space="preserve"> — Suboart Magazine · August issue</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2025</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Underwater</w:t>
            </w:r>
            <w:r>
              <w:rPr>
                <w:rFonts w:ascii="Arial" w:hAnsi="Arial" w:eastAsia="Arial"/>
                <w:b w:val="0"/>
                <w:i w:val="0"/>
                <w:color w:val="5B5B5B"/>
                <w:sz w:val="18"/>
              </w:rPr>
              <w:t xml:space="preserve"> — ASVOFF17 China Curation</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2025</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Underwater</w:t>
            </w:r>
            <w:r>
              <w:rPr>
                <w:rFonts w:ascii="Arial" w:hAnsi="Arial" w:eastAsia="Arial"/>
                <w:b w:val="0"/>
                <w:i w:val="0"/>
                <w:color w:val="5B5B5B"/>
                <w:sz w:val="18"/>
              </w:rPr>
              <w:t xml:space="preserve"> — London Film School Graduate Showcase · BFI Southbank</w:t>
            </w:r>
          </w:p>
        </w:tc>
      </w:tr>
    </w:tbl>
    <w:p>
      <w:pPr>
        <w:keepNext/>
        <w:spacing w:before="120" w:after="100"/>
        <w:pBdr>
          <w:bottom w:val="single" w:sz="6" w:space="1" w:color="D9D5CF"/>
        </w:pBdr>
      </w:pPr>
      <w:r>
        <w:rPr>
          <w:rFonts w:ascii="Arial" w:hAnsi="Arial" w:eastAsia="Arial"/>
          <w:b/>
          <w:i w:val="0"/>
          <w:color w:val="B11F24"/>
          <w:sz w:val="18"/>
        </w:rPr>
        <w:t>AWARDS &amp; PRESS</w:t>
      </w:r>
    </w:p>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2026</w:t>
            </w:r>
          </w:p>
        </w:tc>
        <w:tc>
          <w:tcPr>
            <w:tcW w:type="dxa" w:w="8957"/>
            <w:tcMar>
              <w:top w:w="0" w:type="dxa"/>
              <w:start w:w="0" w:type="dxa"/>
              <w:bottom w:w="0" w:type="dxa"/>
              <w:end w:w="0" w:type="dxa"/>
            </w:tcMar>
            <w:vAlign w:val="top"/>
          </w:tcPr>
          <w:p>
            <w:pPr>
              <w:keepLines/>
              <w:spacing w:after="50" w:line="250" w:lineRule="auto"/>
            </w:pPr>
            <w:r>
              <w:rPr>
                <w:rFonts w:ascii="Arial" w:hAnsi="Arial" w:eastAsia="Arial"/>
                <w:b/>
                <w:i w:val="0"/>
                <w:color w:val="1F1F1F"/>
                <w:sz w:val="18"/>
              </w:rPr>
              <w:t>Ruby Award and Crystal Award</w:t>
            </w:r>
            <w:r>
              <w:rPr>
                <w:rFonts w:ascii="Arial" w:hAnsi="Arial" w:eastAsia="Arial"/>
                <w:b w:val="0"/>
                <w:i w:val="0"/>
                <w:color w:val="5B5B5B"/>
                <w:sz w:val="18"/>
              </w:rPr>
              <w:t xml:space="preserve"> — Gallery Ring RED International Online Art Competition</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2025</w:t>
            </w:r>
          </w:p>
        </w:tc>
        <w:tc>
          <w:tcPr>
            <w:tcW w:type="dxa" w:w="8957"/>
            <w:tcMar>
              <w:top w:w="0" w:type="dxa"/>
              <w:start w:w="0" w:type="dxa"/>
              <w:bottom w:w="0" w:type="dxa"/>
              <w:end w:w="0" w:type="dxa"/>
            </w:tcMar>
            <w:vAlign w:val="top"/>
          </w:tcPr>
          <w:p>
            <w:pPr>
              <w:keepLines/>
              <w:spacing w:after="50" w:line="250" w:lineRule="auto"/>
            </w:pPr>
            <w:r>
              <w:rPr>
                <w:rFonts w:ascii="Arial" w:hAnsi="Arial" w:eastAsia="Arial"/>
                <w:b/>
                <w:i w:val="0"/>
                <w:color w:val="1F1F1F"/>
                <w:sz w:val="18"/>
              </w:rPr>
              <w:t>10 Arresting Short Films</w:t>
            </w:r>
            <w:r>
              <w:rPr>
                <w:rFonts w:ascii="Arial" w:hAnsi="Arial" w:eastAsia="Arial"/>
                <w:b w:val="0"/>
                <w:i w:val="0"/>
                <w:color w:val="5B5B5B"/>
                <w:sz w:val="18"/>
              </w:rPr>
              <w:t xml:space="preserve"> — Underwater selected by Director’s Notes</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2025</w:t>
            </w:r>
          </w:p>
        </w:tc>
        <w:tc>
          <w:tcPr>
            <w:tcW w:type="dxa" w:w="8957"/>
            <w:tcMar>
              <w:top w:w="0" w:type="dxa"/>
              <w:start w:w="0" w:type="dxa"/>
              <w:bottom w:w="0" w:type="dxa"/>
              <w:end w:w="0" w:type="dxa"/>
            </w:tcMar>
            <w:vAlign w:val="top"/>
          </w:tcPr>
          <w:p>
            <w:pPr>
              <w:keepLines/>
              <w:spacing w:after="50" w:line="250" w:lineRule="auto"/>
            </w:pPr>
            <w:r>
              <w:rPr>
                <w:rFonts w:ascii="Arial" w:hAnsi="Arial" w:eastAsia="Arial"/>
                <w:b/>
                <w:i w:val="0"/>
                <w:color w:val="1F1F1F"/>
                <w:sz w:val="18"/>
              </w:rPr>
              <w:t>Chinese Women Filmmakers to Know from Diane Pernet’s ASVOFF</w:t>
            </w:r>
            <w:r>
              <w:rPr>
                <w:rFonts w:ascii="Arial" w:hAnsi="Arial" w:eastAsia="Arial"/>
                <w:b w:val="0"/>
                <w:i w:val="0"/>
                <w:color w:val="5B5B5B"/>
                <w:sz w:val="18"/>
              </w:rPr>
              <w:t xml:space="preserve"> — featured in Forbes</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2019</w:t>
            </w:r>
          </w:p>
        </w:tc>
        <w:tc>
          <w:tcPr>
            <w:tcW w:type="dxa" w:w="8957"/>
            <w:tcMar>
              <w:top w:w="0" w:type="dxa"/>
              <w:start w:w="0" w:type="dxa"/>
              <w:bottom w:w="0" w:type="dxa"/>
              <w:end w:w="0" w:type="dxa"/>
            </w:tcMar>
            <w:vAlign w:val="top"/>
          </w:tcPr>
          <w:p>
            <w:pPr>
              <w:keepLines/>
              <w:spacing w:after="50" w:line="250" w:lineRule="auto"/>
            </w:pPr>
            <w:r>
              <w:rPr>
                <w:rFonts w:ascii="Arial" w:hAnsi="Arial" w:eastAsia="Arial"/>
                <w:b/>
                <w:i w:val="0"/>
                <w:color w:val="1F1F1F"/>
                <w:sz w:val="18"/>
              </w:rPr>
              <w:t>Best Student Short nominee</w:t>
            </w:r>
            <w:r>
              <w:rPr>
                <w:rFonts w:ascii="Arial" w:hAnsi="Arial" w:eastAsia="Arial"/>
                <w:b w:val="0"/>
                <w:i w:val="0"/>
                <w:color w:val="5B5B5B"/>
                <w:sz w:val="18"/>
              </w:rPr>
              <w:t xml:space="preserve"> — Trip · California Independent Film Festival</w:t>
            </w:r>
          </w:p>
        </w:tc>
      </w:tr>
    </w:tbl>
    <w:p>
      <w:pPr>
        <w:keepNext/>
        <w:spacing w:before="180" w:after="100"/>
        <w:pBdr>
          <w:bottom w:val="single" w:sz="6" w:space="1" w:color="D9D5CF"/>
        </w:pBdr>
      </w:pPr>
      <w:r>
        <w:rPr>
          <w:rFonts w:ascii="Arial" w:hAnsi="Arial" w:eastAsia="Arial"/>
          <w:b/>
          <w:i w:val="0"/>
          <w:color w:val="B11F24"/>
          <w:sz w:val="18"/>
        </w:rPr>
        <w:t>SELECTED WORKS</w:t>
      </w:r>
    </w:p>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2025</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Underwater</w:t>
            </w:r>
            <w:r>
              <w:rPr>
                <w:rFonts w:ascii="Arial" w:hAnsi="Arial" w:eastAsia="Arial"/>
                <w:b w:val="0"/>
                <w:i w:val="0"/>
                <w:color w:val="5B5B5B"/>
                <w:sz w:val="18"/>
              </w:rPr>
              <w:t xml:space="preserve"> — moving image · 20 min</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2024</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Mermaid In The City</w:t>
            </w:r>
            <w:r>
              <w:rPr>
                <w:rFonts w:ascii="Arial" w:hAnsi="Arial" w:eastAsia="Arial"/>
                <w:b w:val="0"/>
                <w:i w:val="0"/>
                <w:color w:val="5B5B5B"/>
                <w:sz w:val="18"/>
              </w:rPr>
              <w:t xml:space="preserve"> — single-channel video · 6 min 24 sec</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2024</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Persona</w:t>
            </w:r>
            <w:r>
              <w:rPr>
                <w:rFonts w:ascii="Arial" w:hAnsi="Arial" w:eastAsia="Arial"/>
                <w:b w:val="0"/>
                <w:i w:val="0"/>
                <w:color w:val="5B5B5B"/>
                <w:sz w:val="18"/>
              </w:rPr>
              <w:t xml:space="preserve"> — staged photography series</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2024</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Jinghan</w:t>
            </w:r>
            <w:r>
              <w:rPr>
                <w:rFonts w:ascii="Arial" w:hAnsi="Arial" w:eastAsia="Arial"/>
                <w:b w:val="0"/>
                <w:i w:val="0"/>
                <w:color w:val="5B5B5B"/>
                <w:sz w:val="18"/>
              </w:rPr>
              <w:t xml:space="preserve"> — staged photography series</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Scarlet</w:t>
            </w:r>
            <w:r>
              <w:rPr>
                <w:rFonts w:ascii="Arial" w:hAnsi="Arial" w:eastAsia="Arial"/>
                <w:b w:val="0"/>
                <w:i w:val="0"/>
                <w:color w:val="5B5B5B"/>
                <w:sz w:val="18"/>
              </w:rPr>
              <w:t xml:space="preserve"> — staged photography series</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Solitary</w:t>
            </w:r>
            <w:r>
              <w:rPr>
                <w:rFonts w:ascii="Arial" w:hAnsi="Arial" w:eastAsia="Arial"/>
                <w:b w:val="0"/>
                <w:i w:val="0"/>
                <w:color w:val="5B5B5B"/>
                <w:sz w:val="18"/>
              </w:rPr>
              <w:t xml:space="preserve"> — staged photography series</w:t>
            </w:r>
          </w:p>
        </w:tc>
      </w:tr>
    </w:tbl>
    <w:tbl>
      <w:tblPr>
        <w:tblW w:type="auto" w:w="0"/>
        <w:tblLayout w:type="fixed"/>
        <w:tblLook w:firstColumn="1" w:firstRow="1" w:lastColumn="0" w:lastRow="0" w:noHBand="0" w:noVBand="1" w:val="04A0"/>
      </w:tblPr>
      <w:tblGrid>
        <w:gridCol w:w="1020"/>
        <w:gridCol w:w="8957"/>
      </w:tblGrid>
      <w:tr>
        <w:tc>
          <w:tcPr>
            <w:tcW w:type="dxa" w:w="1020"/>
            <w:tcMar>
              <w:top w:w="0" w:type="dxa"/>
              <w:start w:w="0" w:type="dxa"/>
              <w:bottom w:w="0" w:type="dxa"/>
              <w:end w:w="0" w:type="dxa"/>
            </w:tcMar>
            <w:vAlign w:val="top"/>
          </w:tcPr>
          <w:p>
            <w:pPr>
              <w:keepLines/>
              <w:spacing w:after="0"/>
            </w:pPr>
            <w:r>
              <w:rPr>
                <w:rFonts w:ascii="Arial" w:hAnsi="Arial" w:eastAsia="Arial"/>
                <w:b/>
                <w:i w:val="0"/>
                <w:color w:val="B11F24"/>
                <w:sz w:val="17"/>
              </w:rPr>
              <w:t>—</w:t>
            </w:r>
          </w:p>
        </w:tc>
        <w:tc>
          <w:tcPr>
            <w:tcW w:type="dxa" w:w="8957"/>
            <w:tcMar>
              <w:top w:w="0" w:type="dxa"/>
              <w:start w:w="0" w:type="dxa"/>
              <w:bottom w:w="0" w:type="dxa"/>
              <w:end w:w="0" w:type="dxa"/>
            </w:tcMar>
            <w:vAlign w:val="top"/>
          </w:tcPr>
          <w:p>
            <w:pPr>
              <w:keepLines/>
              <w:spacing w:after="20" w:line="250" w:lineRule="auto"/>
            </w:pPr>
            <w:r>
              <w:rPr>
                <w:rFonts w:ascii="Arial" w:hAnsi="Arial" w:eastAsia="Arial"/>
                <w:b/>
                <w:i w:val="0"/>
                <w:color w:val="1F1F1F"/>
                <w:sz w:val="18"/>
              </w:rPr>
              <w:t>Modern China / Modern America</w:t>
            </w:r>
            <w:r>
              <w:rPr>
                <w:rFonts w:ascii="Arial" w:hAnsi="Arial" w:eastAsia="Arial"/>
                <w:b w:val="0"/>
                <w:i w:val="0"/>
                <w:color w:val="5B5B5B"/>
                <w:sz w:val="18"/>
              </w:rPr>
              <w:t xml:space="preserve"> — observational photography series</w:t>
            </w:r>
          </w:p>
        </w:tc>
      </w:tr>
    </w:tbl>
    <w:p>
      <w:pPr>
        <w:keepNext/>
        <w:spacing w:before="180" w:after="100"/>
        <w:pBdr>
          <w:bottom w:val="single" w:sz="6" w:space="1" w:color="D9D5CF"/>
        </w:pBdr>
      </w:pPr>
      <w:r>
        <w:rPr>
          <w:rFonts w:ascii="Arial" w:hAnsi="Arial" w:eastAsia="Arial"/>
          <w:b/>
          <w:i w:val="0"/>
          <w:color w:val="B11F24"/>
          <w:sz w:val="18"/>
        </w:rPr>
        <w:t>EARLIER MOVING-IMAGE WORK</w:t>
      </w:r>
    </w:p>
    <w:p>
      <w:pPr>
        <w:spacing w:after="60" w:line="264" w:lineRule="auto"/>
      </w:pPr>
      <w:r>
        <w:rPr>
          <w:rFonts w:ascii="Arial" w:hAnsi="Arial" w:eastAsia="Arial"/>
          <w:b/>
          <w:i w:val="0"/>
          <w:color w:val="B11F24"/>
          <w:sz w:val="18"/>
        </w:rPr>
        <w:t xml:space="preserve">Director — </w:t>
      </w:r>
      <w:r>
        <w:rPr>
          <w:rFonts w:ascii="Arial" w:hAnsi="Arial" w:eastAsia="Arial"/>
          <w:b w:val="0"/>
          <w:i w:val="0"/>
          <w:color w:val="1F1F1F"/>
          <w:sz w:val="18"/>
        </w:rPr>
        <w:t>Say Yes Next Time (2025); It’s Not the End of the World (2022); It Ain’t Easy (2020); Trip (2019).</w:t>
      </w:r>
    </w:p>
    <w:p>
      <w:pPr>
        <w:keepNext/>
        <w:spacing w:before="180" w:after="100"/>
        <w:pBdr>
          <w:bottom w:val="single" w:sz="6" w:space="1" w:color="D9D5CF"/>
        </w:pBdr>
      </w:pPr>
      <w:r>
        <w:rPr>
          <w:rFonts w:ascii="Arial" w:hAnsi="Arial" w:eastAsia="Arial"/>
          <w:b/>
          <w:i w:val="0"/>
          <w:color w:val="B11F24"/>
          <w:sz w:val="18"/>
        </w:rPr>
        <w:t>PRACTICE &amp; RESEARCH</w:t>
      </w:r>
    </w:p>
    <w:p>
      <w:pPr>
        <w:spacing w:after="0" w:line="276" w:lineRule="auto"/>
      </w:pPr>
      <w:r>
        <w:rPr>
          <w:rFonts w:ascii="Arial" w:hAnsi="Arial" w:eastAsia="Arial"/>
          <w:b w:val="0"/>
          <w:i w:val="0"/>
          <w:color w:val="5B5B5B"/>
          <w:sz w:val="18"/>
        </w:rPr>
        <w:t>Fine art photography · experimental moving image · gendered visibility · body politics · domestic space · mythology · identity construction · feminist visual culture</w:t>
      </w:r>
    </w:p>
    <w:sectPr w:rsidR="00FC693F" w:rsidRPr="0006063C" w:rsidSect="00034616">
      <w:headerReference w:type="default" r:id="rId9"/>
      <w:footerReference w:type="default" r:id="rId10"/>
      <w:pgSz w:w="11906" w:h="16838"/>
      <w:pgMar w:top="822" w:right="964" w:bottom="765"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5B5B5B"/>
        <w:sz w:val="14"/>
      </w:rPr>
      <w:t xml:space="preserve">RUIQI ZHANG  ·  </w:t>
    </w:r>
    <w:r>
      <w:rPr>
        <w:rFonts w:ascii="Arial" w:hAnsi="Arial" w:eastAsia="Arial"/>
        <w:b w:val="0"/>
        <w:i w:val="0"/>
        <w:color w:val="5B5B5B"/>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8E5E0"/>
      </w:pBdr>
    </w:pPr>
    <w:r>
      <w:rPr>
        <w:rFonts w:ascii="Arial" w:hAnsi="Arial" w:eastAsia="Arial"/>
        <w:b/>
        <w:i w:val="0"/>
        <w:color w:val="5B5B5B"/>
        <w:sz w:val="14"/>
      </w:rPr>
      <w:t>RUIQI ZHANG  ·  ARTIST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houseofricky@gmail.com" TargetMode="External"/><Relationship Id="rId12" Type="http://schemas.openxmlformats.org/officeDocument/2006/relationships/hyperlink" Target="https://ruiqizhangart.houseofricky.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Ruiqi Zhang — Artist CV</dc:title>
  <dc:subject>Visual artist CV</dc:subject>
  <dc:creator>Ruiqi Zhang</dc:creator>
  <cp:keywords>Ruiqi Zhang, visual artist, photography, moving image</cp:keywords>
  <dc:description>generated by python-docx</dc:description>
  <cp:lastModifiedBy/>
  <cp:revision>1</cp:revision>
  <dcterms:created xsi:type="dcterms:W3CDTF">2013-12-23T23:15:00Z</dcterms:created>
  <dcterms:modified xsi:type="dcterms:W3CDTF">2013-12-23T23:15:00Z</dcterms:modified>
  <cp:category/>
</cp:coreProperties>
</file>