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A7D6B" w14:textId="73DA5705" w:rsidR="00DA6864" w:rsidRPr="00DA6864" w:rsidRDefault="00DA6864" w:rsidP="00DA6864">
      <w:pPr>
        <w:pStyle w:val="1"/>
        <w:jc w:val="center"/>
        <w:rPr>
          <w:rFonts w:ascii="楷体" w:eastAsia="楷体" w:hAnsi="楷体" w:hint="eastAsia"/>
          <w:color w:val="333333"/>
          <w:kern w:val="0"/>
        </w:rPr>
      </w:pPr>
      <w:r w:rsidRPr="00DA6864">
        <w:rPr>
          <w:rFonts w:ascii="楷体" w:eastAsia="楷体" w:hAnsi="楷体" w:hint="eastAsia"/>
          <w:color w:val="333333"/>
          <w:kern w:val="0"/>
        </w:rPr>
        <w:t>清华大学王观堂先生纪念碑铭</w:t>
      </w:r>
    </w:p>
    <w:p w14:paraId="7F2BFE4B" w14:textId="014EE63A" w:rsidR="00DA6864" w:rsidRPr="00DA6864" w:rsidRDefault="00DA6864" w:rsidP="00DA6864">
      <w:pPr>
        <w:pStyle w:val="a3"/>
        <w:spacing w:before="60" w:beforeAutospacing="0" w:after="0" w:afterAutospacing="0" w:line="450" w:lineRule="atLeast"/>
        <w:ind w:firstLine="48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其词曰：士之读书治学，盖将以脱心志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於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俗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谛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之桎梏，真理因得以发扬。思想而不自由，毋宁死耳。斯古今仁圣同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殉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之精义，夫岂庸鄙之敢望。先生以一死见其独立自由之意志，非所论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於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一人之恩怨，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姓之兴亡。呜呼！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树兹石於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讲舍，系哀思而不忘。表哲人之奇节，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诉真宰之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茫茫。来世不可知者也，先生之著述，或有时而不彰。先生之学说，或有时而可商。惟此独立之精神，自由之思想，历千万祀，与天壤而同久，共三光而永光。</w:t>
      </w:r>
    </w:p>
    <w:p w14:paraId="26A42A07" w14:textId="77777777" w:rsidR="00EE398F" w:rsidRPr="00DA6864" w:rsidRDefault="00EE398F">
      <w:pPr>
        <w:rPr>
          <w:rFonts w:ascii="楷体" w:eastAsia="楷体" w:hAnsi="楷体" w:cs="宋体"/>
          <w:color w:val="333333"/>
          <w:kern w:val="0"/>
          <w:sz w:val="28"/>
          <w:szCs w:val="28"/>
        </w:rPr>
      </w:pPr>
    </w:p>
    <w:p w14:paraId="2B888C33" w14:textId="2222C067" w:rsidR="00DA6864" w:rsidRPr="00DA6864" w:rsidRDefault="00DA6864" w:rsidP="00DA6864">
      <w:pPr>
        <w:pStyle w:val="a3"/>
        <w:shd w:val="clear" w:color="auto" w:fill="FFFFFF"/>
        <w:spacing w:before="0" w:beforeAutospacing="0" w:after="0" w:afterAutospacing="0"/>
        <w:jc w:val="center"/>
        <w:outlineLvl w:val="0"/>
        <w:rPr>
          <w:rFonts w:ascii="楷体" w:eastAsia="楷体" w:hAnsi="楷体" w:hint="eastAsia"/>
          <w:b/>
          <w:bCs/>
          <w:color w:val="333333"/>
          <w:sz w:val="48"/>
          <w:szCs w:val="48"/>
        </w:rPr>
      </w:pPr>
      <w:r w:rsidRPr="00DA6864">
        <w:rPr>
          <w:rFonts w:ascii="楷体" w:eastAsia="楷体" w:hAnsi="楷体" w:hint="eastAsia"/>
          <w:b/>
          <w:bCs/>
          <w:color w:val="333333"/>
          <w:sz w:val="48"/>
          <w:szCs w:val="48"/>
        </w:rPr>
        <w:t>兰亭集序</w:t>
      </w:r>
    </w:p>
    <w:p w14:paraId="6A74409E" w14:textId="2A3BED08" w:rsidR="00DA6864" w:rsidRPr="00DA6864" w:rsidRDefault="00DA6864" w:rsidP="00DA6864">
      <w:pPr>
        <w:pStyle w:val="a3"/>
        <w:shd w:val="clear" w:color="auto" w:fill="FFFFFF"/>
        <w:spacing w:before="0" w:beforeAutospacing="0" w:after="0" w:afterAutospacing="0"/>
        <w:jc w:val="center"/>
        <w:outlineLvl w:val="1"/>
        <w:rPr>
          <w:rFonts w:ascii="楷体" w:eastAsia="楷体" w:hAnsi="楷体" w:hint="eastAsia"/>
          <w:color w:val="333333"/>
          <w:sz w:val="28"/>
          <w:szCs w:val="28"/>
        </w:rPr>
      </w:pPr>
      <w:r w:rsidRPr="00DA6864">
        <w:rPr>
          <w:rFonts w:ascii="楷体" w:eastAsia="楷体" w:hAnsi="楷体" w:hint="eastAsia"/>
          <w:color w:val="333333"/>
          <w:sz w:val="28"/>
          <w:szCs w:val="28"/>
        </w:rPr>
        <w:t>作者：王羲之</w:t>
      </w:r>
      <w:r w:rsidRPr="00DA6864">
        <w:rPr>
          <w:rFonts w:ascii="Calibri" w:eastAsia="楷体" w:hAnsi="Calibri" w:cs="Calibri"/>
          <w:color w:val="333333"/>
          <w:sz w:val="28"/>
          <w:szCs w:val="28"/>
        </w:rPr>
        <w:t> </w:t>
      </w:r>
    </w:p>
    <w:p w14:paraId="0D27729C" w14:textId="0C71D257" w:rsidR="00DA6864" w:rsidRPr="00DA6864" w:rsidRDefault="00DA6864" w:rsidP="00DA6864">
      <w:pPr>
        <w:pStyle w:val="a3"/>
        <w:shd w:val="clear" w:color="auto" w:fill="FFFFFF"/>
        <w:spacing w:before="0" w:beforeAutospacing="0" w:after="0" w:afterAutospacing="0"/>
        <w:ind w:firstLine="420"/>
        <w:jc w:val="both"/>
        <w:outlineLvl w:val="1"/>
        <w:rPr>
          <w:rFonts w:ascii="楷体" w:eastAsia="楷体" w:hAnsi="楷体" w:hint="eastAsia"/>
          <w:color w:val="333333"/>
          <w:sz w:val="28"/>
          <w:szCs w:val="28"/>
        </w:rPr>
      </w:pPr>
      <w:r w:rsidRPr="00DA6864">
        <w:rPr>
          <w:rFonts w:ascii="楷体" w:eastAsia="楷体" w:hAnsi="楷体" w:hint="eastAsia"/>
          <w:color w:val="333333"/>
          <w:sz w:val="28"/>
          <w:szCs w:val="28"/>
        </w:rPr>
        <w:t>永和九年，岁在癸丑，暮春之初，会于会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稽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山阴之兰亭，修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禊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事也。群贤毕至，少长咸集。此地有崇山峻岭，茂林修竹，又有清流激湍，映带左右，引以为流觞曲水，列坐其次。虽无丝竹管弦之盛，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一觞一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咏，亦足以畅叙幽情。</w:t>
      </w:r>
    </w:p>
    <w:p w14:paraId="54453E18" w14:textId="42E7CAE5" w:rsidR="00DA6864" w:rsidRPr="00DA6864" w:rsidRDefault="00DA6864" w:rsidP="00DA6864">
      <w:pPr>
        <w:pStyle w:val="a3"/>
        <w:shd w:val="clear" w:color="auto" w:fill="FFFFFF"/>
        <w:spacing w:before="0" w:beforeAutospacing="0" w:after="0" w:afterAutospacing="0"/>
        <w:ind w:firstLine="420"/>
        <w:jc w:val="both"/>
        <w:outlineLvl w:val="1"/>
        <w:rPr>
          <w:rFonts w:ascii="楷体" w:eastAsia="楷体" w:hAnsi="楷体" w:hint="eastAsia"/>
          <w:color w:val="333333"/>
          <w:sz w:val="28"/>
          <w:szCs w:val="28"/>
        </w:rPr>
      </w:pPr>
      <w:r w:rsidRPr="00DA6864">
        <w:rPr>
          <w:rFonts w:ascii="楷体" w:eastAsia="楷体" w:hAnsi="楷体" w:hint="eastAsia"/>
          <w:color w:val="333333"/>
          <w:sz w:val="28"/>
          <w:szCs w:val="28"/>
        </w:rPr>
        <w:t>是日也，天朗气清，惠风和畅。仰观宇宙之大，俯察品类之盛，所以游目骋怀，足以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极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视听之娱，信可乐也。</w:t>
      </w:r>
    </w:p>
    <w:p w14:paraId="6F3EF42F" w14:textId="7205276B" w:rsidR="00DA6864" w:rsidRPr="00DA6864" w:rsidRDefault="00DA6864" w:rsidP="00DA6864">
      <w:pPr>
        <w:pStyle w:val="a3"/>
        <w:shd w:val="clear" w:color="auto" w:fill="FFFFFF"/>
        <w:spacing w:before="0" w:beforeAutospacing="0" w:after="0" w:afterAutospacing="0"/>
        <w:jc w:val="both"/>
        <w:outlineLvl w:val="1"/>
        <w:rPr>
          <w:rFonts w:ascii="楷体" w:eastAsia="楷体" w:hAnsi="楷体" w:hint="eastAsia"/>
          <w:color w:val="333333"/>
          <w:sz w:val="28"/>
          <w:szCs w:val="28"/>
        </w:rPr>
      </w:pPr>
      <w:r w:rsidRPr="00DA6864">
        <w:rPr>
          <w:rFonts w:ascii="楷体" w:eastAsia="楷体" w:hAnsi="楷体" w:hint="eastAsia"/>
          <w:color w:val="333333"/>
          <w:sz w:val="28"/>
          <w:szCs w:val="28"/>
        </w:rPr>
        <w:t>夫人之相与，俯仰一世。或取诸怀抱，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悟言一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室之内；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或因寄所托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，放浪形骸之外。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虽趣舍万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殊，静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躁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不同，当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其欣于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所遇，暂得于己，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快然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自足，不知老之将至；及其所之既倦，情随事迁，感慨系之矣。向之所欣，俯仰之间，已为陈迹，犹不能不以之兴怀，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况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修短随化，终期于尽！古人云：“死生亦大矣。”岂不痛哉！</w:t>
      </w:r>
    </w:p>
    <w:p w14:paraId="5D6297E1" w14:textId="515F7B92" w:rsidR="00DA6864" w:rsidRPr="00DA6864" w:rsidRDefault="00DA6864" w:rsidP="00DA6864">
      <w:pPr>
        <w:pStyle w:val="a3"/>
        <w:shd w:val="clear" w:color="auto" w:fill="FFFFFF"/>
        <w:spacing w:before="0" w:beforeAutospacing="0" w:after="0" w:afterAutospacing="0"/>
        <w:ind w:firstLine="420"/>
        <w:jc w:val="both"/>
        <w:outlineLvl w:val="1"/>
        <w:rPr>
          <w:rFonts w:ascii="楷体" w:eastAsia="楷体" w:hAnsi="楷体" w:hint="eastAsia"/>
          <w:color w:val="333333"/>
          <w:sz w:val="28"/>
          <w:szCs w:val="28"/>
        </w:rPr>
      </w:pPr>
      <w:r w:rsidRPr="00DA6864">
        <w:rPr>
          <w:rFonts w:ascii="楷体" w:eastAsia="楷体" w:hAnsi="楷体" w:hint="eastAsia"/>
          <w:color w:val="333333"/>
          <w:sz w:val="28"/>
          <w:szCs w:val="28"/>
        </w:rPr>
        <w:lastRenderedPageBreak/>
        <w:t>每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览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昔人兴感之由，若合一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契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，未尝不临文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嗟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悼，不能喻之于怀。固知一死生为虚诞，齐彭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殇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为妄作。后之视今，亦犹今之视昔，悲夫！故列叙时人，录其所述，虽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世殊事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异，所以兴怀，其致一也。后之</w:t>
      </w:r>
      <w:proofErr w:type="gramStart"/>
      <w:r w:rsidRPr="00DA6864">
        <w:rPr>
          <w:rFonts w:ascii="楷体" w:eastAsia="楷体" w:hAnsi="楷体" w:hint="eastAsia"/>
          <w:color w:val="333333"/>
          <w:sz w:val="28"/>
          <w:szCs w:val="28"/>
        </w:rPr>
        <w:t>览</w:t>
      </w:r>
      <w:proofErr w:type="gramEnd"/>
      <w:r w:rsidRPr="00DA6864">
        <w:rPr>
          <w:rFonts w:ascii="楷体" w:eastAsia="楷体" w:hAnsi="楷体" w:hint="eastAsia"/>
          <w:color w:val="333333"/>
          <w:sz w:val="28"/>
          <w:szCs w:val="28"/>
        </w:rPr>
        <w:t>者，亦将有感于斯文。</w:t>
      </w:r>
    </w:p>
    <w:p w14:paraId="3A2E4048" w14:textId="77777777" w:rsidR="00DA6864" w:rsidRPr="00DA6864" w:rsidRDefault="00DA6864" w:rsidP="00DA6864">
      <w:pPr>
        <w:widowControl/>
        <w:shd w:val="clear" w:color="auto" w:fill="FFFFFF"/>
        <w:spacing w:before="300" w:after="150"/>
        <w:jc w:val="center"/>
        <w:outlineLvl w:val="0"/>
        <w:rPr>
          <w:rFonts w:ascii="楷体" w:eastAsia="楷体" w:hAnsi="楷体" w:cs="宋体"/>
          <w:b/>
          <w:bCs/>
          <w:color w:val="333333"/>
          <w:kern w:val="0"/>
          <w:sz w:val="48"/>
          <w:szCs w:val="48"/>
        </w:rPr>
      </w:pPr>
      <w:r w:rsidRPr="00DA6864">
        <w:rPr>
          <w:rFonts w:ascii="楷体" w:eastAsia="楷体" w:hAnsi="楷体" w:cs="宋体" w:hint="eastAsia"/>
          <w:b/>
          <w:bCs/>
          <w:color w:val="333333"/>
          <w:kern w:val="0"/>
          <w:sz w:val="48"/>
          <w:szCs w:val="48"/>
        </w:rPr>
        <w:t>楚辞·渔父</w:t>
      </w:r>
    </w:p>
    <w:p w14:paraId="1B64DEAE" w14:textId="77777777" w:rsidR="00DA6864" w:rsidRPr="00DA6864" w:rsidRDefault="00DA6864" w:rsidP="00DA6864">
      <w:pPr>
        <w:widowControl/>
        <w:shd w:val="clear" w:color="auto" w:fill="FFFFFF"/>
        <w:spacing w:after="150"/>
        <w:jc w:val="left"/>
        <w:rPr>
          <w:rFonts w:ascii="楷体" w:eastAsia="楷体" w:hAnsi="楷体" w:cs="宋体" w:hint="eastAsia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屈原既放，游于江潭，行吟泽畔，颜色憔悴，形容枯槁。</w:t>
      </w:r>
    </w:p>
    <w:p w14:paraId="797C7EE8" w14:textId="36054164" w:rsidR="00DA6864" w:rsidRDefault="00DA6864" w:rsidP="00DA6864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渔父见而问之曰：子非三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闾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 xml:space="preserve">大夫与？何故至于斯！ </w:t>
      </w:r>
    </w:p>
    <w:p w14:paraId="4E128807" w14:textId="77777777" w:rsidR="00DA6864" w:rsidRDefault="00DA6864" w:rsidP="00DA6864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屈原曰：举世皆浊我独清，众人皆醉我独醒，是以见放！</w:t>
      </w:r>
    </w:p>
    <w:p w14:paraId="32BA1E8D" w14:textId="77777777" w:rsidR="00DA6864" w:rsidRDefault="00DA6864" w:rsidP="00DA6864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渔父曰：圣人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不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凝滞于物，而能与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世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推移。世人皆浊，何不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淈其泥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而扬其波？众人皆醉，何不餔其糟而歠其醨？何故深思高举，自令放为？</w:t>
      </w:r>
    </w:p>
    <w:p w14:paraId="27382D86" w14:textId="77777777" w:rsidR="00DA6864" w:rsidRDefault="00DA6864" w:rsidP="00DA6864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屈原曰：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吾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闻之，新沐者必弹冠，新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浴者必振衣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。安能以身之察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察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，受物之汶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汶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者乎！宁赴湘流，葬于江鱼之腹中。安能以皓皓之白，而蒙世俗之尘埃乎！</w:t>
      </w:r>
    </w:p>
    <w:p w14:paraId="4F2054D5" w14:textId="31373024" w:rsidR="00DA6864" w:rsidRPr="00DA6864" w:rsidRDefault="00DA6864" w:rsidP="00DA6864">
      <w:pPr>
        <w:widowControl/>
        <w:shd w:val="clear" w:color="auto" w:fill="FFFFFF"/>
        <w:spacing w:after="150"/>
        <w:jc w:val="left"/>
        <w:rPr>
          <w:rFonts w:ascii="楷体" w:eastAsia="楷体" w:hAnsi="楷体" w:cs="宋体" w:hint="eastAsia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渔父莞尔而笑，鼓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枻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而去，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乃歌曰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：沧浪之水清兮，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可以濯吾缨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。</w:t>
      </w:r>
    </w:p>
    <w:p w14:paraId="65C45756" w14:textId="25BEC9F0" w:rsidR="00DA6864" w:rsidRPr="00DA6864" w:rsidRDefault="00DA6864" w:rsidP="00DA6864">
      <w:pPr>
        <w:widowControl/>
        <w:shd w:val="clear" w:color="auto" w:fill="FFFFFF"/>
        <w:spacing w:after="150"/>
        <w:jc w:val="left"/>
        <w:rPr>
          <w:rFonts w:ascii="楷体" w:eastAsia="楷体" w:hAnsi="楷体" w:cs="宋体" w:hint="eastAsia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沧浪之水浊兮，可以</w:t>
      </w:r>
      <w:proofErr w:type="gramStart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濯</w:t>
      </w:r>
      <w:proofErr w:type="gramEnd"/>
      <w:r w:rsidRPr="00DA686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吾足。遂去不复与言。</w:t>
      </w:r>
    </w:p>
    <w:p w14:paraId="5BF2BE01" w14:textId="77777777" w:rsidR="00DA6864" w:rsidRPr="00DA6864" w:rsidRDefault="00DA6864" w:rsidP="00DA6864">
      <w:pPr>
        <w:pStyle w:val="1"/>
        <w:jc w:val="center"/>
        <w:rPr>
          <w:rFonts w:ascii="楷体" w:eastAsia="楷体" w:hAnsi="楷体"/>
          <w:color w:val="333333"/>
          <w:kern w:val="0"/>
        </w:rPr>
      </w:pPr>
      <w:r w:rsidRPr="00DA6864">
        <w:rPr>
          <w:rFonts w:ascii="楷体" w:eastAsia="楷体" w:hAnsi="楷体"/>
          <w:color w:val="333333"/>
          <w:kern w:val="0"/>
        </w:rPr>
        <w:t>别赋</w:t>
      </w:r>
    </w:p>
    <w:p w14:paraId="2A16A8F6" w14:textId="77777777" w:rsidR="0043738A" w:rsidRDefault="00DA6864" w:rsidP="0043738A">
      <w:pPr>
        <w:widowControl/>
        <w:shd w:val="clear" w:color="auto" w:fill="FFFFFF"/>
        <w:jc w:val="center"/>
        <w:rPr>
          <w:rFonts w:ascii="楷体" w:eastAsia="楷体" w:hAnsi="楷体" w:cs="宋体"/>
          <w:color w:val="333333"/>
          <w:kern w:val="0"/>
          <w:sz w:val="28"/>
          <w:szCs w:val="28"/>
        </w:rPr>
      </w:pPr>
      <w:hyperlink r:id="rId4" w:history="1">
        <w:r w:rsidRPr="00DA6864">
          <w:rPr>
            <w:rFonts w:ascii="楷体" w:eastAsia="楷体" w:hAnsi="楷体" w:cs="宋体"/>
            <w:color w:val="333333"/>
            <w:kern w:val="0"/>
            <w:sz w:val="28"/>
            <w:szCs w:val="28"/>
          </w:rPr>
          <w:t>【作者】江淹</w:t>
        </w:r>
        <w:r w:rsidRPr="00DA6864">
          <w:rPr>
            <w:rFonts w:ascii="Calibri" w:eastAsia="楷体" w:hAnsi="Calibri" w:cs="Calibri"/>
            <w:color w:val="333333"/>
            <w:kern w:val="0"/>
            <w:sz w:val="28"/>
            <w:szCs w:val="28"/>
          </w:rPr>
          <w:t> </w:t>
        </w:r>
      </w:hyperlink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【朝代】南北朝</w:t>
      </w:r>
    </w:p>
    <w:p w14:paraId="7E22B452" w14:textId="1F7283D3" w:rsidR="0043738A" w:rsidRDefault="00DA6864" w:rsidP="0043738A">
      <w:pPr>
        <w:widowControl/>
        <w:shd w:val="clear" w:color="auto" w:fill="FFFFFF"/>
        <w:ind w:firstLineChars="200" w:firstLine="560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lastRenderedPageBreak/>
        <w:t>黯然销魂者，唯别而已矣！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况秦吴兮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绝国，复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燕宋兮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千里。或春苔兮始生，乍秋风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兮暂起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。是以行子肠断，百感凄恻。风萧萧而异响，云漫漫而奇色。舟凝滞于水滨，车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逶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迟于山侧。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棹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容与而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讵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前，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马寒鸣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而不息。掩金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觞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而谁御，横玉柱而沾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轼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。居人愁卧，怳若有亡。日下壁而沉彩，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月上轩而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飞光。见红兰之受露，望青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楸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之离霜。巡层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楹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而空掩，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抚锦幕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而虚凉。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知离梦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之踯躅，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意别魂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之飞扬。</w:t>
      </w:r>
    </w:p>
    <w:p w14:paraId="52AD3473" w14:textId="0737F5A5" w:rsidR="0043738A" w:rsidRDefault="00DA6864" w:rsidP="0043738A">
      <w:pPr>
        <w:widowControl/>
        <w:shd w:val="clear" w:color="auto" w:fill="FFFFFF"/>
        <w:ind w:firstLineChars="200" w:firstLine="560"/>
        <w:rPr>
          <w:rFonts w:ascii="楷体" w:eastAsia="楷体" w:hAnsi="楷体" w:cs="宋体"/>
          <w:color w:val="333333"/>
          <w:kern w:val="0"/>
          <w:sz w:val="28"/>
          <w:szCs w:val="28"/>
        </w:rPr>
      </w:pP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故别虽一绪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，事乃万族。至若龙马银鞍，朱轩绣轴，帐饮东都，送客金谷。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琴羽张兮箫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鼓陈，燕、赵歌兮伤美人，珠与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玉兮艳暮秋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，罗与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绮兮娇上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春。惊驷马之仰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秣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耸渊鱼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之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赤鳞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。造分手而衔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涕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，感寂寞而伤神。</w:t>
      </w:r>
    </w:p>
    <w:p w14:paraId="7DACD253" w14:textId="77777777" w:rsidR="0043738A" w:rsidRDefault="00DA6864" w:rsidP="0043738A">
      <w:pPr>
        <w:widowControl/>
        <w:shd w:val="clear" w:color="auto" w:fill="FFFFFF"/>
        <w:ind w:firstLineChars="200" w:firstLine="560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乃有剑客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惭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恩，少年报士，韩国赵厕，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吴宫燕市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割慈忍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爱，离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邦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去里，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沥泣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共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诀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，抆血相视。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驱征马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而不顾，见行尘之时起。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方衔感于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一剑，非买价于泉里。金石震而色变，骨肉悲而心死。</w:t>
      </w:r>
    </w:p>
    <w:p w14:paraId="312BE239" w14:textId="77777777" w:rsidR="0043738A" w:rsidRDefault="00DA6864" w:rsidP="0043738A">
      <w:pPr>
        <w:widowControl/>
        <w:shd w:val="clear" w:color="auto" w:fill="FFFFFF"/>
        <w:ind w:firstLineChars="200" w:firstLine="560"/>
        <w:rPr>
          <w:rFonts w:ascii="楷体" w:eastAsia="楷体" w:hAnsi="楷体" w:cs="宋体"/>
          <w:color w:val="333333"/>
          <w:kern w:val="0"/>
          <w:sz w:val="28"/>
          <w:szCs w:val="28"/>
        </w:rPr>
      </w:pP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或乃边郡未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和，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负羽从军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。辽水无极，雁山参云。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闺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中风暖，陌上草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薰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。日出天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而耀景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，露下地而腾文。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镜朱尘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之照烂，袭青气之烟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煴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，攀桃李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兮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不忍别，送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爱子兮沾罗裙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</w:t>
      </w:r>
    </w:p>
    <w:p w14:paraId="629BBE60" w14:textId="77777777" w:rsidR="0043738A" w:rsidRDefault="00DA6864" w:rsidP="0043738A">
      <w:pPr>
        <w:widowControl/>
        <w:shd w:val="clear" w:color="auto" w:fill="FFFFFF"/>
        <w:ind w:firstLineChars="200" w:firstLine="560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至如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一赴绝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国，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讵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相见期？视乔木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兮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故里，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决北梁兮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永辞，左右兮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魄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动，亲朋兮泪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滋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。可班荆兮憎恨，惟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樽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酒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兮叙悲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。值秋雁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兮飞日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，当白露兮下时，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怨复怨兮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远山曲，去复去兮长河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湄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</w:t>
      </w:r>
    </w:p>
    <w:p w14:paraId="6DF174DA" w14:textId="77777777" w:rsidR="0043738A" w:rsidRDefault="00DA6864" w:rsidP="0043738A">
      <w:pPr>
        <w:widowControl/>
        <w:shd w:val="clear" w:color="auto" w:fill="FFFFFF"/>
        <w:ind w:firstLineChars="200" w:firstLine="560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又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若君居淄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右，妾家河阳，同琼珮之晨照，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共金炉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之夕香。君结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绶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兮千里，惜瑶草之徒芳。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惭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幽闺之琴瑟，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晦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高台之流黄。春宫閟此</w:t>
      </w: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lastRenderedPageBreak/>
        <w:t>青苔色，秋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帐含兹明月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光，夏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簟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清兮昼不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暮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，冬釭凝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兮夜何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长！织锦曲兮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泣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已尽，回文诗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兮影独伤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</w:t>
      </w:r>
    </w:p>
    <w:p w14:paraId="69023B0D" w14:textId="77777777" w:rsidR="0043738A" w:rsidRDefault="00DA6864" w:rsidP="0043738A">
      <w:pPr>
        <w:widowControl/>
        <w:shd w:val="clear" w:color="auto" w:fill="FFFFFF"/>
        <w:ind w:firstLineChars="200" w:firstLine="560"/>
        <w:rPr>
          <w:rFonts w:ascii="楷体" w:eastAsia="楷体" w:hAnsi="楷体" w:cs="宋体"/>
          <w:color w:val="333333"/>
          <w:kern w:val="0"/>
          <w:sz w:val="28"/>
          <w:szCs w:val="28"/>
        </w:rPr>
      </w:pP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傥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有华阴上士，服食还仙。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术既妙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而犹学，道已寂而未传。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守丹灶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而不顾，炼金鼎而方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坚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。驾鹤上汉，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骖鸾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腾天。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暂游万里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，少别千年。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惟世间兮重别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，谢主人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兮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依然。</w:t>
      </w:r>
    </w:p>
    <w:p w14:paraId="23384ABC" w14:textId="77777777" w:rsidR="0043738A" w:rsidRDefault="00DA6864" w:rsidP="0043738A">
      <w:pPr>
        <w:widowControl/>
        <w:shd w:val="clear" w:color="auto" w:fill="FFFFFF"/>
        <w:ind w:firstLineChars="200" w:firstLine="560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下有芍药之诗，佳人之歌，桑中卫女，上宫陈娥。春草碧色，春水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渌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波，送君南浦，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伤如之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何！至乃秋露如珠，秋月如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圭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，明月白露，光阴往来，与子之别，思心徘徊。</w:t>
      </w:r>
    </w:p>
    <w:p w14:paraId="2E96AFB7" w14:textId="77777777" w:rsidR="0043738A" w:rsidRDefault="00DA6864" w:rsidP="0043738A">
      <w:pPr>
        <w:widowControl/>
        <w:shd w:val="clear" w:color="auto" w:fill="FFFFFF"/>
        <w:ind w:firstLineChars="200" w:firstLine="560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是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以别方不定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，别理千名，有别必怨，有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怨必盈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。使人意夺神骇，心折骨惊，虽渊、云之墨妙，严、乐之笔精，金闺之诸彦，兰台之群英，赋有凌云之称，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辨有雕龙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之声，谁能</w:t>
      </w:r>
      <w:proofErr w:type="gramStart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摹</w:t>
      </w:r>
      <w:proofErr w:type="gramEnd"/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暂离之状，写永诀之情者乎？</w:t>
      </w:r>
    </w:p>
    <w:p w14:paraId="3569814A" w14:textId="71A6FF22" w:rsidR="00DA6864" w:rsidRPr="0043738A" w:rsidRDefault="00DA6864" w:rsidP="0043738A">
      <w:pPr>
        <w:widowControl/>
        <w:shd w:val="clear" w:color="auto" w:fill="FFFFFF"/>
        <w:ind w:left="2400" w:firstLineChars="200" w:firstLine="964"/>
        <w:rPr>
          <w:rFonts w:ascii="楷体" w:eastAsia="楷体" w:hAnsi="楷体" w:cs="宋体"/>
          <w:b/>
          <w:bCs/>
          <w:color w:val="333333"/>
          <w:kern w:val="0"/>
          <w:sz w:val="28"/>
          <w:szCs w:val="28"/>
        </w:rPr>
      </w:pPr>
      <w:r w:rsidRPr="0043738A">
        <w:rPr>
          <w:rFonts w:ascii="楷体" w:eastAsia="楷体" w:hAnsi="楷体"/>
          <w:b/>
          <w:bCs/>
          <w:color w:val="333333"/>
          <w:kern w:val="0"/>
          <w:sz w:val="48"/>
          <w:szCs w:val="48"/>
        </w:rPr>
        <w:t>与</w:t>
      </w:r>
      <w:proofErr w:type="gramStart"/>
      <w:r w:rsidRPr="0043738A">
        <w:rPr>
          <w:rFonts w:ascii="楷体" w:eastAsia="楷体" w:hAnsi="楷体"/>
          <w:b/>
          <w:bCs/>
          <w:color w:val="333333"/>
          <w:kern w:val="0"/>
          <w:sz w:val="48"/>
          <w:szCs w:val="48"/>
        </w:rPr>
        <w:t>元九书</w:t>
      </w:r>
      <w:proofErr w:type="gramEnd"/>
    </w:p>
    <w:p w14:paraId="2B91CA80" w14:textId="77777777" w:rsidR="00DA6864" w:rsidRPr="00DA6864" w:rsidRDefault="00DA6864" w:rsidP="0043738A">
      <w:pPr>
        <w:pStyle w:val="shici-author"/>
        <w:spacing w:before="0" w:beforeAutospacing="0" w:after="0" w:afterAutospacing="0"/>
        <w:jc w:val="center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[</w:t>
      </w:r>
      <w:r w:rsidRPr="00DA6864">
        <w:rPr>
          <w:rFonts w:ascii="Calibri" w:eastAsia="楷体" w:hAnsi="Calibri" w:cs="Calibri"/>
          <w:color w:val="333333"/>
          <w:sz w:val="28"/>
          <w:szCs w:val="28"/>
        </w:rPr>
        <w:t> </w:t>
      </w:r>
      <w:hyperlink r:id="rId5" w:history="1">
        <w:r w:rsidRPr="00DA6864">
          <w:rPr>
            <w:rFonts w:ascii="楷体" w:eastAsia="楷体" w:hAnsi="楷体"/>
            <w:color w:val="333333"/>
            <w:sz w:val="28"/>
            <w:szCs w:val="28"/>
          </w:rPr>
          <w:t>唐代</w:t>
        </w:r>
      </w:hyperlink>
      <w:r w:rsidRPr="00DA6864">
        <w:rPr>
          <w:rFonts w:ascii="Calibri" w:eastAsia="楷体" w:hAnsi="Calibri" w:cs="Calibri"/>
          <w:color w:val="333333"/>
          <w:sz w:val="28"/>
          <w:szCs w:val="28"/>
        </w:rPr>
        <w:t> </w:t>
      </w:r>
      <w:r w:rsidRPr="00DA6864">
        <w:rPr>
          <w:rFonts w:ascii="楷体" w:eastAsia="楷体" w:hAnsi="楷体"/>
          <w:color w:val="333333"/>
          <w:sz w:val="28"/>
          <w:szCs w:val="28"/>
        </w:rPr>
        <w:t>]</w:t>
      </w:r>
      <w:r w:rsidRPr="00DA6864">
        <w:rPr>
          <w:rFonts w:ascii="Calibri" w:eastAsia="楷体" w:hAnsi="Calibri" w:cs="Calibri"/>
          <w:color w:val="333333"/>
          <w:sz w:val="28"/>
          <w:szCs w:val="28"/>
        </w:rPr>
        <w:t> </w:t>
      </w:r>
      <w:hyperlink r:id="rId6" w:history="1">
        <w:r w:rsidRPr="00DA6864">
          <w:rPr>
            <w:rFonts w:ascii="楷体" w:eastAsia="楷体" w:hAnsi="楷体"/>
            <w:color w:val="333333"/>
            <w:sz w:val="28"/>
            <w:szCs w:val="28"/>
          </w:rPr>
          <w:t>白居易</w:t>
        </w:r>
      </w:hyperlink>
    </w:p>
    <w:p w14:paraId="13126971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月日，居易白。微之足下：自足下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谪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江陵至于今，凡枉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赠答诗仅百篇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每诗来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，或辱序，或辱书，冠于卷首，皆所以陈古今歌诗之义，且自叙为文因缘，与年月之远近也。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既受足下诗，又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谕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足下此意，常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欲承答来旨，粗论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歌诗大端，并自述为文之意，总为一书，致足下前。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累岁已来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牵故少暇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，间有容隙，或欲为之；又自思所陈，亦无出足下之见；临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纸复罢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者数四，卒不能成就其志，以至于今。</w:t>
      </w:r>
    </w:p>
    <w:p w14:paraId="4463DED4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lastRenderedPageBreak/>
        <w:t>今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俟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罪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浔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阳，除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盥栉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食寝外无余事，因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览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足下去通州日所留新旧文二十六轴，开卷得意，忽如会面，心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所畜者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便欲快言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，往往自疑，不知相去万里也。既而愤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悱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之气，思有所浊，遂追就前志，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勉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为此书，足下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幸试为仆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留意一省。</w:t>
      </w:r>
    </w:p>
    <w:p w14:paraId="46684F7F" w14:textId="28DC1DDE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夫文，尚矣，三才各有文。天之文三光首之；地之文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五材首之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；人之文《六经》首之。就《六经》言，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《诗》又首之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。何者？圣人感人心而天下和平。感人心者，莫先乎情，莫始乎言，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莫切乎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声，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莫深乎义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。诗者，根情，苗言，华声，实义。上自圣贤，下至愚騃，微及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豚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鱼，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幽及鬼神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。群分而气同，形异而情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。未有声入而不应、情交而不感者。</w:t>
      </w:r>
    </w:p>
    <w:p w14:paraId="2ABE84DE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圣人知其然，因其言，经之以六义；缘其声，纬之以五音。音有韵，义有类。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韵协则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言顺，言顺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则声易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入；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类举则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情见，情见则感易交。于是乎孕大含深，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贯微洞密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，上下通而一气泰，忧乐合而百志熙。五帝三皇所以直道而行、垂拱而理者，揭此以为大柄，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决此以为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大窦也。故闻“元首明，股肱良”之歌，则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知虞道昌矣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闻五子洛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汭之歌，则知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夏政荒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矣。言者无罪，闻者足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诫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，言者闻者莫不两尽其心焉。</w:t>
      </w:r>
    </w:p>
    <w:p w14:paraId="69FC084C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洎周衰秦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兴，采诗官废，上不以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诗补察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时政，下不以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歌泄导人情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。用至于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谄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成之风动，救失之道缺。于时六义始剚矣。《国风》变为《骚辞》，五言始于苏、李。《诗》、《骚》皆不遇者，各系其志，发而为文。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故河梁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之句，止于伤别；泽畔之吟，归于怨思。彷徨抑郁，不暇及他耳。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然去《诗》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未远，梗概尚存。故兴离别则</w:t>
      </w:r>
      <w:r w:rsidRPr="00DA6864">
        <w:rPr>
          <w:rFonts w:ascii="楷体" w:eastAsia="楷体" w:hAnsi="楷体"/>
          <w:color w:val="333333"/>
          <w:sz w:val="28"/>
          <w:szCs w:val="28"/>
        </w:rPr>
        <w:lastRenderedPageBreak/>
        <w:t>引双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凫一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雁为喻，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讽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君子小人则引香草恶鸟为比。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虽义类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不具，犹得风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人之什二三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焉。于时六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义始缺矣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。晋、宋已还，得者盖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寡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。以康乐之奥博，多溺于山水；以渊明之高古，偏放于田园。江、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鲍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之流，又狭于此。如梁鸿《五噫》之例者，百无一二。于时六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义浸微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矣！陵夷至于梁、陈间，率不过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嘲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风雪、弄花草而已。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噫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！风雪花草之物，三百篇中岂舍之乎？顾所用何如耳。设如“北风其凉”，假风以刺威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虐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；“雨雪霏霏”，因雪以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愍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征役；“棠棣之华”，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感华以讽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兄弟；“采采芣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苡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”，美草以乐有子也。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皆兴发于此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而义归于彼。反是者，可乎哉！然则“余霞散成绮，澄江净如练”，“归花先委露，别叶乍辞风”之什，丽则丽矣，吾不知其所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讽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焉。故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所谓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嘲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风雪、弄花草而已。于时六义尽去矣。</w:t>
      </w:r>
    </w:p>
    <w:p w14:paraId="04D728AD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唐兴二百年，其间诗人不可胜数。所可举者，陈子昂有《感遇诗》二十首，鲍防《感兴诗》十五篇。又诗之豪者，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世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称李、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杜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。李之作，才矣！奇矣！人不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迨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矣！索其风雅比兴，十无一焉。杜诗最多，可传者千余首。至于贯穿古今，覙缕格律，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尽工尽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善，又过于李焉。然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撮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其《新安》、《石壕》、《潼关吏》、《芦子关》、《花门》之章，“朱门酒肉臭，路有冻死骨”之句，亦不过十三四。杜尚如此，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况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不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迨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杜者乎？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仆常痛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诗道崩坏，忽忽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愤发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，或废食辍寝，不量才力，欲扶起之。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嗟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乎！事有大谬者，又不可一二而言，然亦不能不粗陈于左右。</w:t>
      </w:r>
    </w:p>
    <w:p w14:paraId="4D4018E3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始生六七月时，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乳母抱弄于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书屏下，有指“之”字、“无”字示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者，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仆口未能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言，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心已默识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。后有问此二字者，虽百十其</w:t>
      </w:r>
      <w:r w:rsidRPr="00DA6864">
        <w:rPr>
          <w:rFonts w:ascii="楷体" w:eastAsia="楷体" w:hAnsi="楷体"/>
          <w:color w:val="333333"/>
          <w:sz w:val="28"/>
          <w:szCs w:val="28"/>
        </w:rPr>
        <w:lastRenderedPageBreak/>
        <w:t>试，而指之不差。则知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仆宿习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之缘，已在文字中矣。及五六岁，便学为诗。九岁谙识声韵。十五六，始知有进士，苦节读书。二十已来，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昼课赋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，夜课书，间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又课诗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，不遑寝息矣。以至于口舌成疮，手肘成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胝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。既壮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而肤革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不丰盈，未老而齿发早衰白；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瞀瞀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然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如飞蝇垂珠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在眸子中者，动以万数，盖以苦学力文之所致，又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自悲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</w:t>
      </w:r>
    </w:p>
    <w:p w14:paraId="2F07A477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家贫多故，二十七方从乡赋。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既第之后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，虽专于科试，亦不废诗。及授校书郎时，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已盈三四百首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。或出示交友如足下辈，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见皆谓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之工，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其实未窥作者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之域耳。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自登朝来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，年齿渐长，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阅事渐多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。每与人言，多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询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时务；每读书史，多求理道。始知文章合为时而著，歌诗合为事而作。是时皇帝初即位，宰府有正人，屡降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玺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书，访人急病。</w:t>
      </w:r>
    </w:p>
    <w:p w14:paraId="533D4790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当此日，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擢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在翰林，身是谏官，月请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谏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纸。启奏之间，有可以救济人病，裨补时阙，而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难于指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言者，辄咏歌之，欲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稍稍进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闻于上。上以广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宸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听，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副忧勤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；次以酬恩奖，塞言责；下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以复吾平生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之志。岂图志未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就而悔已生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，言未闻而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谤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已成矣！</w:t>
      </w:r>
    </w:p>
    <w:p w14:paraId="70EF5373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又请为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左右终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言之。凡闻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《贺雨诗》，众口籍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籍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，以为非宜矣；闻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《哭孔戡诗》，众面脉脉，尽不悦矣；闻《秦中吟》，则权豪贵近者，相目而变色矣；闻《登乐游园》寄足下诗，则执政柄者扼腕矣；闻《宿紫阁村》诗，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则握军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要者切齿矣！大率如此，不可遍举。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不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相与者，号为沽誉，号为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诋讦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，号为讪谤。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苟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相与者，则如牛僧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孺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诫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焉。乃至骨肉妻孥，皆以我为非也。其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不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我非者，举世不过三两人。有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邓鲂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者，见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诗而喜，无何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鲂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死。有唐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衢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者，</w:t>
      </w:r>
      <w:r w:rsidRPr="00DA6864">
        <w:rPr>
          <w:rFonts w:ascii="楷体" w:eastAsia="楷体" w:hAnsi="楷体"/>
          <w:color w:val="333333"/>
          <w:sz w:val="28"/>
          <w:szCs w:val="28"/>
        </w:rPr>
        <w:lastRenderedPageBreak/>
        <w:t>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诗而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泣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，未几而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衢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死。其余即足下。足下又十年来困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踬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若此。呜呼！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岂六义四始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之风，天将破坏，不可支持耶？抑又不知天意不欲使下人病苦闻于上耶？不然，何有志于诗者，不利若此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甚也！然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又自思关东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男子耳，除读书属文外，其他懵然无知，乃至书画棋博，可以接群居之欢者，一无通晓，即其愚拙可知矣！初应进士时，中朝无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缌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麻之亲，达官无半面之旧；策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蹇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步于利足之途，张空拳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于战文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之场。十年之间，三登科第，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名落众耳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迹升清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贯，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出交贤俊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，入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侍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冕旒。始得名于文章，终得罪于文章，亦其宜也。</w:t>
      </w:r>
    </w:p>
    <w:p w14:paraId="28615173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日者闻亲友间说，礼、吏部举选人，多以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仆私试赋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判为准的。其余诗句，亦往往在人口中。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仆恧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然自愧，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不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之信也。及再来长安，又闻有军使高霞寓者，欲聘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倡妓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妓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大夸曰：“我诵得白学士《长恨歌》，岂同他哉？”由是增价。又足下书云：到通州日，见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江馆柱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间有题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诗者。何人哉？又昨过汉南日，适遇主人集众娱乐，他宾诸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妓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来，指而相顾曰：此是《秦中吟》、《长恨歌》主耳。自长安抵江西三四千里，凡乡校、佛寺、逆旅、行舟之中，往往有题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诗者；士庶、僧徒、孀妇、处女之口，每有咏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诗者。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此诚雕篆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之戏，不足为多，然今时俗所重，正在此耳。虽前贤如渊、云者，前辈如李、杜者，亦未能忘情于其间。</w:t>
      </w:r>
    </w:p>
    <w:p w14:paraId="387E6732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古人云：“名者公器，不可多取。”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是何者，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窃时之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名已多。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既窃时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名，又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欲窃时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之富贵，使己为造物者，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肯兼与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之乎？今之屯穷，理固然也。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况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诗人多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蹇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，如陈子昂、杜甫，各授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拾遗，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而屯剥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至死。孟浩然辈不及一命，穷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悴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终身。近日孟郊六十，终试</w:t>
      </w:r>
      <w:r w:rsidRPr="00DA6864">
        <w:rPr>
          <w:rFonts w:ascii="楷体" w:eastAsia="楷体" w:hAnsi="楷体"/>
          <w:color w:val="333333"/>
          <w:sz w:val="28"/>
          <w:szCs w:val="28"/>
        </w:rPr>
        <w:lastRenderedPageBreak/>
        <w:t>协律；张籍五十，未离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太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祝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彼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何人哉！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况仆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之才又不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迨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彼。今虽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谪佐远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郡，而官品至第五，月俸四五万，寒有衣，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饥有食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，给身之外，施及家人。亦可谓不负白氏子矣。微之，微之！勿念我哉！</w:t>
      </w:r>
    </w:p>
    <w:p w14:paraId="6449A867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数月来，检讨囊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帙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中，得新旧诗，各以类分，分为卷目。自拾遗来，凡所遇所感，关于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美刺兴比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者；又自武德至元和，因事立题，题为“新乐府”者，共一百五十首，谓之"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讽谕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诗"。又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或退公独处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，或移动病闲居，知足保和，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吟玩性情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者一百首，谓之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”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闲适诗“。又有事物牵于外，情理动于内，随感遇而形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于叹咏者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一百首，谓之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”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感伤诗“。又有五言、七言、长句、绝句，自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一百韵至两百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韵者四百余首，谓之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”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杂律诗“。凡为十五卷，约八百首。异时相见，当尽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致于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执事。</w:t>
      </w:r>
    </w:p>
    <w:p w14:paraId="78CE5CF1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微之，古人云：“穷则独善其身，达则兼济天下。”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虽不肖，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常师此语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。大丈夫所守者道，所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待者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时。时之来也，为云龙，为风鹏，勃然突然，陈力以出；时之不来也，为雾豹，为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冥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鸿，寂兮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寥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兮，奉身而退。进退出处，何往而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不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自得哉！故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志在兼济，行在独善，奉而始终之则为道，言而发明之则为诗。谓之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讽谕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诗，兼济之志也；谓之闲适诗，独善之义也。故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览仆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诗者，知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之道焉。其余杂律诗，或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诱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于一时一物，发于一笑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吟，率然成章，非平生所尚者，但以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亲朋合散之际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，取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其释恨佐欢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，今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铨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次之间，未能删去。他时有为我编集斯文者，略之可也。</w:t>
      </w:r>
    </w:p>
    <w:p w14:paraId="1FD08E7A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微之，夫贵耳贱目，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荣古陋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今，人之大情也。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不能远征古旧，如近岁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韦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苏州歌行，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才丽之外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，颇近兴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讽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；其五言诗，又高雅</w:t>
      </w:r>
      <w:r w:rsidRPr="00DA6864">
        <w:rPr>
          <w:rFonts w:ascii="楷体" w:eastAsia="楷体" w:hAnsi="楷体"/>
          <w:color w:val="333333"/>
          <w:sz w:val="28"/>
          <w:szCs w:val="28"/>
        </w:rPr>
        <w:lastRenderedPageBreak/>
        <w:t>闲淡，自成一家之体，今之秉笔者谁能及之？然当苏州在时，人亦未甚爱重，必待身后，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人始贵之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。今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之诗，人所爱者，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悉不过杂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律诗与《长恨歌》已下耳。时之所重，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之所轻。至于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讽谕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者，意激而言质；闲适者，思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澹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而辞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迂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。以质合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迂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，宜人之不爱也。今所爱者，并世而生，独足下耳。然百千年后，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安知复无如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足下者出，而知爱我诗哉？故自八九年来，与足下小通则以诗相戒，小穷则以诗相勉，索居则以诗相慰，同处则以诗相娱。知吾罪吾，率以诗也。</w:t>
      </w:r>
    </w:p>
    <w:p w14:paraId="1EF69ACA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如今年春游城南时，与足下马上相戏，因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各诵新艳小律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，不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杂他篇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，自皇子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陂归昭国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里，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迭吟递唱，不绝声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者二十里余。攀、李在傍，无所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措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口。知我者以为诗仙，不知我者以为诗魔。何则？劳心灵，役声气，连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朝接夕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，不自知其苦，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非魔而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何？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偶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同人当美景，或花时宴罢，或月夜酒酣，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咏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吟，不觉老之将至。虽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骖鸾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鹤、游蓬瀛者之适，无以加于此焉，又非仙而何？微之，微之！此吾所以与足下外形骸、脱踪迹、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傲轩鼎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、轻人寰者，又以此也。</w:t>
      </w:r>
    </w:p>
    <w:p w14:paraId="759D0142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当此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之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时，足下兴有余力，且欲与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悉索还往中诗，取其尤长者，如张十八古乐府，李二十新歌行，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卢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、杨二秘书律诗，窦七、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元八绝句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，博搜精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掇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，编而次之，号为《元白往还集》。众君子得拟议于此者，莫不踊跃欣喜，以为盛事。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嗟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乎！言未终而足下左转，不数月而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又继行，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心期索然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，何日成就？又可为之太息矣！</w:t>
      </w:r>
    </w:p>
    <w:p w14:paraId="234644ED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仆常语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足下，凡人为文，私于自是，不忍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于割截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，或失于繁多。其间妍媸，益又自惑。必待交友有公鉴无姑息者，讨论而削夺</w:t>
      </w:r>
      <w:r w:rsidRPr="00DA6864">
        <w:rPr>
          <w:rFonts w:ascii="楷体" w:eastAsia="楷体" w:hAnsi="楷体"/>
          <w:color w:val="333333"/>
          <w:sz w:val="28"/>
          <w:szCs w:val="28"/>
        </w:rPr>
        <w:lastRenderedPageBreak/>
        <w:t>之，然后繁简当否，得其中矣。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况仆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与足下，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为文尤患其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多。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己尚病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况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他人乎？今且各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纂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诗笔，粗为卷第，待与足下相见日，各出所有，终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前志焉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。又不知相遇是何年，相见是何地，溘然而至，则如之何？微之知我心哉！</w:t>
      </w:r>
    </w:p>
    <w:p w14:paraId="59CF0CFD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浔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阳腊月，江风苦寒，岁暮鲜欢，夜长少睡。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引笔铺纸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，悄然灯前，有念则书，言无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铨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次。勿以繁杂为倦，且以代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夕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之话言也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。</w:t>
      </w:r>
    </w:p>
    <w:p w14:paraId="77323E64" w14:textId="77777777" w:rsidR="00DA6864" w:rsidRPr="00DA6864" w:rsidRDefault="00DA6864" w:rsidP="0043738A">
      <w:pPr>
        <w:pStyle w:val="shici-text"/>
        <w:spacing w:before="0" w:beforeAutospacing="0" w:after="0" w:afterAutospacing="0"/>
        <w:ind w:firstLineChars="200" w:firstLine="560"/>
        <w:rPr>
          <w:rFonts w:ascii="楷体" w:eastAsia="楷体" w:hAnsi="楷体"/>
          <w:color w:val="333333"/>
          <w:sz w:val="28"/>
          <w:szCs w:val="28"/>
        </w:rPr>
      </w:pPr>
      <w:r w:rsidRPr="00DA6864">
        <w:rPr>
          <w:rFonts w:ascii="楷体" w:eastAsia="楷体" w:hAnsi="楷体"/>
          <w:color w:val="333333"/>
          <w:sz w:val="28"/>
          <w:szCs w:val="28"/>
        </w:rPr>
        <w:t>居易自叙如此，文士以为信然。</w:t>
      </w:r>
    </w:p>
    <w:p w14:paraId="7844FA41" w14:textId="77777777" w:rsidR="00DA6864" w:rsidRPr="00DA6864" w:rsidRDefault="00DA6864" w:rsidP="00DA6864">
      <w:pPr>
        <w:pStyle w:val="shici-text"/>
        <w:spacing w:before="0" w:beforeAutospacing="0" w:after="0" w:afterAutospacing="0"/>
        <w:rPr>
          <w:rFonts w:ascii="楷体" w:eastAsia="楷体" w:hAnsi="楷体"/>
          <w:color w:val="333333"/>
          <w:sz w:val="28"/>
          <w:szCs w:val="28"/>
        </w:rPr>
      </w:pPr>
    </w:p>
    <w:p w14:paraId="330BF88A" w14:textId="1FC05D6D" w:rsidR="00DA6864" w:rsidRPr="0043738A" w:rsidRDefault="00DA6864" w:rsidP="0043738A">
      <w:pPr>
        <w:pStyle w:val="shici-text"/>
        <w:spacing w:before="0" w:beforeAutospacing="0" w:after="0" w:afterAutospacing="0"/>
        <w:jc w:val="center"/>
        <w:outlineLvl w:val="0"/>
        <w:rPr>
          <w:rFonts w:ascii="楷体" w:eastAsia="楷体" w:hAnsi="楷体" w:hint="eastAsia"/>
          <w:color w:val="333333"/>
          <w:sz w:val="48"/>
          <w:szCs w:val="48"/>
        </w:rPr>
      </w:pPr>
      <w:r w:rsidRPr="0043738A">
        <w:rPr>
          <w:rFonts w:ascii="楷体" w:eastAsia="楷体" w:hAnsi="楷体"/>
          <w:b/>
          <w:bCs/>
          <w:color w:val="333333"/>
          <w:sz w:val="48"/>
          <w:szCs w:val="48"/>
        </w:rPr>
        <w:t>古诗十九首</w:t>
      </w:r>
      <w:r w:rsidRPr="00DA6864">
        <w:rPr>
          <w:rFonts w:ascii="楷体" w:eastAsia="楷体" w:hAnsi="楷体"/>
          <w:color w:val="333333"/>
          <w:sz w:val="28"/>
          <w:szCs w:val="28"/>
        </w:rPr>
        <w:br/>
        <w:t>西北有高楼，上与浮云齐。</w:t>
      </w:r>
      <w:r w:rsidRPr="00DA6864">
        <w:rPr>
          <w:rFonts w:ascii="楷体" w:eastAsia="楷体" w:hAnsi="楷体"/>
          <w:color w:val="333333"/>
          <w:sz w:val="28"/>
          <w:szCs w:val="28"/>
        </w:rPr>
        <w:br/>
        <w:t>交疏结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绮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窗，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阿阁三重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阶。</w:t>
      </w:r>
      <w:r w:rsidRPr="00DA6864">
        <w:rPr>
          <w:rFonts w:ascii="楷体" w:eastAsia="楷体" w:hAnsi="楷体"/>
          <w:color w:val="333333"/>
          <w:sz w:val="28"/>
          <w:szCs w:val="28"/>
        </w:rPr>
        <w:br/>
        <w:t>上有弦歌声，音响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一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何悲！</w:t>
      </w:r>
      <w:r w:rsidRPr="00DA6864">
        <w:rPr>
          <w:rFonts w:ascii="楷体" w:eastAsia="楷体" w:hAnsi="楷体"/>
          <w:color w:val="333333"/>
          <w:sz w:val="28"/>
          <w:szCs w:val="28"/>
        </w:rPr>
        <w:br/>
        <w:t>谁能为此曲？无乃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杞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梁妻。</w:t>
      </w:r>
      <w:r w:rsidRPr="00DA6864">
        <w:rPr>
          <w:rFonts w:ascii="楷体" w:eastAsia="楷体" w:hAnsi="楷体"/>
          <w:color w:val="333333"/>
          <w:sz w:val="28"/>
          <w:szCs w:val="28"/>
        </w:rPr>
        <w:br/>
        <w:t>清商随风发，中曲正徘徊。</w:t>
      </w:r>
      <w:r w:rsidRPr="00DA6864">
        <w:rPr>
          <w:rFonts w:ascii="楷体" w:eastAsia="楷体" w:hAnsi="楷体"/>
          <w:color w:val="333333"/>
          <w:sz w:val="28"/>
          <w:szCs w:val="28"/>
        </w:rPr>
        <w:br/>
        <w:t>一弹再三叹，慷慨有余哀。</w:t>
      </w:r>
      <w:r w:rsidRPr="00DA6864">
        <w:rPr>
          <w:rFonts w:ascii="楷体" w:eastAsia="楷体" w:hAnsi="楷体"/>
          <w:color w:val="333333"/>
          <w:sz w:val="28"/>
          <w:szCs w:val="28"/>
        </w:rPr>
        <w:br/>
        <w:t>不惜歌者苦，</w:t>
      </w:r>
      <w:proofErr w:type="gramStart"/>
      <w:r w:rsidRPr="00DA6864">
        <w:rPr>
          <w:rFonts w:ascii="楷体" w:eastAsia="楷体" w:hAnsi="楷体"/>
          <w:color w:val="333333"/>
          <w:sz w:val="28"/>
          <w:szCs w:val="28"/>
        </w:rPr>
        <w:t>但伤知音</w:t>
      </w:r>
      <w:proofErr w:type="gramEnd"/>
      <w:r w:rsidRPr="00DA6864">
        <w:rPr>
          <w:rFonts w:ascii="楷体" w:eastAsia="楷体" w:hAnsi="楷体"/>
          <w:color w:val="333333"/>
          <w:sz w:val="28"/>
          <w:szCs w:val="28"/>
        </w:rPr>
        <w:t>稀。</w:t>
      </w:r>
      <w:r w:rsidRPr="00DA6864">
        <w:rPr>
          <w:rFonts w:ascii="楷体" w:eastAsia="楷体" w:hAnsi="楷体"/>
          <w:color w:val="333333"/>
          <w:sz w:val="28"/>
          <w:szCs w:val="28"/>
        </w:rPr>
        <w:br/>
        <w:t>愿为双鸿鹄，奋翅起高飞。</w:t>
      </w:r>
    </w:p>
    <w:p w14:paraId="0B703D12" w14:textId="77777777" w:rsidR="00DA6864" w:rsidRPr="00DA6864" w:rsidRDefault="00DA6864" w:rsidP="00DA6864">
      <w:pPr>
        <w:widowControl/>
        <w:shd w:val="clear" w:color="auto" w:fill="FFFFFF"/>
        <w:spacing w:after="150"/>
        <w:jc w:val="center"/>
        <w:rPr>
          <w:rFonts w:ascii="楷体" w:eastAsia="楷体" w:hAnsi="楷体" w:cs="宋体"/>
          <w:color w:val="333333"/>
          <w:kern w:val="0"/>
          <w:sz w:val="28"/>
          <w:szCs w:val="28"/>
        </w:rPr>
      </w:pPr>
    </w:p>
    <w:p w14:paraId="7040CAE4" w14:textId="77777777" w:rsidR="0043738A" w:rsidRDefault="0043738A" w:rsidP="00DA6864">
      <w:pPr>
        <w:pStyle w:val="1"/>
        <w:rPr>
          <w:rFonts w:ascii="楷体" w:eastAsia="楷体" w:hAnsi="楷体"/>
          <w:color w:val="333333"/>
          <w:kern w:val="0"/>
        </w:rPr>
      </w:pPr>
    </w:p>
    <w:p w14:paraId="28DB45EE" w14:textId="77777777" w:rsidR="0043738A" w:rsidRDefault="0043738A" w:rsidP="00DA6864">
      <w:pPr>
        <w:pStyle w:val="1"/>
        <w:rPr>
          <w:rFonts w:ascii="楷体" w:eastAsia="楷体" w:hAnsi="楷体"/>
          <w:color w:val="333333"/>
          <w:kern w:val="0"/>
        </w:rPr>
      </w:pPr>
    </w:p>
    <w:p w14:paraId="52F0B627" w14:textId="00B4883D" w:rsidR="00DA6864" w:rsidRPr="00DA6864" w:rsidRDefault="00DA6864" w:rsidP="0043738A">
      <w:pPr>
        <w:pStyle w:val="1"/>
        <w:jc w:val="center"/>
        <w:rPr>
          <w:rFonts w:ascii="楷体" w:eastAsia="楷体" w:hAnsi="楷体" w:hint="eastAsia"/>
          <w:color w:val="333333"/>
          <w:kern w:val="0"/>
        </w:rPr>
      </w:pPr>
      <w:r w:rsidRPr="0043738A">
        <w:rPr>
          <w:rFonts w:ascii="楷体" w:eastAsia="楷体" w:hAnsi="楷体" w:hint="eastAsia"/>
          <w:color w:val="333333"/>
          <w:kern w:val="0"/>
        </w:rPr>
        <w:lastRenderedPageBreak/>
        <w:t>长恨歌</w:t>
      </w:r>
    </w:p>
    <w:p w14:paraId="5A602ACF" w14:textId="77777777" w:rsidR="00DA6864" w:rsidRPr="0043738A" w:rsidRDefault="00DA6864" w:rsidP="0043738A">
      <w:pPr>
        <w:jc w:val="center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汉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皇重色思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倾国，御宇多年求不得。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杨家有女初长成，养在深闺人未识。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天生丽质难自弃，一朝选在君王侧。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回眸一笑百媚生，六宫粉黛无颜色。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春寒赐浴华清池，温泉水滑洗凝脂。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侍儿扶起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娇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无力，始是新承恩泽时。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云鬓花颜金步摇，芙蓉帐暖度春宵。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春宵苦短日高起，从此君王不早朝。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承欢侍宴无闲暇，春从春游夜专夜。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后宫佳丽三千人，三千宠爱在一身。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金屋妆成娇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侍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夜，玉楼宴罢醉和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春。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姊妹弟兄皆列土，可怜光彩生门户。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遂令天下父母心，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不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重生男重生女。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骊宫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高处入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青云，仙乐风飘处处闻。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缓歌慢舞凝丝竹，尽日君王看不足。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渔阳鼙鼓动地来，惊破霓裳羽衣曲。</w:t>
      </w:r>
    </w:p>
    <w:p w14:paraId="365735CB" w14:textId="397D3FF7" w:rsidR="00DA6864" w:rsidRPr="0043738A" w:rsidRDefault="00DA6864" w:rsidP="0043738A">
      <w:pPr>
        <w:jc w:val="center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九重城阙烟尘生，千乘万骑西南行。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翠华摇摇行复止，西出都门百余里。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六军不发无奈何，宛转蛾眉马前死。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花钿委地无人收，翠翘金雀玉搔头。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君王掩面救不得，回看血泪相和流。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lastRenderedPageBreak/>
        <w:t>黄埃散漫风萧索，云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栈萦纡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登剑阁。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峨嵋山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下少人行，旌旗无光日色薄。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蜀江水碧蜀山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青，圣主朝朝暮暮情。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行宫见月伤心色，夜雨闻铃肠断声。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天旋地转回龙驭，到此踌躇不能去。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马嵬坡下泥土中，不见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玉颜空死处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君臣相顾尽沾衣，东望都门信马归。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归来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池苑皆依旧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，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太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液芙蓉未央柳。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芙蓉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如面柳如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眉，对此如何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不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泪垂？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春风桃李花开日，秋雨梧桐叶落时。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西宫南内多秋草，落叶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满阶红不扫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梨园弟子白发新，椒房阿监青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娥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老。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夕殿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萤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飞思悄然，孤灯挑尽未成眠。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迟迟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钟鼓初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长夜，耿耿星河欲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曙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天。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鸳鸯瓦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冷霜华重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，翡翠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衾寒谁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与共？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悠悠生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死别经年，魂魄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不曾来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入梦。</w:t>
      </w:r>
    </w:p>
    <w:p w14:paraId="4AB78A7B" w14:textId="1DF53A62" w:rsidR="00DA6864" w:rsidRPr="0043738A" w:rsidRDefault="00DA6864" w:rsidP="0043738A">
      <w:pPr>
        <w:jc w:val="center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临邛道士鸿都客，能以精诚致魂魄。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为感君王辗转思，遂教方士殷勤觅。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排空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驭气奔如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电，升天入地求之遍。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上穷碧落下黄泉，两处茫茫皆不见。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忽闻海上有仙山，山在虚无缥缈间。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楼阁玲珑五云起，其中绰约多仙子。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lastRenderedPageBreak/>
        <w:t>中有一人字太真，雪肤花貌参差是。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金阙西厢叩玉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扃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，转教小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玉报双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成。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闻道汉家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天子使，九华帐里梦魂惊。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揽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衣推枕起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徘徊，珠箔银屏迤逦开。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云鬓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半偏新睡觉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，花冠不整下堂来。</w:t>
      </w:r>
    </w:p>
    <w:p w14:paraId="7E487370" w14:textId="63CD8CE7" w:rsidR="00DA6864" w:rsidRPr="0043738A" w:rsidRDefault="00DA6864" w:rsidP="0043738A">
      <w:pPr>
        <w:jc w:val="center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风吹仙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袂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飘飖举，犹似霓裳羽衣舞。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玉容寂寞泪阑干，梨花一枝春带雨。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含情凝睇谢君王，一别音容两渺茫。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昭阳殿里恩爱绝，蓬莱宫中日月长。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回头下望人寰处，不见长安见尘雾。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惟将旧物表深情，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钿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合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金钗寄将去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钗留一股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合一扇，钗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擘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黄金合分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钿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但令心似金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钿坚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，天上人间会相见。</w:t>
      </w:r>
    </w:p>
    <w:p w14:paraId="3C8178F6" w14:textId="77777777" w:rsidR="00DA6864" w:rsidRPr="0043738A" w:rsidRDefault="00DA6864" w:rsidP="0043738A">
      <w:pPr>
        <w:jc w:val="center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临别殷勤重寄词，词中</w:t>
      </w:r>
      <w:proofErr w:type="gramStart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有誓两</w:t>
      </w:r>
      <w:proofErr w:type="gramEnd"/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t>心知。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七月七日长生殿，夜半无人私语时。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在天愿作比翼鸟，在地愿为连理枝。</w:t>
      </w:r>
      <w:r w:rsidRPr="0043738A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天长地久有时尽，此恨绵绵无绝期。</w:t>
      </w:r>
    </w:p>
    <w:p w14:paraId="2D1F78D0" w14:textId="77777777" w:rsidR="00DA6864" w:rsidRPr="00DA6864" w:rsidRDefault="00DA6864">
      <w:pPr>
        <w:rPr>
          <w:rFonts w:ascii="楷体" w:eastAsia="楷体" w:hAnsi="楷体" w:cs="宋体"/>
          <w:color w:val="333333"/>
          <w:kern w:val="0"/>
          <w:sz w:val="28"/>
          <w:szCs w:val="28"/>
        </w:rPr>
      </w:pPr>
    </w:p>
    <w:p w14:paraId="346136A5" w14:textId="77777777" w:rsidR="00DA6864" w:rsidRPr="00DA6864" w:rsidRDefault="00DA6864" w:rsidP="0043738A">
      <w:pPr>
        <w:widowControl/>
        <w:shd w:val="clear" w:color="auto" w:fill="FFFFFF"/>
        <w:spacing w:before="161" w:after="161"/>
        <w:jc w:val="center"/>
        <w:outlineLvl w:val="0"/>
        <w:rPr>
          <w:rFonts w:ascii="楷体" w:eastAsia="楷体" w:hAnsi="楷体" w:cs="宋体"/>
          <w:b/>
          <w:bCs/>
          <w:color w:val="333333"/>
          <w:kern w:val="0"/>
          <w:sz w:val="48"/>
          <w:szCs w:val="48"/>
        </w:rPr>
      </w:pPr>
      <w:r w:rsidRPr="00DA6864">
        <w:rPr>
          <w:rFonts w:ascii="楷体" w:eastAsia="楷体" w:hAnsi="楷体" w:cs="宋体"/>
          <w:b/>
          <w:bCs/>
          <w:color w:val="333333"/>
          <w:kern w:val="0"/>
          <w:sz w:val="48"/>
          <w:szCs w:val="48"/>
        </w:rPr>
        <w:t>临江仙·夜归临皋</w:t>
      </w:r>
    </w:p>
    <w:p w14:paraId="107A34A2" w14:textId="77777777" w:rsidR="00DA6864" w:rsidRPr="00DA6864" w:rsidRDefault="00DA6864" w:rsidP="0043738A">
      <w:pPr>
        <w:widowControl/>
        <w:shd w:val="clear" w:color="auto" w:fill="FFFFFF"/>
        <w:jc w:val="center"/>
        <w:rPr>
          <w:rFonts w:ascii="楷体" w:eastAsia="楷体" w:hAnsi="楷体" w:cs="宋体"/>
          <w:color w:val="333333"/>
          <w:kern w:val="0"/>
          <w:sz w:val="28"/>
          <w:szCs w:val="28"/>
        </w:rPr>
      </w:pPr>
      <w:hyperlink r:id="rId7" w:history="1">
        <w:r w:rsidRPr="00DA6864">
          <w:rPr>
            <w:rFonts w:ascii="楷体" w:eastAsia="楷体" w:hAnsi="楷体" w:cs="宋体"/>
            <w:color w:val="333333"/>
            <w:kern w:val="0"/>
            <w:sz w:val="28"/>
            <w:szCs w:val="28"/>
          </w:rPr>
          <w:t>【作者】苏轼</w:t>
        </w:r>
        <w:r w:rsidRPr="00DA6864">
          <w:rPr>
            <w:rFonts w:ascii="Calibri" w:eastAsia="楷体" w:hAnsi="Calibri" w:cs="Calibri"/>
            <w:color w:val="333333"/>
            <w:kern w:val="0"/>
            <w:sz w:val="28"/>
            <w:szCs w:val="28"/>
          </w:rPr>
          <w:t> </w:t>
        </w:r>
      </w:hyperlink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【朝代】宋</w:t>
      </w:r>
    </w:p>
    <w:p w14:paraId="3B41D26A" w14:textId="7063B9B6" w:rsidR="00DA6864" w:rsidRPr="00DA6864" w:rsidRDefault="00DA6864" w:rsidP="0043738A">
      <w:pPr>
        <w:widowControl/>
        <w:shd w:val="clear" w:color="auto" w:fill="FFFFFF"/>
        <w:spacing w:line="375" w:lineRule="atLeast"/>
        <w:jc w:val="center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夜饮东坡醒复醉</w:t>
      </w:r>
      <w:r w:rsidR="0043738A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，</w:t>
      </w: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t>归来仿佛三更。</w:t>
      </w: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家童鼻息已雷鸣。</w:t>
      </w: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br/>
      </w: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lastRenderedPageBreak/>
        <w:t>敲门都不应，倚杖听江声。</w:t>
      </w: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长恨此身非我有，何时忘却营营。</w:t>
      </w: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夜阑风静縠纹平。</w:t>
      </w:r>
      <w:r w:rsidRPr="00DA6864">
        <w:rPr>
          <w:rFonts w:ascii="楷体" w:eastAsia="楷体" w:hAnsi="楷体" w:cs="宋体"/>
          <w:color w:val="333333"/>
          <w:kern w:val="0"/>
          <w:sz w:val="28"/>
          <w:szCs w:val="28"/>
        </w:rPr>
        <w:br/>
        <w:t>小舟从此逝，江海寄余生。</w:t>
      </w:r>
    </w:p>
    <w:p w14:paraId="7DBE2837" w14:textId="77777777" w:rsidR="00DA6864" w:rsidRPr="00DA6864" w:rsidRDefault="00DA6864">
      <w:pPr>
        <w:rPr>
          <w:rFonts w:ascii="楷体" w:eastAsia="楷体" w:hAnsi="楷体" w:cs="宋体" w:hint="eastAsia"/>
          <w:color w:val="333333"/>
          <w:kern w:val="0"/>
          <w:sz w:val="28"/>
          <w:szCs w:val="28"/>
        </w:rPr>
      </w:pPr>
    </w:p>
    <w:sectPr w:rsidR="00DA6864" w:rsidRPr="00DA6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74"/>
    <w:rsid w:val="00005A06"/>
    <w:rsid w:val="001D0CF3"/>
    <w:rsid w:val="00425BE1"/>
    <w:rsid w:val="0043738A"/>
    <w:rsid w:val="00473565"/>
    <w:rsid w:val="00DA6864"/>
    <w:rsid w:val="00ED5C74"/>
    <w:rsid w:val="00E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29A1"/>
  <w15:chartTrackingRefBased/>
  <w15:docId w15:val="{BCFAD6BC-D991-436F-9805-1F9179E1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68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A6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6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A6864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DA6864"/>
    <w:rPr>
      <w:color w:val="0000FF"/>
      <w:u w:val="single"/>
    </w:rPr>
  </w:style>
  <w:style w:type="character" w:customStyle="1" w:styleId="poem-info-gray">
    <w:name w:val="poem-info-gray"/>
    <w:basedOn w:val="a0"/>
    <w:rsid w:val="00DA6864"/>
  </w:style>
  <w:style w:type="character" w:customStyle="1" w:styleId="poem-detail-header-author">
    <w:name w:val="poem-detail-header-author"/>
    <w:basedOn w:val="a0"/>
    <w:rsid w:val="00DA6864"/>
  </w:style>
  <w:style w:type="paragraph" w:customStyle="1" w:styleId="shici-author">
    <w:name w:val="shici-author"/>
    <w:basedOn w:val="a"/>
    <w:rsid w:val="00DA6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ci-text">
    <w:name w:val="shici-text"/>
    <w:basedOn w:val="a"/>
    <w:rsid w:val="00DA6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A68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7670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818">
                  <w:marLeft w:val="0"/>
                  <w:marRight w:val="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74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9237">
                  <w:marLeft w:val="0"/>
                  <w:marRight w:val="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nyu.baidu.com/s?wd=%E8%8B%8F%E8%BD%B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icihui.com/shiren/13.html" TargetMode="External"/><Relationship Id="rId5" Type="http://schemas.openxmlformats.org/officeDocument/2006/relationships/hyperlink" Target="https://www.shicihui.com/shici/dynasty4.html" TargetMode="External"/><Relationship Id="rId4" Type="http://schemas.openxmlformats.org/officeDocument/2006/relationships/hyperlink" Target="https://hanyu.baidu.com/s?wd=%E6%B1%9F%E6%B7%B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1077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朝阳 李</dc:creator>
  <cp:keywords/>
  <dc:description/>
  <cp:lastModifiedBy>朝阳 李</cp:lastModifiedBy>
  <cp:revision>2</cp:revision>
  <dcterms:created xsi:type="dcterms:W3CDTF">2024-06-25T00:07:00Z</dcterms:created>
  <dcterms:modified xsi:type="dcterms:W3CDTF">2024-06-25T00:27:00Z</dcterms:modified>
</cp:coreProperties>
</file>