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第五章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10、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</w:t>
      </w:r>
      <w:r>
        <w:rPr>
          <w:position w:val="-10"/>
          <w:szCs w:val="21"/>
        </w:rPr>
        <w:object>
          <v:shape id="_x0000_i1105" o:spt="75" type="#_x0000_t75" style="height:16.3pt;width:23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10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>是自然数集</w:t>
      </w:r>
      <w:r>
        <w:rPr>
          <w:position w:val="-6"/>
        </w:rPr>
        <w:object>
          <v:shape id="_x0000_i1106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10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上的函数,</w:t>
      </w:r>
      <w:r>
        <w:rPr>
          <w:position w:val="-10"/>
          <w:szCs w:val="21"/>
        </w:rPr>
        <w:object>
          <v:shape id="_x0000_i1107" o:spt="75" type="#_x0000_t75" style="height:16.3pt;width:175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10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adjustRightInd w:val="0"/>
        <w:rPr>
          <w:rFonts w:hint="eastAsia"/>
          <w:u w:val="single"/>
        </w:rPr>
      </w:pPr>
      <w:r>
        <w:rPr>
          <w:rFonts w:hint="eastAsia"/>
          <w:szCs w:val="21"/>
        </w:rPr>
        <w:t>计算</w:t>
      </w:r>
      <m:oMath>
        <m:r>
          <w:rPr>
            <w:rFonts w:ascii="Cambria Math"/>
            <w:szCs w:val="21"/>
          </w:rPr>
          <m:t>f</m:t>
        </m:r>
        <m:r>
          <w:rPr>
            <w:rFonts w:hint="eastAsia" w:ascii="Cambria Math" w:hAnsi="Cambria Math" w:eastAsia="MS Gothic" w:cs="MS Gothic"/>
            <w:szCs w:val="21"/>
          </w:rPr>
          <m:t>∘</m:t>
        </m:r>
        <m:r>
          <w:rPr>
            <w:rFonts w:ascii="Cambria Math"/>
            <w:szCs w:val="21"/>
          </w:rPr>
          <m:t>g(x),g</m:t>
        </m:r>
        <m:r>
          <w:rPr>
            <w:rFonts w:hint="eastAsia" w:ascii="Cambria Math" w:hAnsi="Cambria Math" w:eastAsia="MS Gothic" w:cs="MS Gothic"/>
            <w:szCs w:val="21"/>
          </w:rPr>
          <m:t>∘</m:t>
        </m:r>
        <m:r>
          <w:rPr>
            <w:rFonts w:ascii="Cambria Math"/>
            <w:szCs w:val="21"/>
          </w:rPr>
          <m:t>f(x)</m:t>
        </m:r>
      </m:oMath>
      <w:r>
        <w:rPr>
          <w:rFonts w:hint="eastAsia"/>
          <w:szCs w:val="21"/>
        </w:rPr>
        <w:t>分别是什么。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color w:val="FF0000"/>
        </w:rPr>
        <w:t>解：</w:t>
      </w:r>
      <w:r>
        <w:rPr>
          <w:color w:val="FF0000"/>
          <w:position w:val="-10"/>
          <w:szCs w:val="21"/>
        </w:rPr>
        <w:object>
          <v:shape id="_x0000_i1108" o:spt="75" type="#_x0000_t75" style="height:16.3pt;width:52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108" DrawAspect="Content" ObjectID="_1468075728" r:id="rId10">
            <o:LockedField>false</o:LockedField>
          </o:OLEObject>
        </w:object>
      </w:r>
      <w:r>
        <w:rPr>
          <w:color w:val="FF0000"/>
          <w:position w:val="-6"/>
        </w:rPr>
        <w:object>
          <v:shape id="_x0000_i1109" o:spt="75" type="#_x0000_t75" style="height:14.25pt;width:3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109" DrawAspect="Content" ObjectID="_1468075729" r:id="rId12">
            <o:LockedField>false</o:LockedField>
          </o:OLEObject>
        </w:object>
      </w:r>
      <w:r>
        <w:rPr>
          <w:rFonts w:hint="eastAsia"/>
          <w:color w:val="FF0000"/>
        </w:rPr>
        <w:t>，</w:t>
      </w:r>
      <w:r>
        <w:rPr>
          <w:color w:val="FF0000"/>
          <w:position w:val="-10"/>
          <w:szCs w:val="21"/>
        </w:rPr>
        <w:object>
          <v:shape id="_x0000_i1110" o:spt="75" type="#_x0000_t75" style="height:16.3pt;width:52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110" DrawAspect="Content" ObjectID="_1468075730" r:id="rId14">
            <o:LockedField>false</o:LockedField>
          </o:OLEObject>
        </w:object>
      </w:r>
      <w:r>
        <w:rPr>
          <w:color w:val="FF0000"/>
          <w:position w:val="-10"/>
        </w:rPr>
        <w:object>
          <v:shape id="_x0000_i1111" o:spt="75" type="#_x0000_t75" style="height:16.3pt;width:38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111" DrawAspect="Content" ObjectID="_1468075731" r:id="rId16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rPr>
          <w:rFonts w:hint="eastAsia"/>
          <w:szCs w:val="21"/>
        </w:rPr>
      </w:pPr>
    </w:p>
    <w:p>
      <w:pPr>
        <w:spacing w:line="304" w:lineRule="atLeast"/>
        <w:jc w:val="left"/>
        <w:rPr>
          <w:rFonts w:hint="eastAsia"/>
        </w:rPr>
      </w:pPr>
      <w:r>
        <w:rPr>
          <w:rFonts w:hint="eastAsia"/>
        </w:rPr>
        <w:t>11、设</w:t>
      </w:r>
      <w:r>
        <w:rPr>
          <w:rFonts w:hint="eastAsia"/>
          <w:i/>
        </w:rPr>
        <w:t>f</w:t>
      </w:r>
      <w:r>
        <w:rPr>
          <w:rFonts w:hint="eastAsia"/>
        </w:rPr>
        <w:t>：</w:t>
      </w:r>
      <w:r>
        <w:rPr>
          <w:rFonts w:hint="eastAsia"/>
          <w:i/>
        </w:rPr>
        <w:t>A</w:t>
      </w:r>
      <w:r>
        <w:rPr>
          <w:rFonts w:hint="eastAsia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，定义</w:t>
      </w:r>
      <w:r>
        <w:rPr>
          <w:rFonts w:hint="eastAsia"/>
          <w:i/>
        </w:rPr>
        <w:t>g</w:t>
      </w:r>
      <w:r>
        <w:rPr>
          <w:rFonts w:hint="eastAsia"/>
        </w:rPr>
        <w:t>：</w:t>
      </w:r>
      <w:r>
        <w:rPr>
          <w:rFonts w:hint="eastAsia"/>
          <w:i/>
        </w:rPr>
        <w:t>B</w:t>
      </w:r>
      <w:r>
        <w:rPr>
          <w:rFonts w:hint="eastAsia"/>
        </w:rPr>
        <w:t>→</w:t>
      </w:r>
      <w:r>
        <w:rPr>
          <w:position w:val="-10"/>
        </w:rPr>
        <w:object>
          <v:shape id="_x0000_i1112" o:spt="75" type="#_x0000_t75" style="height:14.95pt;width:23.75pt;" o:ole="t" fillcolor="#CCE8C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112" DrawAspect="Content" ObjectID="_1468075732" r:id="rId18">
            <o:LockedField>false</o:LockedField>
          </o:OLEObject>
        </w:object>
      </w:r>
      <w:r>
        <w:rPr>
          <w:rFonts w:hint="eastAsia"/>
        </w:rPr>
        <w:t>为：</w:t>
      </w:r>
    </w:p>
    <w:p>
      <w:pPr>
        <w:spacing w:line="304" w:lineRule="atLeast"/>
        <w:ind w:left="1160" w:hanging="1160"/>
        <w:jc w:val="center"/>
        <w:rPr>
          <w:rFonts w:hint="eastAsia"/>
        </w:rPr>
      </w:pPr>
      <w:r>
        <w:rPr>
          <w:position w:val="-4"/>
        </w:rPr>
        <w:object>
          <v:shape id="_x0000_i1113" o:spt="75" type="#_x0000_t75" style="height:12.25pt;width:10.85pt;" o:ole="t" fillcolor="#CCE8C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113" DrawAspect="Content" ObjectID="_1468075733" r:id="rId20">
            <o:LockedField>false</o:LockedField>
          </o:OLEObject>
        </w:object>
      </w:r>
      <w:r>
        <w:rPr>
          <w:rFonts w:hint="eastAsia"/>
          <w:i/>
        </w:rPr>
        <w:t>b</w:t>
      </w:r>
      <w:r>
        <w:rPr>
          <w:rFonts w:hint="eastAsia"/>
        </w:rPr>
        <w:t>∈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>
        <w:rPr>
          <w:rFonts w:hint="eastAsia" w:ascii="宋体" w:hAnsi="宋体"/>
        </w:rPr>
        <w:t>＝</w:t>
      </w:r>
      <w:r>
        <w:rPr>
          <w:rFonts w:hint="eastAsia"/>
        </w:rPr>
        <w:t>{</w:t>
      </w:r>
      <w:r>
        <w:rPr>
          <w:rFonts w:hint="eastAsia"/>
          <w:i/>
        </w:rPr>
        <w:t>x</w:t>
      </w:r>
      <w:r>
        <w:rPr>
          <w:rFonts w:hint="eastAsia"/>
        </w:rPr>
        <w:t xml:space="preserve"> | </w:t>
      </w:r>
      <w:r>
        <w:rPr>
          <w:rFonts w:hint="eastAsia"/>
          <w:i/>
        </w:rPr>
        <w:t>x</w:t>
      </w:r>
      <w:r>
        <w:rPr>
          <w:rFonts w:hint="eastAsia"/>
        </w:rPr>
        <w:t>∈</w:t>
      </w:r>
      <w:r>
        <w:rPr>
          <w:rFonts w:hint="eastAsia"/>
          <w:i/>
        </w:rPr>
        <w:t>A</w:t>
      </w:r>
      <w:r>
        <w:rPr>
          <w:rFonts w:hint="eastAsia"/>
        </w:rPr>
        <w:t>∧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 w:ascii="宋体" w:hAnsi="宋体"/>
        </w:rPr>
        <w:t>＝</w:t>
      </w:r>
      <w:r>
        <w:rPr>
          <w:rFonts w:hint="eastAsia"/>
          <w:i/>
        </w:rPr>
        <w:t>b</w:t>
      </w:r>
      <w:r>
        <w:rPr>
          <w:rFonts w:hint="eastAsia"/>
        </w:rPr>
        <w:t xml:space="preserve">}. </w:t>
      </w:r>
    </w:p>
    <w:p>
      <w:pPr>
        <w:spacing w:line="304" w:lineRule="atLeast"/>
        <w:jc w:val="left"/>
      </w:pPr>
      <w:r>
        <w:rPr>
          <w:rFonts w:hint="eastAsia"/>
        </w:rPr>
        <w:t>证明：当</w:t>
      </w:r>
      <w:r>
        <w:rPr>
          <w:rFonts w:hint="eastAsia"/>
          <w:i/>
        </w:rPr>
        <w:t>f</w:t>
      </w:r>
      <w:r>
        <w:rPr>
          <w:rFonts w:hint="eastAsia"/>
        </w:rPr>
        <w:t>为A到B的满射时，</w:t>
      </w:r>
      <w:r>
        <w:rPr>
          <w:rFonts w:hint="eastAsia"/>
          <w:i/>
        </w:rPr>
        <w:t>g</w:t>
      </w:r>
      <w:r>
        <w:rPr>
          <w:rFonts w:hint="eastAsia"/>
        </w:rPr>
        <w:t>是B到</w:t>
      </w:r>
      <w:r>
        <w:rPr>
          <w:position w:val="-10"/>
        </w:rPr>
        <w:object>
          <v:shape id="_x0000_i1114" o:spt="75" type="#_x0000_t75" style="height:14.95pt;width:23.75pt;" o:ole="t" fillcolor="#CCE8C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114" DrawAspect="Content" ObjectID="_1468075734" r:id="rId22">
            <o:LockedField>false</o:LockedField>
          </o:OLEObject>
        </w:object>
      </w:r>
      <w:r>
        <w:rPr>
          <w:rFonts w:hint="eastAsia"/>
        </w:rPr>
        <w:t xml:space="preserve">的单射. </w:t>
      </w:r>
    </w:p>
    <w:p>
      <w:pPr>
        <w:pStyle w:val="2"/>
        <w:adjustRightInd w:val="0"/>
        <w:ind w:firstLine="0"/>
        <w:rPr>
          <w:rFonts w:hint="eastAsia"/>
          <w:color w:val="FF0000"/>
          <w:szCs w:val="21"/>
        </w:rPr>
      </w:pPr>
    </w:p>
    <w:p>
      <w:pPr>
        <w:pStyle w:val="2"/>
        <w:adjustRightInd w:val="0"/>
        <w:ind w:firstLine="0"/>
        <w:rPr>
          <w:rFonts w:hint="eastAsia"/>
          <w:color w:val="FF0000"/>
        </w:rPr>
      </w:pPr>
      <w:r>
        <w:rPr>
          <w:rFonts w:hint="eastAsia"/>
          <w:color w:val="FF0000"/>
          <w:szCs w:val="21"/>
        </w:rPr>
        <w:t>证明：</w:t>
      </w:r>
      <w:r>
        <w:rPr>
          <w:color w:val="FF0000"/>
          <w:position w:val="-12"/>
          <w:szCs w:val="21"/>
        </w:rPr>
        <w:object>
          <v:shape id="_x0000_i1115" o:spt="75" type="#_x0000_t75" style="height:18.35pt;width:63.1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115" DrawAspect="Content" ObjectID="_1468075735" r:id="rId23">
            <o:LockedField>false</o:LockedField>
          </o:OLEObject>
        </w:object>
      </w:r>
      <w:r>
        <w:rPr>
          <w:rFonts w:hint="eastAsia"/>
          <w:color w:val="FF0000"/>
          <w:szCs w:val="21"/>
        </w:rPr>
        <w:t>,</w:t>
      </w:r>
      <w:r>
        <w:rPr>
          <w:rFonts w:hint="eastAsia"/>
          <w:iCs/>
          <w:color w:val="FF0000"/>
        </w:rPr>
        <w:t>因</w:t>
      </w:r>
      <w:r>
        <w:rPr>
          <w:color w:val="FF0000"/>
          <w:position w:val="-10"/>
        </w:rPr>
        <w:object>
          <v:shape id="_x0000_i1116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116" DrawAspect="Content" ObjectID="_1468075736" r:id="rId25">
            <o:LockedField>false</o:LockedField>
          </o:OLEObject>
        </w:object>
      </w:r>
      <w:r>
        <w:rPr>
          <w:rFonts w:hint="eastAsia"/>
          <w:color w:val="FF0000"/>
        </w:rPr>
        <w:t>是满射，</w:t>
      </w:r>
      <w:r>
        <w:rPr>
          <w:color w:val="FF0000"/>
          <w:position w:val="-12"/>
        </w:rPr>
        <w:object>
          <v:shape id="_x0000_i1117" o:spt="75" type="#_x0000_t75" style="height:18.35pt;width:54.3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117" DrawAspect="Content" ObjectID="_1468075737" r:id="rId27">
            <o:LockedField>false</o:LockedField>
          </o:OLEObject>
        </w:object>
      </w:r>
      <w:r>
        <w:rPr>
          <w:rFonts w:hint="eastAsia"/>
          <w:color w:val="FF0000"/>
        </w:rPr>
        <w:t>,</w:t>
      </w:r>
      <w:r>
        <w:rPr>
          <w:rFonts w:hint="eastAsia"/>
          <w:iCs/>
          <w:color w:val="FF0000"/>
        </w:rPr>
        <w:t>使</w:t>
      </w:r>
      <w:r>
        <w:rPr>
          <w:color w:val="FF0000"/>
          <w:position w:val="-12"/>
        </w:rPr>
        <w:object>
          <v:shape id="_x0000_i1118" o:spt="75" type="#_x0000_t75" style="height:18.35pt;width:118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118" DrawAspect="Content" ObjectID="_1468075738" r:id="rId29">
            <o:LockedField>false</o:LockedField>
          </o:OLEObject>
        </w:object>
      </w:r>
      <w:r>
        <w:rPr>
          <w:rFonts w:hint="eastAsia"/>
          <w:color w:val="FF0000"/>
        </w:rPr>
        <w:t>则</w:t>
      </w:r>
      <w:r>
        <w:rPr>
          <w:color w:val="FF0000"/>
          <w:position w:val="-12"/>
        </w:rPr>
        <w:object>
          <v:shape id="_x0000_i1119" o:spt="75" type="#_x0000_t75" style="height:18.35pt;width:3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119" DrawAspect="Content" ObjectID="_1468075739" r:id="rId31">
            <o:LockedField>false</o:LockedField>
          </o:OLEObject>
        </w:object>
      </w:r>
      <w:r>
        <w:rPr>
          <w:rFonts w:hint="eastAsia"/>
          <w:color w:val="FF0000"/>
        </w:rPr>
        <w:t>；</w:t>
      </w:r>
    </w:p>
    <w:p>
      <w:pPr>
        <w:pStyle w:val="2"/>
        <w:adjustRightInd w:val="0"/>
        <w:ind w:firstLine="0"/>
        <w:rPr>
          <w:rFonts w:hint="eastAsia"/>
          <w:iCs/>
          <w:color w:val="FF0000"/>
        </w:rPr>
      </w:pPr>
      <w:r>
        <w:rPr>
          <w:rFonts w:hint="eastAsia"/>
          <w:iCs/>
          <w:color w:val="FF0000"/>
        </w:rPr>
        <w:t>又由</w:t>
      </w:r>
      <w:r>
        <w:rPr>
          <w:color w:val="FF0000"/>
          <w:position w:val="-10"/>
        </w:rPr>
        <w:object>
          <v:shape id="_x0000_i1120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20" DrawAspect="Content" ObjectID="_1468075740" r:id="rId33">
            <o:LockedField>false</o:LockedField>
          </o:OLEObject>
        </w:object>
      </w:r>
      <w:r>
        <w:rPr>
          <w:rFonts w:hint="eastAsia"/>
          <w:iCs/>
          <w:color w:val="FF0000"/>
        </w:rPr>
        <w:t>的定义知，</w:t>
      </w:r>
      <w:r>
        <w:rPr>
          <w:color w:val="FF0000"/>
          <w:position w:val="-12"/>
        </w:rPr>
        <w:object>
          <v:shape id="_x0000_i1121" o:spt="75" type="#_x0000_t75" style="height:18.35pt;width:103.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121" DrawAspect="Content" ObjectID="_1468075741" r:id="rId35">
            <o:LockedField>false</o:LockedField>
          </o:OLEObject>
        </w:object>
      </w:r>
      <w:r>
        <w:rPr>
          <w:rFonts w:hint="eastAsia"/>
          <w:iCs/>
          <w:color w:val="FF0000"/>
        </w:rPr>
        <w:t>，</w:t>
      </w:r>
      <w:r>
        <w:rPr>
          <w:rFonts w:hint="eastAsia"/>
          <w:color w:val="FF0000"/>
        </w:rPr>
        <w:t>故有</w:t>
      </w:r>
      <w:r>
        <w:rPr>
          <w:color w:val="FF0000"/>
          <w:position w:val="-12"/>
        </w:rPr>
        <w:object>
          <v:shape id="_x0000_i1122" o:spt="75" type="#_x0000_t75" style="height:18.35pt;width:67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122" DrawAspect="Content" ObjectID="_1468075742" r:id="rId37">
            <o:LockedField>false</o:LockedField>
          </o:OLEObject>
        </w:object>
      </w:r>
      <w:r>
        <w:rPr>
          <w:rFonts w:hint="eastAsia"/>
          <w:color w:val="FF0000"/>
        </w:rPr>
        <w:t>，则</w:t>
      </w:r>
      <w:r>
        <w:rPr>
          <w:color w:val="FF0000"/>
          <w:position w:val="-10"/>
        </w:rPr>
        <w:object>
          <v:shape id="_x0000_i1123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23" DrawAspect="Content" ObjectID="_1468075743" r:id="rId39">
            <o:LockedField>false</o:LockedField>
          </o:OLEObject>
        </w:object>
      </w:r>
      <w:r>
        <w:rPr>
          <w:rFonts w:hint="eastAsia"/>
          <w:color w:val="FF0000"/>
        </w:rPr>
        <w:t>是</w:t>
      </w:r>
      <w:r>
        <w:rPr>
          <w:color w:val="FF0000"/>
          <w:position w:val="-4"/>
        </w:rPr>
        <w:object>
          <v:shape id="_x0000_i1124" o:spt="75" type="#_x0000_t75" style="height:12.9pt;width:12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124" DrawAspect="Content" ObjectID="_1468075744" r:id="rId40">
            <o:LockedField>false</o:LockedField>
          </o:OLEObject>
        </w:object>
      </w:r>
      <w:r>
        <w:rPr>
          <w:rFonts w:hint="eastAsia"/>
          <w:color w:val="FF0000"/>
        </w:rPr>
        <w:t>到</w:t>
      </w:r>
      <w:r>
        <w:rPr>
          <w:color w:val="FF0000"/>
          <w:position w:val="-10"/>
        </w:rPr>
        <w:object>
          <v:shape id="_x0000_i1125" o:spt="75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125" DrawAspect="Content" ObjectID="_1468075745" r:id="rId42">
            <o:LockedField>false</o:LockedField>
          </o:OLEObject>
        </w:object>
      </w:r>
      <w:r>
        <w:rPr>
          <w:rFonts w:hint="eastAsia"/>
          <w:color w:val="FF0000"/>
        </w:rPr>
        <w:t>的单射</w:t>
      </w:r>
      <w:r>
        <w:rPr>
          <w:rFonts w:hint="eastAsia"/>
          <w:color w:val="FF0000"/>
          <w:szCs w:val="21"/>
        </w:rPr>
        <w:t>．</w:t>
      </w:r>
    </w:p>
    <w:p>
      <w:pPr>
        <w:adjustRightInd w:val="0"/>
        <w:rPr>
          <w:rFonts w:hint="eastAsia"/>
        </w:rPr>
      </w:pPr>
      <w:r>
        <w:rPr>
          <w:rFonts w:hint="eastAsia"/>
        </w:rPr>
        <w:t>12、设函数</w:t>
      </w:r>
      <w:r>
        <w:rPr>
          <w:position w:val="-10"/>
        </w:rPr>
        <w:object>
          <v:shape id="_x0000_i1126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126" DrawAspect="Content" ObjectID="_1468075746" r:id="rId44">
            <o:LockedField>false</o:LockedField>
          </o:OLEObject>
        </w:object>
      </w:r>
      <w:r>
        <w:rPr>
          <w:rFonts w:hint="eastAsia"/>
        </w:rPr>
        <w:t>：</w:t>
      </w:r>
      <w:r>
        <w:rPr>
          <w:position w:val="-6"/>
        </w:rPr>
        <w:object>
          <v:shape id="_x0000_i1127" o:spt="75" type="#_x0000_t75" style="height:14.25pt;width:36.7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127" DrawAspect="Content" ObjectID="_1468075747" r:id="rId4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28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28" DrawAspect="Content" ObjectID="_1468075748" r:id="rId47">
            <o:LockedField>false</o:LockedField>
          </o:OLEObject>
        </w:object>
      </w:r>
      <w:r>
        <w:rPr>
          <w:rFonts w:hint="eastAsia"/>
        </w:rPr>
        <w:t>：</w:t>
      </w:r>
      <w:r>
        <w:rPr>
          <w:position w:val="-6"/>
        </w:rPr>
        <w:object>
          <v:shape id="_x0000_i1129" o:spt="75" type="#_x0000_t75" style="height:14.25pt;width:36.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129" DrawAspect="Content" ObjectID="_1468075749" r:id="rId4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30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30" DrawAspect="Content" ObjectID="_1468075750" r:id="rId5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131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131" DrawAspect="Content" ObjectID="_1468075751" r:id="rId51">
            <o:LockedField>false</o:LockedField>
          </o:OLEObject>
        </w:object>
      </w:r>
      <w:r>
        <w:t>的复合</w:t>
      </w:r>
      <w:r>
        <w:rPr>
          <w:rFonts w:hint="eastAsia"/>
        </w:rPr>
        <w:t>函数</w:t>
      </w:r>
      <w:r>
        <w:rPr>
          <w:position w:val="-10"/>
        </w:rPr>
        <w:object>
          <v:shape id="_x0000_i1132" o:spt="75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132" DrawAspect="Content" ObjectID="_1468075752" r:id="rId53">
            <o:LockedField>false</o:LockedField>
          </o:OLEObject>
        </w:object>
      </w:r>
      <w:r>
        <w:t>：</w:t>
      </w:r>
      <w:r>
        <w:rPr>
          <w:position w:val="-6"/>
        </w:rPr>
        <w:object>
          <v:shape id="_x0000_i1133" o:spt="75" type="#_x0000_t75" style="height:14.25pt;width:36.7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133" DrawAspect="Content" ObjectID="_1468075753" r:id="rId55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rPr>
          <w:rFonts w:hint="eastAsia"/>
        </w:rPr>
      </w:pPr>
      <w:r>
        <w:rPr>
          <w:rFonts w:hint="eastAsia"/>
        </w:rPr>
        <w:t>试证明：如果</w:t>
      </w:r>
      <w:r>
        <w:rPr>
          <w:position w:val="-10"/>
        </w:rPr>
        <w:object>
          <v:shape id="_x0000_i1134" o:spt="75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134" DrawAspect="Content" ObjectID="_1468075754" r:id="rId57">
            <o:LockedField>false</o:LockedField>
          </o:OLEObject>
        </w:object>
      </w:r>
      <w:r>
        <w:rPr>
          <w:rFonts w:hint="eastAsia"/>
        </w:rPr>
        <w:t>是双射，那么</w:t>
      </w:r>
      <w:r>
        <w:rPr>
          <w:position w:val="-10"/>
        </w:rPr>
        <w:object>
          <v:shape id="_x0000_i1135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135" DrawAspect="Content" ObjectID="_1468075755" r:id="rId58">
            <o:LockedField>false</o:LockedField>
          </o:OLEObject>
        </w:object>
      </w:r>
      <w:r>
        <w:rPr>
          <w:rFonts w:hint="eastAsia"/>
        </w:rPr>
        <w:t>是单射，</w:t>
      </w:r>
      <w:r>
        <w:rPr>
          <w:position w:val="-10"/>
        </w:rPr>
        <w:object>
          <v:shape id="_x0000_i1136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36" DrawAspect="Content" ObjectID="_1468075756" r:id="rId59">
            <o:LockedField>false</o:LockedField>
          </o:OLEObject>
        </w:object>
      </w:r>
      <w:r>
        <w:rPr>
          <w:rFonts w:hint="eastAsia"/>
        </w:rPr>
        <w:t>是满射</w:t>
      </w:r>
      <w:r>
        <w:rPr>
          <w:rFonts w:hint="eastAsia"/>
          <w:szCs w:val="21"/>
        </w:rPr>
        <w:t>．</w:t>
      </w:r>
    </w:p>
    <w:p>
      <w:pPr>
        <w:adjustRightInd w:val="0"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证明</w:t>
      </w:r>
      <w:r>
        <w:rPr>
          <w:rFonts w:hint="eastAsia" w:eastAsia="黑体"/>
          <w:color w:val="FF0000"/>
        </w:rPr>
        <w:t>：</w:t>
      </w:r>
      <w:r>
        <w:rPr>
          <w:color w:val="FF0000"/>
          <w:position w:val="-12"/>
          <w:szCs w:val="21"/>
        </w:rPr>
        <w:object>
          <v:shape id="_x0000_i1137" o:spt="75" type="#_x0000_t75" style="height:18.35pt;width:5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137" DrawAspect="Content" ObjectID="_1468075757" r:id="rId60">
            <o:LockedField>false</o:LockedField>
          </o:OLEObject>
        </w:object>
      </w:r>
      <w:r>
        <w:rPr>
          <w:rFonts w:hint="eastAsia"/>
          <w:iCs/>
          <w:color w:val="FF0000"/>
        </w:rPr>
        <w:t>且</w:t>
      </w:r>
      <w:r>
        <w:rPr>
          <w:color w:val="FF0000"/>
          <w:position w:val="-12"/>
          <w:szCs w:val="21"/>
        </w:rPr>
        <w:object>
          <v:shape id="_x0000_i1138" o:spt="75" type="#_x0000_t75" style="height:18.35pt;width:8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38" DrawAspect="Content" ObjectID="_1468075758" r:id="rId62">
            <o:LockedField>false</o:LockedField>
          </o:OLEObject>
        </w:object>
      </w:r>
      <w:r>
        <w:rPr>
          <w:rFonts w:hint="eastAsia"/>
          <w:color w:val="FF0000"/>
          <w:szCs w:val="21"/>
        </w:rPr>
        <w:t>，</w:t>
      </w:r>
    </w:p>
    <w:p>
      <w:pPr>
        <w:adjustRightInd w:val="0"/>
        <w:ind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</w:rPr>
        <w:t>则</w:t>
      </w:r>
      <w:r>
        <w:rPr>
          <w:color w:val="FF0000"/>
          <w:position w:val="-12"/>
        </w:rPr>
        <w:object>
          <v:shape id="_x0000_i1139" o:spt="75" type="#_x0000_t75" style="height:18.35pt;width:207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139" DrawAspect="Content" ObjectID="_1468075759" r:id="rId64">
            <o:LockedField>false</o:LockedField>
          </o:OLEObject>
        </w:object>
      </w:r>
      <w:r>
        <w:rPr>
          <w:rFonts w:hint="eastAsia"/>
          <w:color w:val="FF0000"/>
        </w:rPr>
        <w:t>，</w:t>
      </w:r>
      <w:r>
        <w:rPr>
          <w:rFonts w:hint="eastAsia"/>
          <w:iCs/>
          <w:color w:val="FF0000"/>
        </w:rPr>
        <w:t>因</w:t>
      </w:r>
      <w:r>
        <w:rPr>
          <w:color w:val="FF0000"/>
          <w:position w:val="-10"/>
        </w:rPr>
        <w:object>
          <v:shape id="_x0000_i1140" o:spt="75" type="#_x0000_t75" style="height:16.3pt;width:27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140" DrawAspect="Content" ObjectID="_1468075760" r:id="rId66">
            <o:LockedField>false</o:LockedField>
          </o:OLEObject>
        </w:object>
      </w:r>
      <w:r>
        <w:rPr>
          <w:rFonts w:hint="eastAsia"/>
          <w:color w:val="FF0000"/>
        </w:rPr>
        <w:t>是单射，有</w:t>
      </w:r>
      <w:r>
        <w:rPr>
          <w:color w:val="FF0000"/>
          <w:position w:val="-12"/>
        </w:rPr>
        <w:object>
          <v:shape id="_x0000_i1141" o:spt="75" type="#_x0000_t75" style="height:18.35pt;width:35.3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41" DrawAspect="Content" ObjectID="_1468075761" r:id="rId67">
            <o:LockedField>false</o:LockedField>
          </o:OLEObject>
        </w:object>
      </w:r>
      <w:r>
        <w:rPr>
          <w:rFonts w:hint="eastAsia"/>
          <w:iCs/>
          <w:color w:val="FF0000"/>
        </w:rPr>
        <w:t>，故</w:t>
      </w:r>
      <w:r>
        <w:rPr>
          <w:i/>
          <w:color w:val="FF0000"/>
        </w:rPr>
        <w:t>f</w:t>
      </w:r>
      <w:r>
        <w:rPr>
          <w:rFonts w:hint="eastAsia"/>
          <w:color w:val="FF0000"/>
        </w:rPr>
        <w:t>是单射</w:t>
      </w:r>
      <w:r>
        <w:rPr>
          <w:rFonts w:hint="eastAsia"/>
          <w:color w:val="FF0000"/>
          <w:szCs w:val="21"/>
        </w:rPr>
        <w:t>；</w:t>
      </w:r>
    </w:p>
    <w:p>
      <w:pPr>
        <w:adjustRightInd w:val="0"/>
        <w:ind w:firstLine="420"/>
        <w:rPr>
          <w:rFonts w:hint="eastAsia"/>
          <w:color w:val="FF0000"/>
        </w:rPr>
      </w:pPr>
      <w:r>
        <w:rPr>
          <w:color w:val="FF0000"/>
          <w:position w:val="-6"/>
          <w:szCs w:val="21"/>
        </w:rPr>
        <w:object>
          <v:shape id="_x0000_i1142" o:spt="75" type="#_x0000_t75" style="height:14.25pt;width:36.7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142" DrawAspect="Content" ObjectID="_1468075762" r:id="rId69">
            <o:LockedField>false</o:LockedField>
          </o:OLEObject>
        </w:object>
      </w:r>
      <w:r>
        <w:rPr>
          <w:rFonts w:hint="eastAsia" w:eastAsia="方正书宋简体"/>
          <w:iCs/>
          <w:color w:val="FF0000"/>
        </w:rPr>
        <w:t>，</w:t>
      </w:r>
      <w:r>
        <w:rPr>
          <w:rFonts w:hint="eastAsia" w:ascii="宋体"/>
          <w:color w:val="FF0000"/>
        </w:rPr>
        <w:t>因</w:t>
      </w:r>
      <w:r>
        <w:rPr>
          <w:rFonts w:eastAsia="方正书宋简体"/>
          <w:i/>
          <w:color w:val="FF0000"/>
        </w:rPr>
        <w:t>g</w:t>
      </w:r>
      <w:r>
        <w:rPr>
          <w:rFonts w:ascii="方正书宋简体" w:eastAsia="方正书宋简体"/>
          <w:color w:val="FF0000"/>
          <w:position w:val="-2"/>
        </w:rPr>
        <w:object>
          <v:shape id="_x0000_i1143" o:spt="75" type="#_x0000_t75" style="height:8.15pt;width:8.1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143" DrawAspect="Content" ObjectID="_1468075763" r:id="rId71">
            <o:LockedField>false</o:LockedField>
          </o:OLEObject>
        </w:object>
      </w:r>
      <w:r>
        <w:rPr>
          <w:rFonts w:eastAsia="方正书宋简体"/>
          <w:i/>
          <w:color w:val="FF0000"/>
        </w:rPr>
        <w:t>f</w:t>
      </w:r>
      <w:r>
        <w:rPr>
          <w:rFonts w:hint="eastAsia" w:ascii="宋体"/>
          <w:color w:val="FF0000"/>
        </w:rPr>
        <w:t>是满射，</w:t>
      </w:r>
      <w:r>
        <w:rPr>
          <w:color w:val="FF0000"/>
          <w:position w:val="-6"/>
          <w:szCs w:val="21"/>
        </w:rPr>
        <w:object>
          <v:shape id="_x0000_i1144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144" DrawAspect="Content" ObjectID="_1468075764" r:id="rId73">
            <o:LockedField>false</o:LockedField>
          </o:OLEObject>
        </w:object>
      </w:r>
      <w:r>
        <w:rPr>
          <w:rFonts w:hint="eastAsia" w:ascii="宋体"/>
          <w:color w:val="FF0000"/>
        </w:rPr>
        <w:t>，使</w:t>
      </w:r>
      <w:r>
        <w:rPr>
          <w:color w:val="FF0000"/>
          <w:position w:val="-10"/>
        </w:rPr>
        <w:object>
          <v:shape id="_x0000_i1145" o:spt="75" type="#_x0000_t75" style="height:16.3pt;width:110.0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145" DrawAspect="Content" ObjectID="_1468075765" r:id="rId75">
            <o:LockedField>false</o:LockedField>
          </o:OLEObject>
        </w:object>
      </w:r>
      <w:r>
        <w:rPr>
          <w:rFonts w:hint="eastAsia" w:ascii="宋体"/>
          <w:color w:val="FF0000"/>
        </w:rPr>
        <w:t>，而</w:t>
      </w:r>
      <w:r>
        <w:rPr>
          <w:color w:val="FF0000"/>
          <w:position w:val="-10"/>
        </w:rPr>
        <w:object>
          <v:shape id="_x0000_i1146" o:spt="75" type="#_x0000_t75" style="height:16.3pt;width:46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146" DrawAspect="Content" ObjectID="_1468075766" r:id="rId77">
            <o:LockedField>false</o:LockedField>
          </o:OLEObject>
        </w:object>
      </w:r>
      <w:r>
        <w:rPr>
          <w:rFonts w:hint="eastAsia" w:ascii="方正书宋简体" w:eastAsia="方正书宋简体"/>
          <w:color w:val="FF0000"/>
        </w:rPr>
        <w:t>，故</w:t>
      </w:r>
      <w:r>
        <w:rPr>
          <w:color w:val="FF0000"/>
          <w:position w:val="-10"/>
        </w:rPr>
        <w:object>
          <v:shape id="_x0000_i1147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47" DrawAspect="Content" ObjectID="_1468075767" r:id="rId79">
            <o:LockedField>false</o:LockedField>
          </o:OLEObject>
        </w:object>
      </w:r>
      <w:r>
        <w:rPr>
          <w:rFonts w:hint="eastAsia" w:ascii="宋体"/>
          <w:color w:val="FF0000"/>
        </w:rPr>
        <w:t>是满射</w:t>
      </w:r>
      <w:r>
        <w:rPr>
          <w:rFonts w:hint="eastAsia"/>
          <w:color w:val="FF0000"/>
          <w:szCs w:val="21"/>
        </w:rPr>
        <w:t>．</w:t>
      </w:r>
    </w:p>
    <w:p>
      <w:pPr>
        <w:tabs>
          <w:tab w:val="left" w:pos="2310"/>
        </w:tabs>
        <w:adjustRightInd w:val="0"/>
        <w:jc w:val="left"/>
        <w:rPr>
          <w:rFonts w:hint="eastAsia"/>
          <w:color w:val="FF0000"/>
          <w:szCs w:val="21"/>
        </w:rPr>
      </w:pP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13、设</w:t>
      </w:r>
      <w:r>
        <w:rPr>
          <w:position w:val="-10"/>
        </w:rPr>
        <w:object>
          <v:shape id="_x0000_i1148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148" DrawAspect="Content" ObjectID="_1468075768" r:id="rId80">
            <o:LockedField>false</o:LockedField>
          </o:OLEObject>
        </w:object>
      </w:r>
      <w:r>
        <w:rPr>
          <w:rFonts w:hint="eastAsia"/>
          <w:szCs w:val="21"/>
        </w:rPr>
        <w:t>是</w:t>
      </w:r>
      <w:r>
        <w:rPr>
          <w:position w:val="-4"/>
        </w:rPr>
        <w:object>
          <v:shape id="_x0000_i1149" o:spt="75" type="#_x0000_t75" style="height:12.9pt;width:12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149" DrawAspect="Content" ObjectID="_1468075769" r:id="rId81">
            <o:LockedField>false</o:LockedField>
          </o:OLEObject>
        </w:object>
      </w:r>
      <w:r>
        <w:rPr>
          <w:rFonts w:hint="eastAsia"/>
          <w:szCs w:val="21"/>
        </w:rPr>
        <w:t>上的满射，且</w:t>
      </w:r>
      <w:r>
        <w:rPr>
          <w:position w:val="-10"/>
          <w:szCs w:val="21"/>
        </w:rPr>
        <w:object>
          <v:shape id="_x0000_i1150" o:spt="75" type="#_x0000_t75" style="height:16.3pt;width:48.9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150" DrawAspect="Content" ObjectID="_1468075770" r:id="rId83">
            <o:LockedField>false</o:LockedField>
          </o:OLEObject>
        </w:object>
      </w:r>
      <w:r>
        <w:rPr>
          <w:rFonts w:hint="eastAsia"/>
          <w:szCs w:val="21"/>
        </w:rPr>
        <w:t>，证明：</w:t>
      </w:r>
      <w:r>
        <w:rPr>
          <w:position w:val="-12"/>
          <w:szCs w:val="21"/>
        </w:rPr>
        <w:object>
          <v:shape id="_x0000_i1151" o:spt="75" type="#_x0000_t75" style="height:18.35pt;width:33.9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151" DrawAspect="Content" ObjectID="_1468075771" r:id="rId85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adjustRightInd w:val="0"/>
        <w:snapToGrid w:val="0"/>
        <w:ind w:left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证明：因</w:t>
      </w:r>
      <w:r>
        <w:rPr>
          <w:color w:val="FF0000"/>
          <w:position w:val="-10"/>
        </w:rPr>
        <w:object>
          <v:shape id="_x0000_i1152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152" DrawAspect="Content" ObjectID="_1468075772" r:id="rId87">
            <o:LockedField>false</o:LockedField>
          </o:OLEObject>
        </w:object>
      </w:r>
      <w:r>
        <w:rPr>
          <w:rFonts w:hint="eastAsia"/>
          <w:color w:val="FF0000"/>
          <w:szCs w:val="21"/>
        </w:rPr>
        <w:t>是满射，则对</w:t>
      </w:r>
      <w:r>
        <w:rPr>
          <w:color w:val="FF0000"/>
          <w:position w:val="-6"/>
          <w:szCs w:val="21"/>
        </w:rPr>
        <w:object>
          <v:shape id="_x0000_i1153" o:spt="75" type="#_x0000_t75" style="height:14.25pt;width:38.0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153" DrawAspect="Content" ObjectID="_1468075773" r:id="rId88">
            <o:LockedField>false</o:LockedField>
          </o:OLEObject>
        </w:object>
      </w:r>
      <w:r>
        <w:rPr>
          <w:rFonts w:hint="eastAsia"/>
          <w:color w:val="FF0000"/>
          <w:szCs w:val="21"/>
        </w:rPr>
        <w:t>，存在</w:t>
      </w:r>
      <w:r>
        <w:rPr>
          <w:color w:val="FF0000"/>
          <w:position w:val="-10"/>
          <w:szCs w:val="21"/>
        </w:rPr>
        <w:object>
          <v:shape id="_x0000_i1154" o:spt="75" type="#_x0000_t75" style="height:17pt;width:33.9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154" DrawAspect="Content" ObjectID="_1468075774" r:id="rId90">
            <o:LockedField>false</o:LockedField>
          </o:OLEObject>
        </w:object>
      </w:r>
      <w:r>
        <w:rPr>
          <w:rFonts w:hint="eastAsia"/>
          <w:color w:val="FF0000"/>
          <w:szCs w:val="21"/>
        </w:rPr>
        <w:t>，使得</w:t>
      </w:r>
      <w:r>
        <w:rPr>
          <w:color w:val="FF0000"/>
          <w:position w:val="-12"/>
          <w:szCs w:val="21"/>
        </w:rPr>
        <w:object>
          <v:shape id="_x0000_i1155" o:spt="75" type="#_x0000_t75" style="height:18.35pt;width:48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155" DrawAspect="Content" ObjectID="_1468075775" r:id="rId92">
            <o:LockedField>false</o:LockedField>
          </o:OLEObject>
        </w:object>
      </w:r>
      <w:r>
        <w:rPr>
          <w:rFonts w:hint="eastAsia"/>
          <w:color w:val="FF0000"/>
          <w:szCs w:val="21"/>
        </w:rPr>
        <w:t>，</w:t>
      </w:r>
    </w:p>
    <w:p>
      <w:pPr>
        <w:adjustRightInd w:val="0"/>
        <w:snapToGrid w:val="0"/>
        <w:ind w:left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则</w:t>
      </w:r>
      <w:r>
        <w:rPr>
          <w:color w:val="FF0000"/>
          <w:position w:val="-12"/>
          <w:szCs w:val="21"/>
        </w:rPr>
        <w:object>
          <v:shape id="_x0000_i1156" o:spt="75" type="#_x0000_t75" style="height:18.35pt;width:135.8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156" DrawAspect="Content" ObjectID="_1468075776" r:id="rId94">
            <o:LockedField>false</o:LockedField>
          </o:OLEObject>
        </w:object>
      </w:r>
      <w:r>
        <w:rPr>
          <w:rFonts w:hint="eastAsia"/>
          <w:color w:val="FF0000"/>
          <w:szCs w:val="21"/>
        </w:rPr>
        <w:t xml:space="preserve">，由 </w:t>
      </w:r>
      <w:r>
        <w:rPr>
          <w:color w:val="FF0000"/>
          <w:position w:val="-10"/>
          <w:szCs w:val="21"/>
        </w:rPr>
        <w:object>
          <v:shape id="_x0000_i1157" o:spt="75" type="#_x0000_t75" style="height:16.3pt;width:50.9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157" DrawAspect="Content" ObjectID="_1468075777" r:id="rId96">
            <o:LockedField>false</o:LockedField>
          </o:OLEObject>
        </w:object>
      </w:r>
      <w:r>
        <w:rPr>
          <w:rFonts w:hint="eastAsia"/>
          <w:color w:val="FF0000"/>
          <w:szCs w:val="21"/>
        </w:rPr>
        <w:t>，知</w:t>
      </w:r>
      <w:r>
        <w:rPr>
          <w:color w:val="FF0000"/>
          <w:position w:val="-12"/>
          <w:szCs w:val="21"/>
        </w:rPr>
        <w:object>
          <v:shape id="_x0000_i1158" o:spt="75" type="#_x0000_t75" style="height:18.35pt;width:31.9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158" DrawAspect="Content" ObjectID="_1468075778" r:id="rId98">
            <o:LockedField>false</o:LockedField>
          </o:OLEObject>
        </w:object>
      </w:r>
      <w:r>
        <w:rPr>
          <w:rFonts w:hint="eastAsia"/>
          <w:color w:val="FF0000"/>
          <w:szCs w:val="21"/>
        </w:rPr>
        <w:t>，</w:t>
      </w:r>
    </w:p>
    <w:p>
      <w:pPr>
        <w:adjustRightInd w:val="0"/>
        <w:snapToGrid w:val="0"/>
        <w:ind w:left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于是</w:t>
      </w:r>
      <w:r>
        <w:rPr>
          <w:color w:val="FF0000"/>
          <w:position w:val="-10"/>
          <w:szCs w:val="21"/>
        </w:rPr>
        <w:object>
          <v:shape id="_x0000_i1159" o:spt="75" type="#_x0000_t75" style="height:16.3pt;width:44.8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159" DrawAspect="Content" ObjectID="_1468075779" r:id="rId100">
            <o:LockedField>false</o:LockedField>
          </o:OLEObject>
        </w:object>
      </w:r>
      <w:r>
        <w:rPr>
          <w:rFonts w:hint="eastAsia"/>
          <w:color w:val="FF0000"/>
          <w:szCs w:val="21"/>
        </w:rPr>
        <w:t>，由</w:t>
      </w:r>
      <w:r>
        <w:rPr>
          <w:color w:val="FF0000"/>
          <w:position w:val="-6"/>
        </w:rPr>
        <w:object>
          <v:shape id="_x0000_i116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160" DrawAspect="Content" ObjectID="_1468075780" r:id="rId102">
            <o:LockedField>false</o:LockedField>
          </o:OLEObject>
        </w:object>
      </w:r>
      <w:r>
        <w:rPr>
          <w:rFonts w:hint="eastAsia"/>
          <w:color w:val="FF0000"/>
          <w:szCs w:val="21"/>
        </w:rPr>
        <w:t>的任意性知</w:t>
      </w:r>
      <w:r>
        <w:rPr>
          <w:color w:val="FF0000"/>
          <w:position w:val="-12"/>
          <w:szCs w:val="21"/>
        </w:rPr>
        <w:object>
          <v:shape id="_x0000_i1161" o:spt="75" type="#_x0000_t75" style="height:18.35pt;width:33.9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161" DrawAspect="Content" ObjectID="_1468075781" r:id="rId104">
            <o:LockedField>false</o:LockedField>
          </o:OLEObject>
        </w:object>
      </w:r>
      <w:r>
        <w:rPr>
          <w:rFonts w:hint="eastAsia"/>
          <w:color w:val="FF0000"/>
          <w:szCs w:val="21"/>
        </w:rPr>
        <w:t>．</w:t>
      </w:r>
    </w:p>
    <w:p>
      <w:pPr>
        <w:tabs>
          <w:tab w:val="left" w:pos="2310"/>
        </w:tabs>
        <w:adjustRightInd w:val="0"/>
        <w:jc w:val="left"/>
        <w:rPr>
          <w:rFonts w:hint="eastAsia"/>
          <w:color w:val="FF0000"/>
          <w:szCs w:val="21"/>
        </w:rPr>
      </w:pPr>
    </w:p>
    <w:p>
      <w:pPr>
        <w:tabs>
          <w:tab w:val="left" w:pos="2310"/>
        </w:tabs>
        <w:adjustRightInd w:val="0"/>
        <w:jc w:val="left"/>
        <w:rPr>
          <w:rFonts w:hint="eastAsia" w:ascii="宋体"/>
          <w:color w:val="FF0000"/>
        </w:rPr>
      </w:pPr>
    </w:p>
    <w:p>
      <w:pPr>
        <w:adjustRightInd w:val="0"/>
        <w:snapToGrid w:val="0"/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、设A＝</w:t>
      </w:r>
      <w:r>
        <w:rPr>
          <w:szCs w:val="21"/>
        </w:rPr>
        <w:t>{1,2,3,4,5},</w:t>
      </w:r>
      <w:r>
        <w:rPr>
          <w:rFonts w:hint="eastAsia"/>
          <w:szCs w:val="21"/>
        </w:rPr>
        <w:t>B＝</w:t>
      </w:r>
      <w:r>
        <w:rPr>
          <w:szCs w:val="21"/>
        </w:rPr>
        <w:t>{a,b}</w:t>
      </w:r>
      <w:r>
        <w:rPr>
          <w:rFonts w:hint="eastAsia"/>
          <w:szCs w:val="21"/>
        </w:rPr>
        <w:t>，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＝</w:t>
      </w:r>
      <w:r>
        <w:rPr>
          <w:szCs w:val="21"/>
        </w:rPr>
        <w:t>{&lt;1,a&gt;,&lt;2,a&gt;,&lt;3,b&gt;,&lt;4,a&gt;,&lt;5,b&gt;}</w:t>
      </w:r>
      <w:r>
        <w:rPr>
          <w:rFonts w:hint="eastAsia"/>
          <w:szCs w:val="21"/>
        </w:rPr>
        <w:t>是A到B的函数，试找出</w:t>
      </w:r>
      <w:r>
        <w:rPr>
          <w:szCs w:val="21"/>
        </w:rPr>
        <w:t>f</w:t>
      </w:r>
      <w:r>
        <w:rPr>
          <w:rFonts w:hint="eastAsia"/>
          <w:szCs w:val="21"/>
        </w:rPr>
        <w:t>的所有左逆和右逆</w:t>
      </w:r>
      <w:r>
        <w:rPr>
          <w:szCs w:val="21"/>
        </w:rPr>
        <w:t>(</w:t>
      </w:r>
      <w:r>
        <w:rPr>
          <w:rFonts w:hint="eastAsia"/>
          <w:szCs w:val="21"/>
        </w:rPr>
        <w:t>如果存在的话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f</w:t>
      </w:r>
      <w:r>
        <w:rPr>
          <w:rFonts w:hint="eastAsia"/>
          <w:color w:val="FF0000"/>
        </w:rPr>
        <w:t>是满射，有</w:t>
      </w:r>
      <w:r>
        <w:rPr>
          <w:color w:val="FF0000"/>
        </w:rPr>
        <w:t>6</w:t>
      </w:r>
      <w:r>
        <w:rPr>
          <w:rFonts w:hint="eastAsia"/>
          <w:color w:val="FF0000"/>
        </w:rPr>
        <w:t>个右逆，无左逆</w:t>
      </w:r>
    </w:p>
    <w:p>
      <w:pPr>
        <w:spacing w:line="360" w:lineRule="exact"/>
        <w:ind w:firstLine="420"/>
        <w:rPr>
          <w:color w:val="FF0000"/>
        </w:rPr>
      </w:pPr>
      <w:r>
        <w:rPr>
          <w:color w:val="FF0000"/>
        </w:rPr>
        <w:t>h1={&lt;a,1&gt;,&lt;b,3&gt;}</w:t>
      </w:r>
    </w:p>
    <w:p>
      <w:pPr>
        <w:spacing w:line="360" w:lineRule="exact"/>
        <w:ind w:firstLine="420"/>
        <w:rPr>
          <w:color w:val="FF0000"/>
        </w:rPr>
      </w:pPr>
      <w:r>
        <w:rPr>
          <w:color w:val="FF0000"/>
        </w:rPr>
        <w:t>h2={&lt;a,2&gt;,&lt;b,3&gt;}</w:t>
      </w:r>
    </w:p>
    <w:p>
      <w:pPr>
        <w:spacing w:line="360" w:lineRule="exact"/>
        <w:ind w:firstLine="420"/>
        <w:rPr>
          <w:color w:val="FF0000"/>
        </w:rPr>
      </w:pPr>
      <w:r>
        <w:rPr>
          <w:color w:val="FF0000"/>
        </w:rPr>
        <w:t>h3={&lt;a,4&gt;,&lt;b,3&gt;}</w:t>
      </w:r>
    </w:p>
    <w:p>
      <w:pPr>
        <w:spacing w:line="360" w:lineRule="exact"/>
        <w:ind w:firstLine="420"/>
        <w:rPr>
          <w:color w:val="FF0000"/>
        </w:rPr>
      </w:pPr>
      <w:r>
        <w:rPr>
          <w:color w:val="FF0000"/>
        </w:rPr>
        <w:t>h4={&lt;a,1&gt;,&lt;b,5&gt;}</w:t>
      </w:r>
    </w:p>
    <w:p>
      <w:pPr>
        <w:spacing w:line="360" w:lineRule="exact"/>
        <w:ind w:firstLine="420"/>
        <w:rPr>
          <w:color w:val="FF0000"/>
        </w:rPr>
      </w:pPr>
      <w:r>
        <w:rPr>
          <w:color w:val="FF0000"/>
        </w:rPr>
        <w:t xml:space="preserve">h5={&lt;a,2&gt;,&lt;b,5&gt;} </w:t>
      </w:r>
    </w:p>
    <w:p>
      <w:pPr>
        <w:spacing w:line="360" w:lineRule="exact"/>
        <w:ind w:firstLine="420"/>
        <w:rPr>
          <w:color w:val="FF0000"/>
        </w:rPr>
      </w:pPr>
      <w:r>
        <w:rPr>
          <w:color w:val="FF0000"/>
        </w:rPr>
        <w:t>h6={&lt;a,4&gt;,&lt;b,5&gt;}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exact"/>
        <w:ind w:left="0" w:right="0" w:firstLine="420"/>
        <w:jc w:val="both"/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17、设f：A→B，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B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ascii="Cambria Math" w:hAnsi="Cambria Math"/>
        </w:rPr>
        <w:t>⊆</w:t>
      </w:r>
      <w:r>
        <w:rPr>
          <w:rFonts w:hint="eastAsia"/>
        </w:rPr>
        <w:t>B， A'</w:t>
      </w:r>
      <w:r>
        <w:rPr>
          <w:rFonts w:ascii="Cambria Math" w:hAnsi="Cambria Math"/>
        </w:rPr>
        <w:t>⊆</w:t>
      </w:r>
      <w:r>
        <w:rPr>
          <w:rFonts w:hint="eastAsia"/>
        </w:rPr>
        <w:t xml:space="preserve">A，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=</w:t>
      </w:r>
      <w:r>
        <w:t>{x | f(x)</w:t>
      </w:r>
      <w:r>
        <w:rPr>
          <w:rFonts w:ascii="Cambria Math" w:hAnsi="Cambria Math"/>
        </w:rPr>
        <w:t>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B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t>}</w:t>
      </w:r>
      <w:r>
        <w:rPr>
          <w:rFonts w:hint="eastAsia"/>
        </w:rPr>
        <w:t>，证明</w:t>
      </w:r>
      <m:oMath>
        <m:r>
          <m:rPr>
            <m:sty m:val="p"/>
          </m:rPr>
          <w:rPr>
            <w:rFonts w:hint="eastAsia" w:ascii="Cambria Math" w:hAnsi="Cambria Math"/>
          </w:rPr>
          <m:t>：</m:t>
        </m:r>
      </m:oMath>
    </w:p>
    <w:p>
      <w:pPr>
        <w:ind w:firstLine="420"/>
      </w:pPr>
      <w:r>
        <w:rPr>
          <w:rFonts w:hint="eastAsia"/>
        </w:rPr>
        <w:t>（1）</w:t>
      </w:r>
      <m:oMath>
        <m:r>
          <m:rPr>
            <m:sty m:val="p"/>
          </m:rPr>
          <w:rPr>
            <w:rFonts w:ascii="Cambria Math" w:hAnsi="Cambria Math"/>
          </w:rPr>
          <m:t xml:space="preserve">f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；</m:t>
        </m:r>
      </m:oMath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（2）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f(A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 xml:space="preserve"> </w:t>
      </w:r>
      <w:r>
        <w:rPr>
          <w:rFonts w:ascii="Cambria Math" w:hAnsi="Cambria Math"/>
        </w:rPr>
        <w:t>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ascii="Cambria Math" w:hAnsi="Cambria Math"/>
        </w:rPr>
        <w:t>；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答案</w:t>
      </w:r>
      <w:r>
        <w:rPr>
          <w:color w:val="FF0000"/>
        </w:rPr>
        <w:t>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（1）设y</w:t>
      </w:r>
      <w:r>
        <w:rPr>
          <w:rFonts w:ascii="Cambria Math" w:hAnsi="Cambria Math"/>
          <w:color w:val="FF0000"/>
        </w:rPr>
        <w:t>∈</w:t>
      </w:r>
      <w:r>
        <w:rPr>
          <w:rFonts w:hint="eastAsia"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f 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 f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-1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color w:val="FF0000"/>
                      </w:rPr>
                      <m:t>B</m:t>
                    </m: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'</m:t>
                    </m: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up>
                </m:sSup>
                <m:ctrlPr>
                  <w:rPr>
                    <w:rFonts w:ascii="Cambria Math" w:hAnsi="Cambria Math"/>
                    <w:color w:val="FF0000"/>
                  </w:rPr>
                </m:ctrlPr>
              </m:e>
            </m:d>
            <m:ctrlPr>
              <w:rPr>
                <w:rFonts w:ascii="Cambria Math" w:hAnsi="Cambria Math"/>
                <w:color w:val="FF0000"/>
              </w:rPr>
            </m:ctrlPr>
          </m:e>
        </m:d>
      </m:oMath>
      <w:r>
        <w:rPr>
          <w:rFonts w:hint="eastAsia"/>
          <w:color w:val="FF0000"/>
        </w:rPr>
        <w:t>，则存在x</w:t>
      </w:r>
      <w:r>
        <w:rPr>
          <w:color w:val="FF0000"/>
        </w:rPr>
        <w:t xml:space="preserve"> </w:t>
      </w:r>
      <w:r>
        <w:rPr>
          <w:rFonts w:ascii="Cambria Math" w:hAnsi="Cambria Math"/>
          <w:color w:val="FF0000"/>
        </w:rPr>
        <w:t xml:space="preserve">∈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f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  <m:ctrlPr>
              <w:rPr>
                <w:rFonts w:ascii="Cambria Math" w:hAnsi="Cambria Math"/>
                <w:color w:val="FF0000"/>
              </w:rPr>
            </m:ctrlPr>
          </m:sup>
        </m:sSup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FF0000"/>
                  </w:rPr>
                  <m:t>B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'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sup>
            </m:sSup>
            <m:ctrlPr>
              <w:rPr>
                <w:rFonts w:ascii="Cambria Math" w:hAnsi="Cambria Math"/>
                <w:color w:val="FF0000"/>
              </w:rPr>
            </m:ctrlPr>
          </m:e>
        </m:d>
      </m:oMath>
      <w:r>
        <w:rPr>
          <w:rFonts w:hint="eastAsia"/>
          <w:color w:val="FF0000"/>
        </w:rPr>
        <w:t>，使f(x) =y，从而y</w:t>
      </w:r>
      <w:r>
        <w:rPr>
          <w:color w:val="FF0000"/>
        </w:rPr>
        <w:t xml:space="preserve"> </w:t>
      </w:r>
      <w:r>
        <w:rPr>
          <w:rFonts w:ascii="Cambria Math" w:hAnsi="Cambria Math"/>
          <w:color w:val="FF0000"/>
        </w:rPr>
        <w:t xml:space="preserve">∈ </w:t>
      </w:r>
      <w:r>
        <w:rPr>
          <w:rFonts w:hint="eastAsia"/>
          <w:color w:val="FF0000"/>
        </w:rPr>
        <w:t>B'，即</w:t>
      </w:r>
      <m:oMath>
        <m:r>
          <m:rPr>
            <m:sty m:val="p"/>
          </m:rPr>
          <w:rPr>
            <w:rFonts w:hint="eastAsia" w:ascii="Cambria Math" w:hAnsi="Cambria Math"/>
            <w:color w:val="FF0000"/>
          </w:rPr>
          <m:t>：</m:t>
        </m:r>
      </m:oMath>
    </w:p>
    <w:p>
      <w:pPr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f (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f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  <m:ctrlPr>
              <w:rPr>
                <w:rFonts w:ascii="Cambria Math" w:hAnsi="Cambria Math"/>
                <w:color w:val="FF0000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m:rPr>
            <m:sty m:val="p"/>
          </m:rPr>
          <w:rPr>
            <w:rFonts w:hint="eastAsia" w:ascii="Cambria Math" w:hAnsi="Cambria Math"/>
            <w:color w:val="FF0000"/>
          </w:rPr>
          <m:t>B'</m:t>
        </m:r>
        <m:r>
          <m:rPr>
            <m:sty m:val="p"/>
          </m:rPr>
          <w:rPr>
            <w:rFonts w:ascii="Cambria Math" w:hAnsi="Cambria Math"/>
            <w:color w:val="FF0000"/>
          </w:rPr>
          <m:t>)) ∈</m:t>
        </m:r>
        <m:r>
          <m:rPr>
            <m:sty m:val="p"/>
          </m:rPr>
          <w:rPr>
            <w:rFonts w:hint="eastAsia" w:ascii="Cambria Math" w:hAnsi="Cambria Math"/>
            <w:color w:val="FF0000"/>
          </w:rPr>
          <m:t>B'</m:t>
        </m:r>
      </m:oMath>
      <w:r>
        <w:rPr>
          <w:rFonts w:hint="eastAsia"/>
          <w:color w:val="FF0000"/>
        </w:rPr>
        <w:t>;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（2）</w:t>
      </w:r>
      <w:r>
        <w:rPr>
          <w:rFonts w:ascii="Cambria Math" w:hAnsi="Cambria Math"/>
          <w:color w:val="FF0000"/>
        </w:rPr>
        <w:t>∀</w:t>
      </w:r>
      <w:r>
        <w:rPr>
          <w:color w:val="FF0000"/>
        </w:rPr>
        <w:t>x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  <m:ctrlPr>
              <w:rPr>
                <w:rFonts w:ascii="Cambria Math" w:hAnsi="Cambria Math"/>
                <w:color w:val="FF0000"/>
              </w:rPr>
            </m:ctrlPr>
          </m:sup>
        </m:sSup>
      </m:oMath>
      <w:r>
        <w:rPr>
          <w:rFonts w:hint="eastAsia"/>
          <w:color w:val="FF0000"/>
        </w:rPr>
        <w:t>，y=f(</w:t>
      </w:r>
      <w:r>
        <w:rPr>
          <w:color w:val="FF0000"/>
        </w:rPr>
        <w:t>x</w:t>
      </w:r>
      <w:r>
        <w:rPr>
          <w:rFonts w:hint="eastAsia"/>
          <w:color w:val="FF0000"/>
        </w:rPr>
        <w:t>)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  <m:ctrlPr>
              <w:rPr>
                <w:rFonts w:ascii="Cambria Math" w:hAnsi="Cambria Math"/>
                <w:color w:val="FF0000"/>
              </w:rPr>
            </m:ctrlPr>
          </m:sup>
        </m:sSup>
      </m:oMath>
      <w:r>
        <w:rPr>
          <w:rFonts w:hint="eastAsia"/>
          <w:color w:val="FF0000"/>
        </w:rPr>
        <w:t>，由A'</w:t>
      </w:r>
      <w:r>
        <w:rPr>
          <w:rFonts w:ascii="Cambria Math" w:hAnsi="Cambria Math"/>
          <w:color w:val="FF0000"/>
        </w:rPr>
        <w:t>⊆</w:t>
      </w:r>
      <w:r>
        <w:rPr>
          <w:rFonts w:hint="eastAsia"/>
          <w:color w:val="FF0000"/>
        </w:rPr>
        <w:t>A可得</w:t>
      </w:r>
      <w:r>
        <w:rPr>
          <w:color w:val="FF0000"/>
        </w:rPr>
        <w:t>，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f(A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  <m:ctrlPr>
              <w:rPr>
                <w:rFonts w:ascii="Cambria Math" w:hAnsi="Cambria Math"/>
                <w:color w:val="FF0000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>
        <w:rPr>
          <w:rFonts w:ascii="Cambria Math" w:hAnsi="Cambria Math"/>
          <w:color w:val="FF0000"/>
        </w:rPr>
        <w:t xml:space="preserve"> ⊆</w:t>
      </w:r>
      <w:r>
        <w:rPr>
          <w:rFonts w:hint="eastAsia" w:ascii="Cambria Math" w:hAnsi="Cambria Math"/>
          <w:color w:val="FF0000"/>
        </w:rPr>
        <w:t>f(</w:t>
      </w:r>
      <w:r>
        <w:rPr>
          <w:rFonts w:ascii="Cambria Math" w:hAnsi="Cambria Math"/>
          <w:color w:val="FF0000"/>
        </w:rPr>
        <w:t>A</w:t>
      </w:r>
      <w:r>
        <w:rPr>
          <w:rFonts w:hint="eastAsia" w:ascii="Cambria Math" w:hAnsi="Cambria Math"/>
          <w:color w:val="FF0000"/>
        </w:rPr>
        <w:t>)</w:t>
      </w:r>
      <w:r>
        <w:rPr>
          <w:rFonts w:ascii="Cambria Math" w:hAnsi="Cambria Math"/>
          <w:color w:val="FF0000"/>
        </w:rPr>
        <w:t xml:space="preserve"> ⊆</w:t>
      </w:r>
      <w:r>
        <w:rPr>
          <w:rFonts w:hint="eastAsia"/>
          <w:color w:val="FF0000"/>
        </w:rPr>
        <w:t>B，由f(</w:t>
      </w:r>
      <w:r>
        <w:rPr>
          <w:color w:val="FF0000"/>
        </w:rPr>
        <w:t>x</w:t>
      </w:r>
      <w:r>
        <w:rPr>
          <w:rFonts w:hint="eastAsia"/>
          <w:color w:val="FF0000"/>
        </w:rPr>
        <w:t>)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  <m:ctrlPr>
              <w:rPr>
                <w:rFonts w:ascii="Cambria Math" w:hAnsi="Cambria Math"/>
                <w:color w:val="FF0000"/>
              </w:rPr>
            </m:ctrlPr>
          </m:sup>
        </m:sSup>
      </m:oMath>
      <w:r>
        <w:rPr>
          <w:rFonts w:hint="eastAsia"/>
          <w:color w:val="FF0000"/>
        </w:rPr>
        <w:t>可得</w:t>
      </w:r>
      <w:r>
        <w:rPr>
          <w:color w:val="FF0000"/>
        </w:rPr>
        <w:t>，</w:t>
      </w:r>
      <w:r>
        <w:rPr>
          <w:rFonts w:hint="eastAsia"/>
          <w:color w:val="FF0000"/>
        </w:rPr>
        <w:t>x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  <m:ctrlPr>
              <w:rPr>
                <w:rFonts w:ascii="Cambria Math" w:hAnsi="Cambria Math"/>
                <w:color w:val="FF0000"/>
              </w:rPr>
            </m:ctrlPr>
          </m:sup>
        </m:sSup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f(A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'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)</m:t>
            </m:r>
            <m:ctrlPr>
              <w:rPr>
                <w:rFonts w:ascii="Cambria Math" w:hAnsi="Cambria Math"/>
                <w:color w:val="FF0000"/>
              </w:rPr>
            </m:ctrlPr>
          </m:e>
        </m:d>
      </m:oMath>
      <w:r>
        <w:rPr>
          <w:rFonts w:hint="eastAsia"/>
          <w:color w:val="FF0000"/>
        </w:rPr>
        <w:t>，</w:t>
      </w:r>
    </w:p>
    <w:p>
      <w:pPr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color w:val="FF0000"/>
        </w:rPr>
        <w:t>，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  <m:ctrlPr>
              <w:rPr>
                <w:rFonts w:ascii="Cambria Math" w:hAnsi="Cambria Math"/>
                <w:color w:val="FF0000"/>
              </w:rPr>
            </m:ctrlP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⊆f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  <m:ctrlPr>
              <w:rPr>
                <w:rFonts w:ascii="Cambria Math" w:hAnsi="Cambria Math"/>
                <w:color w:val="FF0000"/>
              </w:rPr>
            </m:ctrlPr>
          </m:sup>
        </m:sSup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f(A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'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)</m:t>
            </m:r>
            <m:ctrlPr>
              <w:rPr>
                <w:rFonts w:ascii="Cambria Math" w:hAnsi="Cambria Math"/>
                <w:color w:val="FF0000"/>
              </w:rPr>
            </m:ctrlPr>
          </m:e>
        </m:d>
      </m:oMath>
      <w:r>
        <w:rPr>
          <w:rFonts w:hint="eastAsia" w:ascii="Cambria Math" w:hAnsi="Cambria Math"/>
          <w:color w:val="FF0000"/>
        </w:rPr>
        <w:t>；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第10章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hanging="420" w:hangingChars="200"/>
        <w:jc w:val="both"/>
        <w:rPr>
          <w:rFonts w:hint="default" w:ascii="Times New Roman" w:hAnsi="Times New Roman" w:eastAsia="宋体" w:cs="Times New Roman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书架的第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层放有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8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本不同的电子专业书，第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层放有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本不同的计算机专业书，第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层放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10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本不同的网络安全专业书。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ascii="Times New Roman" w:hAnsi="Times New Roman" w:eastAsia="宋体" w:cs="Times New Roman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(1)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现从书架上任取出一本，问有多少种不同的取法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?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(2)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现从书架上各取出一本，问有多少种不同的取法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</w:p>
    <w:p>
      <w:pPr>
        <w:pStyle w:val="6"/>
        <w:widowControl/>
        <w:numPr>
          <w:ilvl w:val="0"/>
          <w:numId w:val="1"/>
        </w:numPr>
        <w:ind w:left="360" w:hanging="360" w:firstLineChars="0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szCs w:val="24"/>
          <w:lang w:eastAsia="zh-CN"/>
        </w:rPr>
        <w:t>解</w:t>
      </w:r>
      <w:r>
        <w:rPr>
          <w:rFonts w:hint="default" w:ascii="Times New Roman" w:hAnsi="Times New Roman" w:eastAsia="宋体" w:cs="Times New Roman"/>
          <w:color w:val="FF0000"/>
          <w:szCs w:val="24"/>
          <w:lang w:val="en-US"/>
        </w:rPr>
        <w:t>: (1)</w:t>
      </w:r>
      <w:r>
        <w:rPr>
          <w:rFonts w:hint="eastAsia" w:ascii="Times New Roman" w:hAnsi="Times New Roman" w:eastAsia="宋体" w:cs="Times New Roman"/>
          <w:color w:val="FF0000"/>
          <w:szCs w:val="24"/>
          <w:lang w:eastAsia="zh-CN"/>
        </w:rPr>
        <w:t>从书架上任取一本书，有</w:t>
      </w:r>
      <w:r>
        <w:rPr>
          <w:rFonts w:hint="default" w:ascii="Times New Roman" w:hAnsi="Times New Roman" w:eastAsia="宋体" w:cs="Times New Roman"/>
          <w:color w:val="FF0000"/>
          <w:szCs w:val="24"/>
          <w:lang w:val="en-US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4"/>
          <w:lang w:eastAsia="zh-CN"/>
        </w:rPr>
        <w:t>类方法</w:t>
      </w:r>
      <w:r>
        <w:rPr>
          <w:rFonts w:hint="default" w:ascii="Times New Roman" w:hAnsi="Times New Roman" w:eastAsia="宋体" w:cs="Times New Roman"/>
          <w:color w:val="FF0000"/>
          <w:szCs w:val="24"/>
          <w:lang w:val="en-US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类方法是从第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层取电子专业书，有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8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种方法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类方法是从第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层取计算机专业书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有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种方法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类方法是从第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层取网络安全专业书，有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10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种方法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根据分类加法计数原理不同取法的种数是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N=8+ 5+ 10=23 (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种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(2)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从书架的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层各取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本书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可以分成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个步骤完成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步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从第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层取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本电子专业书，有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8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种方法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步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从第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层取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本计算机专业书，有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种方法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步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从第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层取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本网络安全专业书，有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10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种方法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color w:val="FF0000"/>
          <w:szCs w:val="24"/>
          <w:lang w:val="en-US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根据分步乘法计数原理不同取法的种数是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N= 8X 5X10= 400(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)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某电视台连续播放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个广告，其中有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个不同的商业广告、两个不同的世博会宣传广告、一个公益广告，要求最后播放的不能是商业广告，且世博会宣传广告与公益广告不能连续播放，两个世博会宣传广告也不能连续播放，则有多少种不同的播放方式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?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 xml:space="preserve">2.  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解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用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5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表示广告的播放顺序，则完成这件事有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类方法。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第一类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宣传广告与公益广告的播放顺序是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。分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步完成这件事共有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3X3X2X2X1X1= 36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种不同的播放方式。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第二类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宣传广告与公益广告的播放顺序是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，分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步完成这件事，共有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3X3X2X2X1X1 =36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种不同的播放方式。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第三类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宣传广告与公益广告的播放顺序是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6,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同样分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步完成这件事，共有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3X3X2X2X1X1=36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种不同的播放方式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由分类加法计数原理得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 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个广告不同的播放方式有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36+36+36= 108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．某外语组有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人，每人至少会英语和日语中的一门，其中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人会英语，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人会日语，从中选出会英语和日语的各一人，有多少种不同的选法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?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 xml:space="preserve">3.  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解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由题意得有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人既会英语又会日语，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人只会英语，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人只会日语。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第一类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从只会英语的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人中选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人说英语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共有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种方法，则说日语的有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2+1=3(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)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此时共有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6X3=18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第二类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不从只会英语的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人中选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人说英语，则只有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种方法，则选会日语的有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种，此时共有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1X2=2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所以根据分类计数原理知共有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18+2=20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种选法。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学校要安排一场文艺晚会的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个节目的演出顺序，除第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个节目和最后一个节目已确定外，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个音乐节目要求排在第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2,5,7,10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的位置，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个舞蹈节目要求排在第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3,6,9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的位置，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个曲艺节目要求排在第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4,8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的位置，共有多少种不同的排法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?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5.  [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解析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]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分步乘法计数原理，排列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可以分三步完成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 xml:space="preserve">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第一步，安排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个音乐节目，共有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A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bscript"/>
          <w:lang w:val="en-US" w:eastAsia="zh-CN" w:bidi="ar"/>
        </w:rPr>
        <w:t>4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perscript"/>
          <w:lang w:val="en-US" w:eastAsia="zh-CN" w:bidi="ar"/>
        </w:rPr>
        <w:t>4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种排法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第二步，安排舞蹈节目，共有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A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bscript"/>
          <w:lang w:val="en-US" w:eastAsia="zh-CN" w:bidi="ar"/>
        </w:rPr>
        <w:t>3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perscript"/>
          <w:lang w:val="en-US" w:eastAsia="zh-CN" w:bidi="ar"/>
        </w:rPr>
        <w:t>3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种排法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color w:val="FF0000"/>
          <w:lang w:val="en-US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第三步，安排曲艺节目，共有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A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bscript"/>
          <w:lang w:val="en-US" w:eastAsia="zh-CN" w:bidi="ar"/>
        </w:rPr>
        <w:t>2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perscript"/>
          <w:lang w:val="en-US" w:eastAsia="zh-CN" w:bidi="ar"/>
        </w:rPr>
        <w:t>2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种排法。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所以不同的排法有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A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bscript"/>
          <w:lang w:val="en-US" w:eastAsia="zh-CN" w:bidi="ar"/>
        </w:rPr>
        <w:t>4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perscript"/>
          <w:lang w:val="en-US" w:eastAsia="zh-CN" w:bidi="ar"/>
        </w:rPr>
        <w:t>4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2"/>
          <w:lang w:val="en-US" w:eastAsia="zh-CN" w:bidi="ar"/>
        </w:rPr>
        <w:t>·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A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bscript"/>
          <w:lang w:val="en-US" w:eastAsia="zh-CN" w:bidi="ar"/>
        </w:rPr>
        <w:t>3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perscript"/>
          <w:lang w:val="en-US" w:eastAsia="zh-CN" w:bidi="ar"/>
        </w:rPr>
        <w:t>3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2"/>
          <w:lang w:val="en-US" w:eastAsia="zh-CN" w:bidi="ar"/>
        </w:rPr>
        <w:t>·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A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bscript"/>
          <w:lang w:val="en-US" w:eastAsia="zh-CN" w:bidi="ar"/>
        </w:rPr>
        <w:t>2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=288 (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种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)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2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11.</w:t>
      </w:r>
      <w:r>
        <w:rPr>
          <w:rFonts w:hint="eastAsia" w:ascii="微软雅黑" w:hAnsi="微软雅黑" w:eastAsia="微软雅黑" w:cs="微软雅黑"/>
          <w:color w:val="009900"/>
          <w:kern w:val="2"/>
          <w:sz w:val="23"/>
          <w:szCs w:val="23"/>
          <w:shd w:val="clear" w:fill="FFFFFF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某车站有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个入口处，每个入口处每次只能进一个人，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一组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9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个人进站的方案有多少？</w:t>
      </w:r>
    </w:p>
    <w:p>
      <w:pPr>
        <w:rPr>
          <w:color w:val="FF0000"/>
        </w:rPr>
      </w:pPr>
      <w:r>
        <w:rPr>
          <w:rFonts w:hint="eastAsia"/>
          <w:color w:val="FF0000"/>
        </w:rPr>
        <w:t>11.  解：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hint="eastAsia" w:ascii="Cambria Math" w:hAnsi="Cambria Math"/>
                <w:color w:val="FF0000"/>
              </w:rPr>
              <m:t>14！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hint="eastAsia" w:ascii="Cambria Math" w:hAnsi="Cambria Math"/>
                <w:color w:val="FF0000"/>
              </w:rPr>
              <m:t>5！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</m:oMath>
      <w:r>
        <w:rPr>
          <w:rFonts w:hint="eastAsia"/>
          <w:color w:val="FF0000"/>
        </w:rPr>
        <w:t>=</w:t>
      </w:r>
      <w:r>
        <w:rPr>
          <w:rFonts w:hint="eastAsia"/>
          <w:color w:val="FF0000"/>
          <w:lang w:val="en-US" w:eastAsia="zh-CN"/>
        </w:rPr>
        <w:t>726485760</w:t>
      </w:r>
      <w:r>
        <w:rPr>
          <w:rFonts w:hint="eastAsia"/>
          <w:color w:val="FF0000"/>
        </w:rPr>
        <w:t>（写出分式即可）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进站方案可以表示为 </w:t>
      </w:r>
    </w:p>
    <w:p>
      <w:pPr>
        <w:ind w:firstLine="420"/>
        <w:rPr>
          <w:color w:val="FF0000"/>
        </w:rPr>
      </w:pPr>
      <w:r>
        <w:rPr>
          <w:color w:val="FF0000"/>
        </w:rPr>
        <w:t xml:space="preserve">1 011 011 01 011 01 </w:t>
      </w:r>
    </w:p>
    <w:p>
      <w:pPr>
        <w:ind w:firstLine="420"/>
        <w:rPr>
          <w:color w:val="FF0000"/>
        </w:rPr>
      </w:pPr>
      <w:r>
        <w:rPr>
          <w:color w:val="FF0000"/>
        </w:rPr>
        <w:t>g1  g2   g3   g4  g5   g6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其中 1 表示不同的人， 而 0 表示门框, 6-1= 5个门框将序列分为六段,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</w:rPr>
        <w:t>则任意进站方案可表示成上面 14 个元素 S = { 5</w:t>
      </w:r>
      <w:r>
        <w:rPr>
          <w:rFonts w:hint="eastAsia"/>
          <w:color w:val="FF0000"/>
          <w:spacing w:val="20"/>
        </w:rPr>
        <w:t>·</w:t>
      </w:r>
      <w:r>
        <w:rPr>
          <w:rFonts w:hint="eastAsia"/>
          <w:color w:val="FF0000"/>
        </w:rPr>
        <w:t>1, 1</w:t>
      </w:r>
      <w:r>
        <w:rPr>
          <w:rFonts w:hint="eastAsia"/>
          <w:color w:val="FF0000"/>
          <w:spacing w:val="20"/>
        </w:rPr>
        <w:t>·</w:t>
      </w:r>
      <w:r>
        <w:rPr>
          <w:rFonts w:hint="eastAsia"/>
          <w:color w:val="FF0000"/>
        </w:rPr>
        <w:t>p1, 1</w:t>
      </w:r>
      <w:r>
        <w:rPr>
          <w:rFonts w:hint="eastAsia"/>
          <w:color w:val="FF0000"/>
          <w:spacing w:val="20"/>
        </w:rPr>
        <w:t>·</w:t>
      </w:r>
      <w:r>
        <w:rPr>
          <w:rFonts w:hint="eastAsia"/>
          <w:color w:val="FF0000"/>
        </w:rPr>
        <w:t>p2, ..., 1</w:t>
      </w:r>
      <w:r>
        <w:rPr>
          <w:rFonts w:hint="eastAsia"/>
          <w:color w:val="FF0000"/>
          <w:spacing w:val="20"/>
        </w:rPr>
        <w:t>·</w:t>
      </w:r>
      <w:r>
        <w:rPr>
          <w:rFonts w:hint="eastAsia"/>
          <w:color w:val="FF0000"/>
        </w:rPr>
        <w:t>p9 }的一个排列,即：P(5+9;5*1, 1*p1, 1*p2, ..., 1*p9) = 14!</w:t>
      </w:r>
      <w:bookmarkStart w:id="0" w:name="_GoBack"/>
      <w:bookmarkEnd w:id="0"/>
      <w:r>
        <w:rPr>
          <w:rFonts w:hint="eastAsia"/>
          <w:color w:val="FF0000"/>
        </w:rPr>
        <w:t xml:space="preserve"> / ( 5! * 1! * .... 1! ) = 14! / 5!=</w:t>
      </w:r>
      <w:r>
        <w:rPr>
          <w:rFonts w:hint="eastAsia"/>
          <w:color w:val="FF0000"/>
          <w:lang w:val="en-US" w:eastAsia="zh-CN"/>
        </w:rPr>
        <w:t>726485760.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方正书宋简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方正书宋简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A911F"/>
    <w:multiLevelType w:val="multilevel"/>
    <w:tmpl w:val="FE3A911F"/>
    <w:lvl w:ilvl="0" w:tentative="0">
      <w:start w:val="1"/>
      <w:numFmt w:val="decimal"/>
      <w:lvlText w:val="%1．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5390B1"/>
    <w:multiLevelType w:val="singleLevel"/>
    <w:tmpl w:val="635390B1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C7A93"/>
    <w:rsid w:val="45163F69"/>
    <w:rsid w:val="4A516F28"/>
    <w:rsid w:val="7520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5"/>
    <w:uiPriority w:val="0"/>
    <w:pPr>
      <w:keepNext w:val="0"/>
      <w:keepLines w:val="0"/>
      <w:widowControl w:val="0"/>
      <w:suppressLineNumbers w:val="0"/>
      <w:topLinePunct/>
      <w:snapToGrid w:val="0"/>
      <w:spacing w:before="0" w:beforeAutospacing="0" w:after="120" w:afterAutospacing="0" w:line="312" w:lineRule="atLeast"/>
      <w:ind w:left="420" w:right="0" w:firstLine="42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5">
    <w:name w:val="正文文本缩进 Char"/>
    <w:basedOn w:val="4"/>
    <w:link w:val="2"/>
    <w:uiPriority w:val="0"/>
    <w:rPr>
      <w:rFonts w:hint="default" w:ascii="Times New Roman" w:hAnsi="Times New Roman" w:eastAsia="宋体" w:cs="Times New Roman"/>
      <w:szCs w:val="24"/>
    </w:rPr>
  </w:style>
  <w:style w:type="paragraph" w:customStyle="1" w:styleId="6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9.wmf"/><Relationship Id="rId92" Type="http://schemas.openxmlformats.org/officeDocument/2006/relationships/oleObject" Target="embeddings/oleObject51.bin"/><Relationship Id="rId91" Type="http://schemas.openxmlformats.org/officeDocument/2006/relationships/image" Target="media/image38.wmf"/><Relationship Id="rId90" Type="http://schemas.openxmlformats.org/officeDocument/2006/relationships/oleObject" Target="embeddings/oleObject50.bin"/><Relationship Id="rId9" Type="http://schemas.openxmlformats.org/officeDocument/2006/relationships/image" Target="media/image3.wmf"/><Relationship Id="rId89" Type="http://schemas.openxmlformats.org/officeDocument/2006/relationships/image" Target="media/image37.wmf"/><Relationship Id="rId88" Type="http://schemas.openxmlformats.org/officeDocument/2006/relationships/oleObject" Target="embeddings/oleObject49.bin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5.bin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image" Target="media/image29.wmf"/><Relationship Id="rId7" Type="http://schemas.openxmlformats.org/officeDocument/2006/relationships/image" Target="media/image2.wmf"/><Relationship Id="rId69" Type="http://schemas.openxmlformats.org/officeDocument/2006/relationships/oleObject" Target="embeddings/oleObject38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7.bin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oleObject" Target="embeddings/oleObject30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7" Type="http://schemas.openxmlformats.org/officeDocument/2006/relationships/fontTable" Target="fontTable.xml"/><Relationship Id="rId106" Type="http://schemas.openxmlformats.org/officeDocument/2006/relationships/numbering" Target="numbering.xml"/><Relationship Id="rId105" Type="http://schemas.openxmlformats.org/officeDocument/2006/relationships/customXml" Target="../customXml/item1.xml"/><Relationship Id="rId104" Type="http://schemas.openxmlformats.org/officeDocument/2006/relationships/oleObject" Target="embeddings/oleObject57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kzs</dc:creator>
  <cp:lastModifiedBy>Nick</cp:lastModifiedBy>
  <dcterms:modified xsi:type="dcterms:W3CDTF">2021-04-19T01:13:54Z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