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B38" w:rsidRPr="00B2616D" w:rsidRDefault="00BF08FC" w:rsidP="009451E1">
      <w:pPr>
        <w:rPr>
          <w:rFonts w:ascii="Times New Roman" w:hAnsi="Times New Roman" w:cs="Times New Roman"/>
          <w:sz w:val="21"/>
          <w:szCs w:val="21"/>
        </w:rPr>
      </w:pPr>
      <w:r>
        <w:rPr>
          <w:rFonts w:ascii="Times New Roman" w:hAnsi="Times New Roman" w:cs="Times New Roman"/>
          <w:sz w:val="21"/>
          <w:szCs w:val="21"/>
        </w:rPr>
        <w:t>&lt;&lt;</w:t>
      </w:r>
      <w:proofErr w:type="spellStart"/>
      <w:r>
        <w:rPr>
          <w:rFonts w:ascii="Times New Roman" w:hAnsi="Times New Roman" w:cs="Times New Roman"/>
          <w:sz w:val="21"/>
          <w:szCs w:val="21"/>
        </w:rPr>
        <w:t>PrintDate</w:t>
      </w:r>
      <w:proofErr w:type="spellEnd"/>
      <w:r>
        <w:rPr>
          <w:rFonts w:ascii="Times New Roman" w:hAnsi="Times New Roman" w:cs="Times New Roman"/>
          <w:sz w:val="21"/>
          <w:szCs w:val="21"/>
        </w:rPr>
        <w:t>&gt;&gt;</w:t>
      </w:r>
    </w:p>
    <w:p w:rsidR="002E5CCA" w:rsidRPr="00B2616D" w:rsidRDefault="002E5CCA" w:rsidP="009451E1">
      <w:pPr>
        <w:rPr>
          <w:rFonts w:ascii="Times New Roman" w:hAnsi="Times New Roman" w:cs="Times New Roman"/>
          <w:sz w:val="21"/>
          <w:szCs w:val="21"/>
        </w:rPr>
      </w:pPr>
    </w:p>
    <w:p w:rsidR="002E5CCA" w:rsidRPr="00B2616D" w:rsidRDefault="00BF08FC" w:rsidP="009451E1">
      <w:pPr>
        <w:rPr>
          <w:rFonts w:ascii="Times New Roman" w:hAnsi="Times New Roman" w:cs="Times New Roman"/>
          <w:color w:val="FF0000"/>
          <w:sz w:val="21"/>
          <w:szCs w:val="21"/>
        </w:rPr>
      </w:pPr>
      <w:r>
        <w:rPr>
          <w:rFonts w:ascii="Times New Roman" w:hAnsi="Times New Roman" w:cs="Times New Roman"/>
          <w:sz w:val="21"/>
          <w:szCs w:val="21"/>
        </w:rPr>
        <w:t>&lt;&lt;</w:t>
      </w:r>
      <w:proofErr w:type="spellStart"/>
      <w:r>
        <w:rPr>
          <w:rFonts w:ascii="Times New Roman" w:hAnsi="Times New Roman" w:cs="Times New Roman"/>
          <w:sz w:val="21"/>
          <w:szCs w:val="21"/>
        </w:rPr>
        <w:t>HHName</w:t>
      </w:r>
      <w:proofErr w:type="spellEnd"/>
      <w:r>
        <w:rPr>
          <w:rFonts w:ascii="Times New Roman" w:hAnsi="Times New Roman" w:cs="Times New Roman"/>
          <w:sz w:val="21"/>
          <w:szCs w:val="21"/>
        </w:rPr>
        <w:t>&gt;&gt;</w:t>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123842" w:rsidRPr="00B2616D">
        <w:rPr>
          <w:rFonts w:ascii="Times New Roman" w:hAnsi="Times New Roman" w:cs="Times New Roman"/>
          <w:sz w:val="21"/>
          <w:szCs w:val="21"/>
        </w:rPr>
        <w:tab/>
      </w:r>
      <w:r w:rsidR="00C76E98">
        <w:rPr>
          <w:rFonts w:ascii="Times New Roman" w:hAnsi="Times New Roman" w:cs="Times New Roman"/>
          <w:sz w:val="21"/>
          <w:szCs w:val="21"/>
        </w:rPr>
        <w:t>Applicant ID</w:t>
      </w:r>
      <w:r>
        <w:rPr>
          <w:rFonts w:ascii="Times New Roman" w:hAnsi="Times New Roman" w:cs="Times New Roman"/>
          <w:sz w:val="21"/>
          <w:szCs w:val="21"/>
        </w:rPr>
        <w:t>: &lt;&lt;IDLAST4&gt;&gt;</w:t>
      </w:r>
    </w:p>
    <w:p w:rsidR="002E5CCA" w:rsidRPr="00B2616D" w:rsidRDefault="00BF08FC" w:rsidP="009451E1">
      <w:pPr>
        <w:rPr>
          <w:rFonts w:ascii="Times New Roman" w:hAnsi="Times New Roman" w:cs="Times New Roman"/>
          <w:sz w:val="21"/>
          <w:szCs w:val="21"/>
        </w:rPr>
      </w:pPr>
      <w:r>
        <w:rPr>
          <w:rFonts w:ascii="Times New Roman" w:hAnsi="Times New Roman" w:cs="Times New Roman"/>
          <w:sz w:val="21"/>
          <w:szCs w:val="21"/>
        </w:rPr>
        <w:t>&lt;&lt;</w:t>
      </w:r>
      <w:proofErr w:type="spellStart"/>
      <w:r>
        <w:rPr>
          <w:rFonts w:ascii="Times New Roman" w:hAnsi="Times New Roman" w:cs="Times New Roman"/>
          <w:sz w:val="21"/>
          <w:szCs w:val="21"/>
        </w:rPr>
        <w:t>HHAddress</w:t>
      </w:r>
      <w:proofErr w:type="spellEnd"/>
      <w:r>
        <w:rPr>
          <w:rFonts w:ascii="Times New Roman" w:hAnsi="Times New Roman" w:cs="Times New Roman"/>
          <w:sz w:val="21"/>
          <w:szCs w:val="21"/>
        </w:rPr>
        <w:t>&gt;&gt;</w:t>
      </w:r>
      <w:bookmarkStart w:id="0" w:name="_GoBack"/>
      <w:bookmarkEnd w:id="0"/>
    </w:p>
    <w:p w:rsidR="00123842" w:rsidRPr="00B2616D" w:rsidRDefault="00123842" w:rsidP="009451E1">
      <w:pPr>
        <w:rPr>
          <w:rFonts w:ascii="Times New Roman" w:hAnsi="Times New Roman" w:cs="Times New Roman"/>
          <w:sz w:val="21"/>
          <w:szCs w:val="21"/>
        </w:rPr>
      </w:pPr>
    </w:p>
    <w:p w:rsidR="002E5CCA" w:rsidRDefault="002E5CCA" w:rsidP="009451E1">
      <w:pPr>
        <w:rPr>
          <w:rFonts w:ascii="Times New Roman" w:hAnsi="Times New Roman" w:cs="Times New Roman"/>
          <w:sz w:val="21"/>
          <w:szCs w:val="21"/>
        </w:rPr>
      </w:pPr>
    </w:p>
    <w:p w:rsidR="00C76E98" w:rsidRDefault="00C76E98" w:rsidP="009451E1">
      <w:pPr>
        <w:rPr>
          <w:rFonts w:ascii="Times New Roman" w:hAnsi="Times New Roman" w:cs="Times New Roman"/>
          <w:sz w:val="21"/>
          <w:szCs w:val="21"/>
        </w:rPr>
      </w:pPr>
      <w:r>
        <w:rPr>
          <w:rFonts w:ascii="Times New Roman" w:hAnsi="Times New Roman" w:cs="Times New Roman"/>
          <w:sz w:val="21"/>
          <w:szCs w:val="21"/>
        </w:rPr>
        <w:t>RE: Availability of a Section 8 “Project Based” Unit</w:t>
      </w:r>
    </w:p>
    <w:p w:rsidR="00C76E98" w:rsidRPr="00B2616D" w:rsidRDefault="00C76E98" w:rsidP="009451E1">
      <w:pPr>
        <w:rPr>
          <w:rFonts w:ascii="Times New Roman" w:hAnsi="Times New Roman" w:cs="Times New Roman"/>
          <w:sz w:val="21"/>
          <w:szCs w:val="21"/>
        </w:rPr>
      </w:pPr>
    </w:p>
    <w:p w:rsidR="002E5CCA" w:rsidRPr="00B2616D" w:rsidRDefault="00123842" w:rsidP="009451E1">
      <w:pPr>
        <w:rPr>
          <w:rFonts w:ascii="Times New Roman" w:hAnsi="Times New Roman" w:cs="Times New Roman"/>
          <w:sz w:val="21"/>
          <w:szCs w:val="21"/>
        </w:rPr>
      </w:pPr>
      <w:r w:rsidRPr="00B2616D">
        <w:rPr>
          <w:rFonts w:ascii="Times New Roman" w:hAnsi="Times New Roman" w:cs="Times New Roman"/>
          <w:sz w:val="21"/>
          <w:szCs w:val="21"/>
        </w:rPr>
        <w:t>Dear Applicant</w:t>
      </w:r>
      <w:r w:rsidR="002E5CCA" w:rsidRPr="00B2616D">
        <w:rPr>
          <w:rFonts w:ascii="Times New Roman" w:hAnsi="Times New Roman" w:cs="Times New Roman"/>
          <w:sz w:val="21"/>
          <w:szCs w:val="21"/>
        </w:rPr>
        <w:t>:</w:t>
      </w:r>
    </w:p>
    <w:p w:rsidR="002E5CCA" w:rsidRPr="00B2616D" w:rsidRDefault="002E5CCA" w:rsidP="009451E1">
      <w:pPr>
        <w:rPr>
          <w:rFonts w:ascii="Times New Roman" w:hAnsi="Times New Roman" w:cs="Times New Roman"/>
          <w:sz w:val="21"/>
          <w:szCs w:val="21"/>
        </w:rPr>
      </w:pPr>
    </w:p>
    <w:p w:rsidR="00C76E98" w:rsidRDefault="00C76E98" w:rsidP="002E5CCA">
      <w:pPr>
        <w:rPr>
          <w:rFonts w:ascii="Times New Roman" w:hAnsi="Times New Roman" w:cs="Times New Roman"/>
          <w:sz w:val="21"/>
          <w:szCs w:val="21"/>
        </w:rPr>
      </w:pPr>
      <w:r>
        <w:rPr>
          <w:rFonts w:ascii="Times New Roman" w:hAnsi="Times New Roman" w:cs="Times New Roman"/>
          <w:sz w:val="21"/>
          <w:szCs w:val="21"/>
        </w:rPr>
        <w:t xml:space="preserve">The Housing Authority of the County of Santa Cruz administers several different types of rental assistance.  At this time a Project Based unit has become available.  </w:t>
      </w:r>
      <w:r w:rsidR="00086C90" w:rsidRPr="004D1FB5">
        <w:rPr>
          <w:rFonts w:ascii="Times New Roman" w:hAnsi="Times New Roman" w:cs="Times New Roman"/>
          <w:sz w:val="21"/>
          <w:szCs w:val="21"/>
          <w:u w:val="single"/>
        </w:rPr>
        <w:t>The u</w:t>
      </w:r>
      <w:r w:rsidRPr="004D1FB5">
        <w:rPr>
          <w:rFonts w:ascii="Times New Roman" w:hAnsi="Times New Roman" w:cs="Times New Roman"/>
          <w:sz w:val="21"/>
          <w:szCs w:val="21"/>
          <w:u w:val="single"/>
        </w:rPr>
        <w:t>nit description and contact information can be found on the back of this letter.</w:t>
      </w:r>
    </w:p>
    <w:p w:rsidR="00C76E98" w:rsidRDefault="00C76E98" w:rsidP="002E5CCA">
      <w:pPr>
        <w:rPr>
          <w:rFonts w:ascii="Times New Roman" w:hAnsi="Times New Roman" w:cs="Times New Roman"/>
          <w:sz w:val="21"/>
          <w:szCs w:val="21"/>
        </w:rPr>
      </w:pPr>
    </w:p>
    <w:p w:rsidR="00E573A0" w:rsidRPr="00BD7D6C" w:rsidRDefault="00BD7D6C" w:rsidP="002E5CCA">
      <w:pPr>
        <w:rPr>
          <w:rFonts w:ascii="Times New Roman" w:hAnsi="Times New Roman" w:cs="Times New Roman"/>
          <w:sz w:val="21"/>
          <w:szCs w:val="21"/>
        </w:rPr>
      </w:pPr>
      <w:r w:rsidRPr="00BD7D6C">
        <w:rPr>
          <w:rFonts w:ascii="Times New Roman" w:hAnsi="Times New Roman" w:cs="Times New Roman"/>
          <w:b/>
          <w:sz w:val="21"/>
          <w:szCs w:val="21"/>
        </w:rPr>
        <w:t>More information about Project Based units:</w:t>
      </w:r>
    </w:p>
    <w:p w:rsidR="00E573A0" w:rsidRDefault="00BD7D6C" w:rsidP="002E5CCA">
      <w:pPr>
        <w:rPr>
          <w:rFonts w:ascii="Times New Roman" w:hAnsi="Times New Roman" w:cs="Times New Roman"/>
          <w:sz w:val="21"/>
          <w:szCs w:val="21"/>
        </w:rPr>
      </w:pPr>
      <w:r>
        <w:rPr>
          <w:rFonts w:ascii="Times New Roman" w:hAnsi="Times New Roman" w:cs="Times New Roman"/>
          <w:sz w:val="21"/>
          <w:szCs w:val="21"/>
        </w:rPr>
        <w:t>Please note that Project Based Units are different from Section 8 Housing Choice Vouchers.  In the Project Based program, you must live in a specific unit to receive the rental assistance.  Like the Section 8 program, you will pay approximately 30% of your income towards rent, and the Housing Authority will pay the remainder of rent directly to the landlord.  After you have lived in a Project Based unit for one year, you may move with a regular Section 8 Housing Choice Voucher if such a voucher is available and if you are in good standing with the program.</w:t>
      </w:r>
    </w:p>
    <w:p w:rsidR="00F65A35" w:rsidRDefault="00F65A35" w:rsidP="009471D8">
      <w:pPr>
        <w:rPr>
          <w:rFonts w:ascii="Times New Roman" w:hAnsi="Times New Roman" w:cs="Times New Roman"/>
          <w:sz w:val="21"/>
          <w:szCs w:val="21"/>
        </w:rPr>
      </w:pPr>
    </w:p>
    <w:p w:rsidR="00B2616D" w:rsidRPr="00B2616D" w:rsidRDefault="004D1FB5" w:rsidP="009471D8">
      <w:pPr>
        <w:rPr>
          <w:rFonts w:ascii="Times New Roman" w:hAnsi="Times New Roman" w:cs="Times New Roman"/>
          <w:sz w:val="21"/>
          <w:szCs w:val="21"/>
        </w:rPr>
      </w:pPr>
      <w:r w:rsidRPr="00B2616D">
        <w:rPr>
          <w:rFonts w:ascii="Times New Roman" w:hAnsi="Times New Roman" w:cs="Times New Roman"/>
          <w:sz w:val="21"/>
          <w:szCs w:val="21"/>
        </w:rPr>
        <w:t>You may view your waiting list and contact information at any time by visiting our online Applicant Portal at _____________.  Please be advised that your date of placement</w:t>
      </w:r>
      <w:r>
        <w:rPr>
          <w:rFonts w:ascii="Times New Roman" w:hAnsi="Times New Roman" w:cs="Times New Roman"/>
          <w:sz w:val="21"/>
          <w:szCs w:val="21"/>
        </w:rPr>
        <w:t xml:space="preserve"> or </w:t>
      </w:r>
      <w:r w:rsidRPr="00B2616D">
        <w:rPr>
          <w:rFonts w:ascii="Times New Roman" w:hAnsi="Times New Roman" w:cs="Times New Roman"/>
          <w:sz w:val="21"/>
          <w:szCs w:val="21"/>
        </w:rPr>
        <w:t xml:space="preserve">ranking </w:t>
      </w:r>
      <w:r>
        <w:rPr>
          <w:rFonts w:ascii="Times New Roman" w:hAnsi="Times New Roman" w:cs="Times New Roman"/>
          <w:sz w:val="21"/>
          <w:szCs w:val="21"/>
        </w:rPr>
        <w:t xml:space="preserve">number, whichever is applicable, will not change.  </w:t>
      </w:r>
      <w:r w:rsidR="00B2616D" w:rsidRPr="00B2616D">
        <w:rPr>
          <w:rFonts w:ascii="Times New Roman" w:hAnsi="Times New Roman" w:cs="Times New Roman"/>
          <w:sz w:val="21"/>
          <w:szCs w:val="21"/>
        </w:rPr>
        <w:t xml:space="preserve">For more waiting list information, visit our website at </w:t>
      </w:r>
      <w:hyperlink r:id="rId9" w:history="1">
        <w:r w:rsidR="00B2616D" w:rsidRPr="00B2616D">
          <w:rPr>
            <w:rStyle w:val="Hyperlink"/>
            <w:rFonts w:ascii="Times New Roman" w:hAnsi="Times New Roman" w:cs="Times New Roman"/>
            <w:sz w:val="21"/>
            <w:szCs w:val="21"/>
          </w:rPr>
          <w:t>www.hacosantacruz.org</w:t>
        </w:r>
      </w:hyperlink>
      <w:r w:rsidR="00B2616D" w:rsidRPr="00B2616D">
        <w:rPr>
          <w:rFonts w:ascii="Times New Roman" w:hAnsi="Times New Roman" w:cs="Times New Roman"/>
          <w:sz w:val="21"/>
          <w:szCs w:val="21"/>
        </w:rPr>
        <w:t xml:space="preserve"> and click on Rental Assistance Programs, or call our Waiting List Call Center at (831) 454-5950. </w:t>
      </w:r>
    </w:p>
    <w:p w:rsidR="00B2616D" w:rsidRDefault="00B2616D" w:rsidP="009471D8">
      <w:pPr>
        <w:rPr>
          <w:rFonts w:ascii="Times New Roman" w:hAnsi="Times New Roman" w:cs="Times New Roman"/>
          <w:sz w:val="21"/>
          <w:szCs w:val="21"/>
        </w:rPr>
      </w:pPr>
    </w:p>
    <w:p w:rsidR="00F65A35" w:rsidRPr="00B2616D" w:rsidRDefault="00F65A35" w:rsidP="00F65A35">
      <w:pPr>
        <w:rPr>
          <w:rFonts w:ascii="Times New Roman" w:hAnsi="Times New Roman" w:cs="Times New Roman"/>
          <w:sz w:val="21"/>
          <w:szCs w:val="21"/>
        </w:rPr>
      </w:pPr>
      <w:r w:rsidRPr="00B2616D">
        <w:rPr>
          <w:rFonts w:ascii="Times New Roman" w:hAnsi="Times New Roman" w:cs="Times New Roman"/>
          <w:sz w:val="21"/>
          <w:szCs w:val="21"/>
        </w:rPr>
        <w:t xml:space="preserve">Please report all changes of address to the Housing Authority, in writing, within thirty (30) days of such changes.  You can use the Waiting List Status form or use a written format of your choice.  Also, if you do not respond to Housing Authority requests for information or appointments by the due dates established in those letters, or if any letters sent to you are returned to the Housing Authority as undeliverable, </w:t>
      </w:r>
      <w:r w:rsidRPr="00B2616D">
        <w:rPr>
          <w:rFonts w:ascii="Times New Roman" w:hAnsi="Times New Roman" w:cs="Times New Roman"/>
          <w:i/>
          <w:sz w:val="21"/>
          <w:szCs w:val="21"/>
        </w:rPr>
        <w:t>no further attempts to contact you will be made and your name will be removed from the waiting list.</w:t>
      </w:r>
    </w:p>
    <w:p w:rsidR="00F65A35" w:rsidRDefault="00F65A35" w:rsidP="00F65A35">
      <w:pPr>
        <w:rPr>
          <w:rFonts w:ascii="Times New Roman" w:hAnsi="Times New Roman" w:cs="Times New Roman"/>
          <w:sz w:val="21"/>
          <w:szCs w:val="21"/>
        </w:rPr>
      </w:pPr>
    </w:p>
    <w:p w:rsidR="00030999" w:rsidRPr="00B2616D" w:rsidRDefault="00030999" w:rsidP="009451E1">
      <w:pPr>
        <w:rPr>
          <w:rFonts w:ascii="Times New Roman" w:hAnsi="Times New Roman" w:cs="Times New Roman"/>
          <w:sz w:val="21"/>
          <w:szCs w:val="21"/>
        </w:rPr>
      </w:pPr>
      <w:r w:rsidRPr="00B2616D">
        <w:rPr>
          <w:rFonts w:ascii="Times New Roman" w:hAnsi="Times New Roman" w:cs="Times New Roman"/>
          <w:sz w:val="21"/>
          <w:szCs w:val="21"/>
        </w:rPr>
        <w:t>Sincerely,</w:t>
      </w:r>
    </w:p>
    <w:p w:rsidR="005E5069" w:rsidRPr="00B2616D" w:rsidRDefault="005E5069" w:rsidP="009451E1">
      <w:pPr>
        <w:rPr>
          <w:rFonts w:ascii="Times New Roman" w:hAnsi="Times New Roman" w:cs="Times New Roman"/>
          <w:sz w:val="21"/>
          <w:szCs w:val="21"/>
        </w:rPr>
      </w:pPr>
    </w:p>
    <w:p w:rsidR="00030999" w:rsidRDefault="00030999" w:rsidP="009451E1">
      <w:pPr>
        <w:rPr>
          <w:rFonts w:ascii="Times New Roman" w:hAnsi="Times New Roman" w:cs="Times New Roman"/>
          <w:sz w:val="21"/>
          <w:szCs w:val="21"/>
        </w:rPr>
      </w:pPr>
      <w:r w:rsidRPr="00B2616D">
        <w:rPr>
          <w:rFonts w:ascii="Times New Roman" w:hAnsi="Times New Roman" w:cs="Times New Roman"/>
          <w:sz w:val="21"/>
          <w:szCs w:val="21"/>
        </w:rPr>
        <w:t>Waiting List Department</w:t>
      </w:r>
    </w:p>
    <w:p w:rsidR="004D1FB5" w:rsidRPr="00B2616D" w:rsidRDefault="004D1FB5" w:rsidP="009451E1">
      <w:pPr>
        <w:rPr>
          <w:rFonts w:ascii="Times New Roman" w:hAnsi="Times New Roman" w:cs="Times New Roman"/>
          <w:sz w:val="21"/>
          <w:szCs w:val="21"/>
        </w:rPr>
      </w:pPr>
    </w:p>
    <w:p w:rsidR="005E5069" w:rsidRPr="00B2616D" w:rsidRDefault="005E5069" w:rsidP="009451E1">
      <w:pPr>
        <w:rPr>
          <w:rFonts w:ascii="Times New Roman" w:hAnsi="Times New Roman" w:cs="Times New Roman"/>
          <w:sz w:val="21"/>
          <w:szCs w:val="21"/>
        </w:rPr>
      </w:pPr>
    </w:p>
    <w:p w:rsidR="005E5069" w:rsidRPr="00B2616D" w:rsidRDefault="005E5069" w:rsidP="009451E1">
      <w:pPr>
        <w:rPr>
          <w:rFonts w:ascii="Times New Roman" w:hAnsi="Times New Roman" w:cs="Times New Roman"/>
          <w:i/>
          <w:sz w:val="21"/>
          <w:szCs w:val="21"/>
        </w:rPr>
      </w:pPr>
      <w:r w:rsidRPr="00B2616D">
        <w:rPr>
          <w:rFonts w:ascii="Times New Roman" w:hAnsi="Times New Roman" w:cs="Times New Roman"/>
          <w:i/>
          <w:sz w:val="21"/>
          <w:szCs w:val="21"/>
        </w:rPr>
        <w:t>If you have a disability which precludes you from complying with this letter, please call (831) 454-5955, Monday through Thursday between 8:00 and 4:30 PM.  The office is closed on Fridays.</w:t>
      </w:r>
    </w:p>
    <w:p w:rsidR="005E5069" w:rsidRPr="00B2616D" w:rsidRDefault="005E5069" w:rsidP="009451E1">
      <w:pPr>
        <w:rPr>
          <w:rFonts w:ascii="Times New Roman" w:hAnsi="Times New Roman" w:cs="Times New Roman"/>
          <w:i/>
          <w:sz w:val="21"/>
          <w:szCs w:val="21"/>
        </w:rPr>
      </w:pPr>
    </w:p>
    <w:p w:rsidR="005E5069" w:rsidRDefault="005E5069" w:rsidP="009451E1">
      <w:pPr>
        <w:rPr>
          <w:rFonts w:ascii="Times New Roman" w:hAnsi="Times New Roman" w:cs="Times New Roman"/>
          <w:i/>
          <w:sz w:val="21"/>
          <w:szCs w:val="21"/>
        </w:rPr>
      </w:pPr>
      <w:r w:rsidRPr="00B2616D">
        <w:rPr>
          <w:rFonts w:ascii="Times New Roman" w:hAnsi="Times New Roman" w:cs="Times New Roman"/>
          <w:i/>
          <w:sz w:val="21"/>
          <w:szCs w:val="21"/>
        </w:rPr>
        <w:t xml:space="preserve">Si </w:t>
      </w:r>
      <w:proofErr w:type="spellStart"/>
      <w:r w:rsidRPr="00B2616D">
        <w:rPr>
          <w:rFonts w:ascii="Times New Roman" w:hAnsi="Times New Roman" w:cs="Times New Roman"/>
          <w:i/>
          <w:sz w:val="21"/>
          <w:szCs w:val="21"/>
        </w:rPr>
        <w:t>desea</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una</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traducción</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en</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español</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por</w:t>
      </w:r>
      <w:proofErr w:type="spellEnd"/>
      <w:r w:rsidRPr="00B2616D">
        <w:rPr>
          <w:rFonts w:ascii="Times New Roman" w:hAnsi="Times New Roman" w:cs="Times New Roman"/>
          <w:i/>
          <w:sz w:val="21"/>
          <w:szCs w:val="21"/>
        </w:rPr>
        <w:t xml:space="preserve"> favor </w:t>
      </w:r>
      <w:proofErr w:type="spellStart"/>
      <w:r w:rsidRPr="00B2616D">
        <w:rPr>
          <w:rFonts w:ascii="Times New Roman" w:hAnsi="Times New Roman" w:cs="Times New Roman"/>
          <w:i/>
          <w:sz w:val="21"/>
          <w:szCs w:val="21"/>
        </w:rPr>
        <w:t>llame</w:t>
      </w:r>
      <w:proofErr w:type="spellEnd"/>
      <w:r w:rsidRPr="00B2616D">
        <w:rPr>
          <w:rFonts w:ascii="Times New Roman" w:hAnsi="Times New Roman" w:cs="Times New Roman"/>
          <w:i/>
          <w:sz w:val="21"/>
          <w:szCs w:val="21"/>
        </w:rPr>
        <w:t xml:space="preserve"> al (831) 454-5955, entre 8:00 y 4:0 PM de lunes a </w:t>
      </w:r>
      <w:proofErr w:type="spellStart"/>
      <w:r w:rsidRPr="00B2616D">
        <w:rPr>
          <w:rFonts w:ascii="Times New Roman" w:hAnsi="Times New Roman" w:cs="Times New Roman"/>
          <w:i/>
          <w:sz w:val="21"/>
          <w:szCs w:val="21"/>
        </w:rPr>
        <w:t>jueves</w:t>
      </w:r>
      <w:proofErr w:type="spellEnd"/>
      <w:r w:rsidRPr="00B2616D">
        <w:rPr>
          <w:rFonts w:ascii="Times New Roman" w:hAnsi="Times New Roman" w:cs="Times New Roman"/>
          <w:i/>
          <w:sz w:val="21"/>
          <w:szCs w:val="21"/>
        </w:rPr>
        <w:t xml:space="preserve">.  </w:t>
      </w:r>
      <w:proofErr w:type="gramStart"/>
      <w:r w:rsidRPr="00B2616D">
        <w:rPr>
          <w:rFonts w:ascii="Times New Roman" w:hAnsi="Times New Roman" w:cs="Times New Roman"/>
          <w:i/>
          <w:sz w:val="21"/>
          <w:szCs w:val="21"/>
        </w:rPr>
        <w:t xml:space="preserve">Los </w:t>
      </w:r>
      <w:proofErr w:type="spellStart"/>
      <w:r w:rsidRPr="00B2616D">
        <w:rPr>
          <w:rFonts w:ascii="Times New Roman" w:hAnsi="Times New Roman" w:cs="Times New Roman"/>
          <w:i/>
          <w:sz w:val="21"/>
          <w:szCs w:val="21"/>
        </w:rPr>
        <w:t>viernes</w:t>
      </w:r>
      <w:proofErr w:type="spellEnd"/>
      <w:r w:rsidRPr="00B2616D">
        <w:rPr>
          <w:rFonts w:ascii="Times New Roman" w:hAnsi="Times New Roman" w:cs="Times New Roman"/>
          <w:i/>
          <w:sz w:val="21"/>
          <w:szCs w:val="21"/>
        </w:rPr>
        <w:t xml:space="preserve"> la </w:t>
      </w:r>
      <w:proofErr w:type="spellStart"/>
      <w:r w:rsidRPr="00B2616D">
        <w:rPr>
          <w:rFonts w:ascii="Times New Roman" w:hAnsi="Times New Roman" w:cs="Times New Roman"/>
          <w:i/>
          <w:sz w:val="21"/>
          <w:szCs w:val="21"/>
        </w:rPr>
        <w:t>oficina</w:t>
      </w:r>
      <w:proofErr w:type="spellEnd"/>
      <w:r w:rsidRPr="00B2616D">
        <w:rPr>
          <w:rFonts w:ascii="Times New Roman" w:hAnsi="Times New Roman" w:cs="Times New Roman"/>
          <w:i/>
          <w:sz w:val="21"/>
          <w:szCs w:val="21"/>
        </w:rPr>
        <w:t xml:space="preserve"> se </w:t>
      </w:r>
      <w:proofErr w:type="spellStart"/>
      <w:r w:rsidRPr="00B2616D">
        <w:rPr>
          <w:rFonts w:ascii="Times New Roman" w:hAnsi="Times New Roman" w:cs="Times New Roman"/>
          <w:i/>
          <w:sz w:val="21"/>
          <w:szCs w:val="21"/>
        </w:rPr>
        <w:t>encuentra</w:t>
      </w:r>
      <w:proofErr w:type="spellEnd"/>
      <w:r w:rsidRPr="00B2616D">
        <w:rPr>
          <w:rFonts w:ascii="Times New Roman" w:hAnsi="Times New Roman" w:cs="Times New Roman"/>
          <w:i/>
          <w:sz w:val="21"/>
          <w:szCs w:val="21"/>
        </w:rPr>
        <w:t xml:space="preserve"> </w:t>
      </w:r>
      <w:proofErr w:type="spellStart"/>
      <w:r w:rsidRPr="00B2616D">
        <w:rPr>
          <w:rFonts w:ascii="Times New Roman" w:hAnsi="Times New Roman" w:cs="Times New Roman"/>
          <w:i/>
          <w:sz w:val="21"/>
          <w:szCs w:val="21"/>
        </w:rPr>
        <w:t>cerrada</w:t>
      </w:r>
      <w:proofErr w:type="spellEnd"/>
      <w:r w:rsidRPr="00B2616D">
        <w:rPr>
          <w:rFonts w:ascii="Times New Roman" w:hAnsi="Times New Roman" w:cs="Times New Roman"/>
          <w:i/>
          <w:sz w:val="21"/>
          <w:szCs w:val="21"/>
        </w:rPr>
        <w:t>.</w:t>
      </w:r>
      <w:proofErr w:type="gramEnd"/>
    </w:p>
    <w:p w:rsidR="003562EC" w:rsidRDefault="003562EC" w:rsidP="009451E1">
      <w:pPr>
        <w:rPr>
          <w:rFonts w:ascii="Times New Roman" w:hAnsi="Times New Roman" w:cs="Times New Roman"/>
          <w:i/>
          <w:sz w:val="21"/>
          <w:szCs w:val="21"/>
        </w:rPr>
      </w:pPr>
    </w:p>
    <w:p w:rsidR="003562EC" w:rsidRDefault="003562EC" w:rsidP="009451E1">
      <w:pPr>
        <w:rPr>
          <w:rFonts w:ascii="Times New Roman" w:hAnsi="Times New Roman" w:cs="Times New Roman"/>
          <w:sz w:val="21"/>
          <w:szCs w:val="21"/>
        </w:rPr>
      </w:pPr>
    </w:p>
    <w:p w:rsidR="00F65A35" w:rsidRDefault="00F65A35" w:rsidP="009451E1">
      <w:pPr>
        <w:rPr>
          <w:rFonts w:ascii="Times New Roman" w:hAnsi="Times New Roman" w:cs="Times New Roman"/>
          <w:sz w:val="21"/>
          <w:szCs w:val="21"/>
        </w:rPr>
      </w:pPr>
    </w:p>
    <w:p w:rsidR="00F65A35" w:rsidRDefault="00F65A35" w:rsidP="009451E1">
      <w:pPr>
        <w:rPr>
          <w:rFonts w:ascii="Times New Roman" w:hAnsi="Times New Roman" w:cs="Times New Roman"/>
          <w:sz w:val="21"/>
          <w:szCs w:val="21"/>
        </w:rPr>
      </w:pPr>
    </w:p>
    <w:p w:rsidR="00A74060" w:rsidRDefault="00A74060" w:rsidP="009451E1">
      <w:pPr>
        <w:rPr>
          <w:rFonts w:ascii="Times New Roman" w:hAnsi="Times New Roman" w:cs="Times New Roman"/>
          <w:sz w:val="21"/>
          <w:szCs w:val="21"/>
        </w:rPr>
      </w:pPr>
    </w:p>
    <w:p w:rsidR="00A74060" w:rsidRDefault="00A74060" w:rsidP="009451E1">
      <w:pPr>
        <w:rPr>
          <w:rFonts w:ascii="Times New Roman" w:hAnsi="Times New Roman" w:cs="Times New Roman"/>
          <w:sz w:val="21"/>
          <w:szCs w:val="21"/>
        </w:rPr>
      </w:pPr>
    </w:p>
    <w:p w:rsidR="00F65A35" w:rsidRDefault="00F65A35" w:rsidP="009451E1">
      <w:pPr>
        <w:rPr>
          <w:rFonts w:ascii="Times New Roman" w:hAnsi="Times New Roman" w:cs="Times New Roman"/>
          <w:sz w:val="21"/>
          <w:szCs w:val="21"/>
        </w:rPr>
      </w:pPr>
    </w:p>
    <w:p w:rsidR="00F65A35" w:rsidRDefault="00F65A35" w:rsidP="009451E1">
      <w:pPr>
        <w:rPr>
          <w:rFonts w:ascii="Times New Roman" w:hAnsi="Times New Roman" w:cs="Times New Roman"/>
          <w:sz w:val="21"/>
          <w:szCs w:val="21"/>
        </w:rPr>
      </w:pPr>
    </w:p>
    <w:p w:rsidR="003562EC" w:rsidRDefault="003562EC" w:rsidP="009451E1">
      <w:pPr>
        <w:rPr>
          <w:rFonts w:ascii="Times New Roman" w:hAnsi="Times New Roman" w:cs="Times New Roman"/>
          <w:sz w:val="21"/>
          <w:szCs w:val="21"/>
        </w:rPr>
      </w:pPr>
    </w:p>
    <w:p w:rsidR="00A74060" w:rsidRDefault="00A74060" w:rsidP="00F65A35">
      <w:pPr>
        <w:rPr>
          <w:rFonts w:ascii="Times New Roman" w:hAnsi="Times New Roman" w:cs="Times New Roman"/>
          <w:sz w:val="21"/>
          <w:szCs w:val="21"/>
        </w:rPr>
      </w:pPr>
    </w:p>
    <w:p w:rsidR="00A74060" w:rsidRDefault="00A74060" w:rsidP="00A74060">
      <w:pPr>
        <w:jc w:val="center"/>
        <w:rPr>
          <w:rFonts w:ascii="Times New Roman" w:hAnsi="Times New Roman" w:cs="Times New Roman"/>
          <w:sz w:val="21"/>
          <w:szCs w:val="21"/>
        </w:rPr>
      </w:pPr>
      <w:r>
        <w:rPr>
          <w:rFonts w:ascii="Times New Roman" w:hAnsi="Times New Roman" w:cs="Times New Roman"/>
          <w:b/>
          <w:sz w:val="21"/>
          <w:szCs w:val="21"/>
          <w:u w:val="single"/>
        </w:rPr>
        <w:t xml:space="preserve">PB-El Centro </w:t>
      </w:r>
      <w:r w:rsidRPr="00F65A35">
        <w:rPr>
          <w:rFonts w:ascii="Times New Roman" w:hAnsi="Times New Roman" w:cs="Times New Roman"/>
          <w:b/>
          <w:sz w:val="21"/>
          <w:szCs w:val="21"/>
          <w:u w:val="single"/>
        </w:rPr>
        <w:t xml:space="preserve">unit – clients from </w:t>
      </w:r>
      <w:r>
        <w:rPr>
          <w:rFonts w:ascii="Times New Roman" w:hAnsi="Times New Roman" w:cs="Times New Roman"/>
          <w:b/>
          <w:sz w:val="21"/>
          <w:szCs w:val="21"/>
          <w:u w:val="single"/>
        </w:rPr>
        <w:t xml:space="preserve">El Centro </w:t>
      </w:r>
      <w:r w:rsidRPr="00F65A35">
        <w:rPr>
          <w:rFonts w:ascii="Times New Roman" w:hAnsi="Times New Roman" w:cs="Times New Roman"/>
          <w:b/>
          <w:sz w:val="21"/>
          <w:szCs w:val="21"/>
          <w:u w:val="single"/>
        </w:rPr>
        <w:t>WL</w:t>
      </w:r>
    </w:p>
    <w:p w:rsidR="00C82C23" w:rsidRDefault="00C82C23" w:rsidP="00A74060">
      <w:pPr>
        <w:jc w:val="center"/>
        <w:rPr>
          <w:rFonts w:ascii="Times New Roman" w:hAnsi="Times New Roman" w:cs="Times New Roman"/>
          <w:sz w:val="21"/>
          <w:szCs w:val="21"/>
        </w:rPr>
      </w:pPr>
    </w:p>
    <w:tbl>
      <w:tblPr>
        <w:tblStyle w:val="TableGrid"/>
        <w:tblW w:w="0" w:type="auto"/>
        <w:tblLook w:val="04A0" w:firstRow="1" w:lastRow="0" w:firstColumn="1" w:lastColumn="0" w:noHBand="0" w:noVBand="1"/>
      </w:tblPr>
      <w:tblGrid>
        <w:gridCol w:w="2268"/>
        <w:gridCol w:w="7884"/>
      </w:tblGrid>
      <w:tr w:rsidR="00C82C23" w:rsidTr="00C82C23">
        <w:tc>
          <w:tcPr>
            <w:tcW w:w="2268" w:type="dxa"/>
          </w:tcPr>
          <w:p w:rsidR="00C82C23" w:rsidRPr="00C82C23" w:rsidRDefault="00C82C23" w:rsidP="00C82C23">
            <w:pPr>
              <w:rPr>
                <w:rFonts w:ascii="Times New Roman" w:hAnsi="Times New Roman" w:cs="Times New Roman"/>
                <w:color w:val="FF0000"/>
                <w:sz w:val="21"/>
                <w:szCs w:val="21"/>
              </w:rPr>
            </w:pPr>
            <w:r w:rsidRPr="00C82C23">
              <w:rPr>
                <w:rFonts w:ascii="Times New Roman" w:hAnsi="Times New Roman" w:cs="Times New Roman"/>
                <w:b/>
                <w:color w:val="FF0000"/>
                <w:sz w:val="21"/>
                <w:szCs w:val="21"/>
              </w:rPr>
              <w:t>HA information only:</w:t>
            </w:r>
            <w:r w:rsidRPr="00C82C23">
              <w:rPr>
                <w:rFonts w:ascii="Times New Roman" w:hAnsi="Times New Roman" w:cs="Times New Roman"/>
                <w:color w:val="FF0000"/>
                <w:sz w:val="21"/>
                <w:szCs w:val="21"/>
              </w:rPr>
              <w:t xml:space="preserve">  </w:t>
            </w:r>
          </w:p>
        </w:tc>
        <w:tc>
          <w:tcPr>
            <w:tcW w:w="7884" w:type="dxa"/>
          </w:tcPr>
          <w:p w:rsidR="00C82C23" w:rsidRPr="00C82C23" w:rsidRDefault="00C82C23" w:rsidP="00C82C23">
            <w:pPr>
              <w:rPr>
                <w:rFonts w:ascii="Times New Roman" w:hAnsi="Times New Roman" w:cs="Times New Roman"/>
                <w:color w:val="FF0000"/>
                <w:sz w:val="21"/>
                <w:szCs w:val="21"/>
              </w:rPr>
            </w:pPr>
            <w:r w:rsidRPr="00C82C23">
              <w:rPr>
                <w:rFonts w:ascii="Times New Roman" w:hAnsi="Times New Roman" w:cs="Times New Roman"/>
                <w:color w:val="FF0000"/>
                <w:sz w:val="21"/>
                <w:szCs w:val="21"/>
              </w:rPr>
              <w:t>Filtering of WL clients is dependent upon vacancy of the specific unit.  There are three different areas:  Female preference, mail preference and no gender preference.</w:t>
            </w:r>
          </w:p>
        </w:tc>
      </w:tr>
    </w:tbl>
    <w:p w:rsidR="00C82C23" w:rsidRDefault="00C82C23" w:rsidP="00A74060">
      <w:pPr>
        <w:jc w:val="center"/>
        <w:rPr>
          <w:rFonts w:ascii="Times New Roman" w:hAnsi="Times New Roman" w:cs="Times New Roman"/>
          <w:sz w:val="21"/>
          <w:szCs w:val="21"/>
        </w:rPr>
      </w:pPr>
    </w:p>
    <w:p w:rsidR="00A74060" w:rsidRDefault="00A74060" w:rsidP="00A74060">
      <w:pPr>
        <w:rPr>
          <w:rFonts w:ascii="Times New Roman" w:hAnsi="Times New Roman" w:cs="Times New Roman"/>
          <w:b/>
          <w:sz w:val="21"/>
          <w:szCs w:val="21"/>
        </w:rPr>
      </w:pPr>
    </w:p>
    <w:p w:rsidR="00A74060" w:rsidRDefault="00A74060" w:rsidP="00A74060">
      <w:pPr>
        <w:rPr>
          <w:rFonts w:ascii="Times New Roman" w:hAnsi="Times New Roman" w:cs="Times New Roman"/>
          <w:sz w:val="21"/>
          <w:szCs w:val="21"/>
        </w:rPr>
      </w:pPr>
      <w:r>
        <w:rPr>
          <w:rFonts w:ascii="Times New Roman" w:hAnsi="Times New Roman" w:cs="Times New Roman"/>
          <w:b/>
          <w:sz w:val="21"/>
          <w:szCs w:val="21"/>
        </w:rPr>
        <w:t>Project Based Unit Description and Information:</w:t>
      </w:r>
    </w:p>
    <w:p w:rsidR="00A74060" w:rsidRDefault="00A74060" w:rsidP="00A74060">
      <w:pPr>
        <w:rPr>
          <w:rFonts w:ascii="Times New Roman" w:hAnsi="Times New Roman" w:cs="Times New Roman"/>
          <w:sz w:val="21"/>
          <w:szCs w:val="21"/>
        </w:rPr>
      </w:pPr>
    </w:p>
    <w:p w:rsidR="00A74060" w:rsidRDefault="00A74060" w:rsidP="00A74060">
      <w:pPr>
        <w:rPr>
          <w:rFonts w:ascii="Times New Roman" w:hAnsi="Times New Roman" w:cs="Times New Roman"/>
          <w:sz w:val="21"/>
          <w:szCs w:val="21"/>
        </w:rPr>
      </w:pPr>
      <w:r>
        <w:rPr>
          <w:rFonts w:ascii="Times New Roman" w:hAnsi="Times New Roman" w:cs="Times New Roman"/>
          <w:sz w:val="21"/>
          <w:szCs w:val="21"/>
        </w:rPr>
        <w:t xml:space="preserve">The unit available is a single room occupancy unit at the following address: El Centro Residential </w:t>
      </w:r>
      <w:proofErr w:type="spellStart"/>
      <w:r>
        <w:rPr>
          <w:rFonts w:ascii="Times New Roman" w:hAnsi="Times New Roman" w:cs="Times New Roman"/>
          <w:sz w:val="21"/>
          <w:szCs w:val="21"/>
        </w:rPr>
        <w:t>Apartmentts</w:t>
      </w:r>
      <w:proofErr w:type="spellEnd"/>
      <w:r>
        <w:rPr>
          <w:rFonts w:ascii="Times New Roman" w:hAnsi="Times New Roman" w:cs="Times New Roman"/>
          <w:sz w:val="21"/>
          <w:szCs w:val="21"/>
        </w:rPr>
        <w:t>; 1110 Pacific Avenue, Santa Cruz.  You must be 60+ years old</w:t>
      </w:r>
      <w:r w:rsidR="00A11FF8">
        <w:rPr>
          <w:rFonts w:ascii="Times New Roman" w:hAnsi="Times New Roman" w:cs="Times New Roman"/>
          <w:sz w:val="21"/>
          <w:szCs w:val="21"/>
        </w:rPr>
        <w:t xml:space="preserve"> at time of lease up.</w:t>
      </w:r>
    </w:p>
    <w:p w:rsidR="00A74060" w:rsidRDefault="00A74060" w:rsidP="00A74060">
      <w:pPr>
        <w:rPr>
          <w:rFonts w:ascii="Times New Roman" w:hAnsi="Times New Roman" w:cs="Times New Roman"/>
          <w:sz w:val="21"/>
          <w:szCs w:val="21"/>
        </w:rPr>
      </w:pPr>
    </w:p>
    <w:p w:rsidR="00A74060" w:rsidRDefault="00A74060" w:rsidP="00A74060">
      <w:pPr>
        <w:rPr>
          <w:rFonts w:ascii="Times New Roman" w:hAnsi="Times New Roman" w:cs="Times New Roman"/>
          <w:sz w:val="21"/>
          <w:szCs w:val="21"/>
        </w:rPr>
      </w:pPr>
      <w:r>
        <w:rPr>
          <w:rFonts w:ascii="Times New Roman" w:hAnsi="Times New Roman" w:cs="Times New Roman"/>
          <w:b/>
          <w:sz w:val="21"/>
          <w:szCs w:val="21"/>
        </w:rPr>
        <w:t xml:space="preserve">How to apply for the available Project Based Unit: </w:t>
      </w:r>
    </w:p>
    <w:p w:rsidR="00A74060" w:rsidRDefault="00A74060" w:rsidP="00A74060">
      <w:pPr>
        <w:rPr>
          <w:rFonts w:ascii="Times New Roman" w:hAnsi="Times New Roman" w:cs="Times New Roman"/>
          <w:sz w:val="21"/>
          <w:szCs w:val="21"/>
        </w:rPr>
      </w:pPr>
    </w:p>
    <w:p w:rsidR="00A74060" w:rsidRDefault="00A74060" w:rsidP="00A74060">
      <w:pPr>
        <w:rPr>
          <w:rFonts w:ascii="Times New Roman" w:hAnsi="Times New Roman" w:cs="Times New Roman"/>
          <w:sz w:val="21"/>
          <w:szCs w:val="21"/>
        </w:rPr>
      </w:pPr>
      <w:r>
        <w:rPr>
          <w:rFonts w:ascii="Times New Roman" w:hAnsi="Times New Roman" w:cs="Times New Roman"/>
          <w:sz w:val="21"/>
          <w:szCs w:val="21"/>
        </w:rPr>
        <w:t xml:space="preserve">Please respond to </w:t>
      </w:r>
      <w:r w:rsidR="00A11FF8">
        <w:rPr>
          <w:rFonts w:ascii="Times New Roman" w:hAnsi="Times New Roman" w:cs="Times New Roman"/>
          <w:sz w:val="21"/>
          <w:szCs w:val="21"/>
        </w:rPr>
        <w:t xml:space="preserve">El Centro </w:t>
      </w:r>
      <w:r>
        <w:rPr>
          <w:rFonts w:ascii="Times New Roman" w:hAnsi="Times New Roman" w:cs="Times New Roman"/>
          <w:sz w:val="21"/>
          <w:szCs w:val="21"/>
        </w:rPr>
        <w:t xml:space="preserve">management at (831) </w:t>
      </w:r>
      <w:r w:rsidR="00A11FF8">
        <w:rPr>
          <w:rFonts w:ascii="Times New Roman" w:hAnsi="Times New Roman" w:cs="Times New Roman"/>
          <w:sz w:val="21"/>
          <w:szCs w:val="21"/>
        </w:rPr>
        <w:t>459</w:t>
      </w:r>
      <w:r>
        <w:rPr>
          <w:rFonts w:ascii="Times New Roman" w:hAnsi="Times New Roman" w:cs="Times New Roman"/>
          <w:sz w:val="21"/>
          <w:szCs w:val="21"/>
        </w:rPr>
        <w:t>-</w:t>
      </w:r>
      <w:r w:rsidR="00A11FF8">
        <w:rPr>
          <w:rFonts w:ascii="Times New Roman" w:hAnsi="Times New Roman" w:cs="Times New Roman"/>
          <w:sz w:val="21"/>
          <w:szCs w:val="21"/>
        </w:rPr>
        <w:t>9883</w:t>
      </w:r>
      <w:r>
        <w:rPr>
          <w:rFonts w:ascii="Times New Roman" w:hAnsi="Times New Roman" w:cs="Times New Roman"/>
          <w:sz w:val="21"/>
          <w:szCs w:val="21"/>
        </w:rPr>
        <w:t xml:space="preserve"> within 30 days of the date of this letter.  </w:t>
      </w:r>
    </w:p>
    <w:p w:rsidR="00A74060" w:rsidRDefault="00A74060" w:rsidP="00A74060">
      <w:pPr>
        <w:rPr>
          <w:rFonts w:ascii="Times New Roman" w:hAnsi="Times New Roman" w:cs="Times New Roman"/>
          <w:sz w:val="21"/>
          <w:szCs w:val="21"/>
        </w:rPr>
      </w:pPr>
    </w:p>
    <w:p w:rsidR="00A74060" w:rsidRDefault="00C2364A" w:rsidP="00A74060">
      <w:pPr>
        <w:rPr>
          <w:rFonts w:ascii="Times New Roman" w:hAnsi="Times New Roman" w:cs="Times New Roman"/>
          <w:sz w:val="21"/>
          <w:szCs w:val="21"/>
        </w:rPr>
      </w:pPr>
      <w:r>
        <w:rPr>
          <w:rFonts w:ascii="Times New Roman" w:hAnsi="Times New Roman" w:cs="Times New Roman"/>
          <w:sz w:val="21"/>
          <w:szCs w:val="21"/>
        </w:rPr>
        <w:t xml:space="preserve">El Centro </w:t>
      </w:r>
      <w:r w:rsidR="00A74060">
        <w:rPr>
          <w:rFonts w:ascii="Times New Roman" w:hAnsi="Times New Roman" w:cs="Times New Roman"/>
          <w:sz w:val="21"/>
          <w:szCs w:val="21"/>
        </w:rPr>
        <w:t xml:space="preserve">management will evaluate all applicants based on their tenant selection criteria.  If </w:t>
      </w:r>
      <w:r>
        <w:rPr>
          <w:rFonts w:ascii="Times New Roman" w:hAnsi="Times New Roman" w:cs="Times New Roman"/>
          <w:sz w:val="21"/>
          <w:szCs w:val="21"/>
        </w:rPr>
        <w:t xml:space="preserve">El Centro </w:t>
      </w:r>
      <w:r w:rsidR="00A74060">
        <w:rPr>
          <w:rFonts w:ascii="Times New Roman" w:hAnsi="Times New Roman" w:cs="Times New Roman"/>
          <w:sz w:val="21"/>
          <w:szCs w:val="21"/>
        </w:rPr>
        <w:t>selects you for the unit, the Housing Authority will process your application and determine your eligibility based on the same income limits and eligibility factors as the regular Section 8 Housing Choice Voucher Program.</w:t>
      </w:r>
    </w:p>
    <w:p w:rsidR="00A74060" w:rsidRDefault="00A74060" w:rsidP="00A74060">
      <w:pPr>
        <w:rPr>
          <w:rFonts w:ascii="Times New Roman" w:hAnsi="Times New Roman" w:cs="Times New Roman"/>
          <w:sz w:val="21"/>
          <w:szCs w:val="21"/>
        </w:rPr>
      </w:pPr>
    </w:p>
    <w:p w:rsidR="00A74060" w:rsidRPr="00974244" w:rsidRDefault="00A74060" w:rsidP="00A74060">
      <w:pPr>
        <w:rPr>
          <w:rFonts w:ascii="Times New Roman" w:hAnsi="Times New Roman" w:cs="Times New Roman"/>
          <w:b/>
          <w:sz w:val="21"/>
          <w:szCs w:val="21"/>
        </w:rPr>
      </w:pPr>
      <w:r w:rsidRPr="00974244">
        <w:rPr>
          <w:rFonts w:ascii="Times New Roman" w:hAnsi="Times New Roman" w:cs="Times New Roman"/>
          <w:b/>
          <w:sz w:val="21"/>
          <w:szCs w:val="21"/>
        </w:rPr>
        <w:t xml:space="preserve">If any of the following applies, please note that your name will be removed from the </w:t>
      </w:r>
      <w:r w:rsidR="004669BE">
        <w:rPr>
          <w:rFonts w:ascii="Times New Roman" w:hAnsi="Times New Roman" w:cs="Times New Roman"/>
          <w:b/>
          <w:sz w:val="21"/>
          <w:szCs w:val="21"/>
        </w:rPr>
        <w:t>El Centro</w:t>
      </w:r>
      <w:r w:rsidRPr="00974244">
        <w:rPr>
          <w:rFonts w:ascii="Times New Roman" w:hAnsi="Times New Roman" w:cs="Times New Roman"/>
          <w:b/>
          <w:sz w:val="21"/>
          <w:szCs w:val="21"/>
        </w:rPr>
        <w:t xml:space="preserve"> Project Based waiting list.  There will be no further attempts to contact you about units at </w:t>
      </w:r>
      <w:r w:rsidR="004669BE">
        <w:rPr>
          <w:rFonts w:ascii="Times New Roman" w:hAnsi="Times New Roman" w:cs="Times New Roman"/>
          <w:b/>
          <w:sz w:val="21"/>
          <w:szCs w:val="21"/>
        </w:rPr>
        <w:t>El Centro Residential Apartments</w:t>
      </w:r>
      <w:r w:rsidRPr="00974244">
        <w:rPr>
          <w:rFonts w:ascii="Times New Roman" w:hAnsi="Times New Roman" w:cs="Times New Roman"/>
          <w:b/>
          <w:sz w:val="21"/>
          <w:szCs w:val="21"/>
        </w:rPr>
        <w:t xml:space="preserve">:  </w:t>
      </w:r>
    </w:p>
    <w:p w:rsidR="00A74060" w:rsidRDefault="00A74060" w:rsidP="00A74060">
      <w:pPr>
        <w:rPr>
          <w:rFonts w:ascii="Times New Roman" w:hAnsi="Times New Roman" w:cs="Times New Roman"/>
          <w:sz w:val="21"/>
          <w:szCs w:val="21"/>
        </w:rPr>
      </w:pPr>
    </w:p>
    <w:p w:rsidR="00A74060" w:rsidRDefault="00A74060" w:rsidP="00A74060">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i</w:t>
      </w:r>
      <w:r w:rsidRPr="00974244">
        <w:rPr>
          <w:rFonts w:ascii="Times New Roman" w:hAnsi="Times New Roman" w:cs="Times New Roman"/>
          <w:sz w:val="21"/>
          <w:szCs w:val="21"/>
        </w:rPr>
        <w:t xml:space="preserve">f you are not interested in this unit; </w:t>
      </w:r>
    </w:p>
    <w:p w:rsidR="00A74060" w:rsidRDefault="00A74060" w:rsidP="00A74060">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y</w:t>
      </w:r>
      <w:r w:rsidRPr="00974244">
        <w:rPr>
          <w:rFonts w:ascii="Times New Roman" w:hAnsi="Times New Roman" w:cs="Times New Roman"/>
          <w:sz w:val="21"/>
          <w:szCs w:val="21"/>
        </w:rPr>
        <w:t xml:space="preserve">ou fail to contact </w:t>
      </w:r>
      <w:proofErr w:type="spellStart"/>
      <w:r w:rsidRPr="00974244">
        <w:rPr>
          <w:rFonts w:ascii="Times New Roman" w:hAnsi="Times New Roman" w:cs="Times New Roman"/>
          <w:sz w:val="21"/>
          <w:szCs w:val="21"/>
        </w:rPr>
        <w:t>Resetar</w:t>
      </w:r>
      <w:proofErr w:type="spellEnd"/>
      <w:r w:rsidRPr="00974244">
        <w:rPr>
          <w:rFonts w:ascii="Times New Roman" w:hAnsi="Times New Roman" w:cs="Times New Roman"/>
          <w:sz w:val="21"/>
          <w:szCs w:val="21"/>
        </w:rPr>
        <w:t xml:space="preserve"> management by the due date</w:t>
      </w:r>
      <w:r>
        <w:rPr>
          <w:rFonts w:ascii="Times New Roman" w:hAnsi="Times New Roman" w:cs="Times New Roman"/>
          <w:sz w:val="21"/>
          <w:szCs w:val="21"/>
        </w:rPr>
        <w:t>;</w:t>
      </w:r>
    </w:p>
    <w:p w:rsidR="00A74060" w:rsidRDefault="00A74060" w:rsidP="00A74060">
      <w:pPr>
        <w:pStyle w:val="ListParagraph"/>
        <w:numPr>
          <w:ilvl w:val="0"/>
          <w:numId w:val="4"/>
        </w:numPr>
        <w:rPr>
          <w:rFonts w:ascii="Times New Roman" w:hAnsi="Times New Roman" w:cs="Times New Roman"/>
          <w:sz w:val="21"/>
          <w:szCs w:val="21"/>
        </w:rPr>
      </w:pPr>
      <w:r w:rsidRPr="00974244">
        <w:rPr>
          <w:rFonts w:ascii="Times New Roman" w:hAnsi="Times New Roman" w:cs="Times New Roman"/>
          <w:sz w:val="21"/>
          <w:szCs w:val="21"/>
        </w:rPr>
        <w:t xml:space="preserve">you </w:t>
      </w:r>
      <w:r>
        <w:rPr>
          <w:rFonts w:ascii="Times New Roman" w:hAnsi="Times New Roman" w:cs="Times New Roman"/>
          <w:sz w:val="21"/>
          <w:szCs w:val="21"/>
        </w:rPr>
        <w:t xml:space="preserve">are </w:t>
      </w:r>
      <w:r w:rsidRPr="00974244">
        <w:rPr>
          <w:rFonts w:ascii="Times New Roman" w:hAnsi="Times New Roman" w:cs="Times New Roman"/>
          <w:sz w:val="21"/>
          <w:szCs w:val="21"/>
        </w:rPr>
        <w:t>not eligible for this unit</w:t>
      </w:r>
      <w:r>
        <w:rPr>
          <w:rFonts w:ascii="Times New Roman" w:hAnsi="Times New Roman" w:cs="Times New Roman"/>
          <w:sz w:val="21"/>
          <w:szCs w:val="21"/>
        </w:rPr>
        <w:t>; or,</w:t>
      </w:r>
    </w:p>
    <w:p w:rsidR="00A74060" w:rsidRDefault="00A74060" w:rsidP="00A74060">
      <w:pPr>
        <w:pStyle w:val="ListParagraph"/>
        <w:numPr>
          <w:ilvl w:val="0"/>
          <w:numId w:val="4"/>
        </w:numPr>
        <w:rPr>
          <w:rFonts w:ascii="Times New Roman" w:hAnsi="Times New Roman" w:cs="Times New Roman"/>
          <w:sz w:val="21"/>
          <w:szCs w:val="21"/>
        </w:rPr>
      </w:pPr>
      <w:proofErr w:type="gramStart"/>
      <w:r>
        <w:rPr>
          <w:rFonts w:ascii="Times New Roman" w:hAnsi="Times New Roman" w:cs="Times New Roman"/>
          <w:sz w:val="21"/>
          <w:szCs w:val="21"/>
        </w:rPr>
        <w:t>mail</w:t>
      </w:r>
      <w:proofErr w:type="gramEnd"/>
      <w:r>
        <w:rPr>
          <w:rFonts w:ascii="Times New Roman" w:hAnsi="Times New Roman" w:cs="Times New Roman"/>
          <w:sz w:val="21"/>
          <w:szCs w:val="21"/>
        </w:rPr>
        <w:t xml:space="preserve"> is returned to us by the US Postal Service.</w:t>
      </w:r>
      <w:r w:rsidRPr="00974244">
        <w:rPr>
          <w:rFonts w:ascii="Times New Roman" w:hAnsi="Times New Roman" w:cs="Times New Roman"/>
          <w:sz w:val="21"/>
          <w:szCs w:val="21"/>
        </w:rPr>
        <w:t xml:space="preserve">  </w:t>
      </w:r>
    </w:p>
    <w:p w:rsidR="00C2364A" w:rsidRDefault="00C2364A" w:rsidP="00F65A35">
      <w:pPr>
        <w:rPr>
          <w:rFonts w:ascii="Times New Roman" w:hAnsi="Times New Roman" w:cs="Times New Roman"/>
          <w:sz w:val="21"/>
          <w:szCs w:val="21"/>
        </w:rPr>
      </w:pPr>
    </w:p>
    <w:p w:rsidR="002B5CA7" w:rsidRDefault="002B5CA7" w:rsidP="00F65A35">
      <w:pPr>
        <w:rPr>
          <w:rFonts w:ascii="Times New Roman" w:hAnsi="Times New Roman" w:cs="Times New Roman"/>
          <w:sz w:val="21"/>
          <w:szCs w:val="21"/>
        </w:rPr>
      </w:pPr>
    </w:p>
    <w:p w:rsidR="002B5CA7" w:rsidRDefault="002B5CA7" w:rsidP="00F65A35">
      <w:pPr>
        <w:rPr>
          <w:rFonts w:ascii="Times New Roman" w:hAnsi="Times New Roman" w:cs="Times New Roman"/>
          <w:sz w:val="21"/>
          <w:szCs w:val="21"/>
        </w:rPr>
      </w:pPr>
    </w:p>
    <w:sectPr w:rsidR="002B5CA7" w:rsidSect="002E5CCA">
      <w:headerReference w:type="default" r:id="rId10"/>
      <w:headerReference w:type="first" r:id="rId11"/>
      <w:footerReference w:type="first" r:id="rId12"/>
      <w:pgSz w:w="12240" w:h="15840"/>
      <w:pgMar w:top="720" w:right="1152" w:bottom="634" w:left="1152" w:header="86" w:footer="13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D8" w:rsidRDefault="009471D8" w:rsidP="00F16BAE">
      <w:r>
        <w:separator/>
      </w:r>
    </w:p>
  </w:endnote>
  <w:endnote w:type="continuationSeparator" w:id="0">
    <w:p w:rsidR="009471D8" w:rsidRDefault="009471D8" w:rsidP="00F1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nionPro-Regular">
    <w:altName w:val="Kab"/>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Gothic-Ital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A5A" w:rsidRPr="00EC63B1" w:rsidRDefault="00485A5A" w:rsidP="00485A5A">
    <w:pPr>
      <w:autoSpaceDE w:val="0"/>
      <w:autoSpaceDN w:val="0"/>
      <w:adjustRightInd w:val="0"/>
      <w:jc w:val="center"/>
      <w:rPr>
        <w:rFonts w:ascii="Century Gothic" w:hAnsi="Century Gothic"/>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65408" behindDoc="0" locked="0" layoutInCell="1" allowOverlap="1" wp14:anchorId="726CECC6" wp14:editId="57C45446">
              <wp:simplePos x="0" y="0"/>
              <wp:positionH relativeFrom="column">
                <wp:posOffset>-276225</wp:posOffset>
              </wp:positionH>
              <wp:positionV relativeFrom="paragraph">
                <wp:posOffset>-66040</wp:posOffset>
              </wp:positionV>
              <wp:extent cx="74961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5pt,-5.2pt" to="56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" strokecolor="black [3040]"/>
          </w:pict>
        </mc:Fallback>
      </mc:AlternateContent>
    </w:r>
    <w:r w:rsidRPr="00EC63B1">
      <w:rPr>
        <w:rFonts w:ascii="Century Gothic" w:hAnsi="Century Gothic"/>
        <w:sz w:val="17"/>
        <w:szCs w:val="17"/>
      </w:rPr>
      <w:t xml:space="preserve">BOARD OF COMMISSIONERS: </w:t>
    </w:r>
    <w:r>
      <w:rPr>
        <w:rFonts w:ascii="Century Gothic" w:hAnsi="Century Gothic"/>
        <w:b/>
        <w:bCs/>
        <w:sz w:val="17"/>
        <w:szCs w:val="17"/>
      </w:rPr>
      <w:t>Sonja Brunner</w:t>
    </w:r>
    <w:r w:rsidRPr="00EC63B1">
      <w:rPr>
        <w:rFonts w:ascii="Century Gothic" w:hAnsi="Century Gothic"/>
        <w:b/>
        <w:bCs/>
        <w:sz w:val="17"/>
        <w:szCs w:val="17"/>
      </w:rPr>
      <w:t xml:space="preserve">, </w:t>
    </w:r>
    <w:r w:rsidRPr="00EC63B1">
      <w:rPr>
        <w:rFonts w:ascii="Century Gothic" w:hAnsi="Century Gothic"/>
        <w:i/>
        <w:iCs/>
        <w:sz w:val="17"/>
        <w:szCs w:val="17"/>
      </w:rPr>
      <w:t xml:space="preserve">Chairperson; </w:t>
    </w:r>
    <w:r>
      <w:rPr>
        <w:rFonts w:ascii="Century Gothic" w:hAnsi="Century Gothic"/>
        <w:b/>
        <w:bCs/>
        <w:sz w:val="17"/>
        <w:szCs w:val="17"/>
      </w:rPr>
      <w:t xml:space="preserve">Andy </w:t>
    </w:r>
    <w:proofErr w:type="spellStart"/>
    <w:r>
      <w:rPr>
        <w:rFonts w:ascii="Century Gothic" w:hAnsi="Century Gothic"/>
        <w:b/>
        <w:bCs/>
        <w:sz w:val="17"/>
        <w:szCs w:val="17"/>
      </w:rPr>
      <w:t>Schiffrin</w:t>
    </w:r>
    <w:proofErr w:type="spellEnd"/>
    <w:r w:rsidRPr="00EC63B1">
      <w:rPr>
        <w:rFonts w:ascii="Century Gothic" w:hAnsi="Century Gothic"/>
        <w:b/>
        <w:bCs/>
        <w:sz w:val="17"/>
        <w:szCs w:val="17"/>
      </w:rPr>
      <w:t xml:space="preserve">, </w:t>
    </w:r>
    <w:r>
      <w:rPr>
        <w:rFonts w:ascii="Century Gothic" w:hAnsi="Century Gothic"/>
        <w:i/>
        <w:iCs/>
        <w:sz w:val="17"/>
        <w:szCs w:val="17"/>
      </w:rPr>
      <w:t>Vice-</w:t>
    </w:r>
    <w:r w:rsidRPr="00EC63B1">
      <w:rPr>
        <w:rFonts w:ascii="Century Gothic" w:hAnsi="Century Gothic"/>
        <w:i/>
        <w:iCs/>
        <w:sz w:val="17"/>
        <w:szCs w:val="17"/>
      </w:rPr>
      <w:t>Chairperson</w:t>
    </w:r>
  </w:p>
  <w:p w:rsidR="00485A5A" w:rsidRPr="00EC63B1" w:rsidRDefault="00485A5A" w:rsidP="00485A5A">
    <w:pPr>
      <w:autoSpaceDE w:val="0"/>
      <w:autoSpaceDN w:val="0"/>
      <w:adjustRightInd w:val="0"/>
      <w:jc w:val="center"/>
      <w:rPr>
        <w:rFonts w:ascii="Century Gothic" w:hAnsi="Century Gothic"/>
        <w:b/>
        <w:bCs/>
        <w:sz w:val="17"/>
        <w:szCs w:val="17"/>
      </w:rPr>
    </w:pPr>
    <w:r>
      <w:rPr>
        <w:rFonts w:ascii="Century Gothic" w:hAnsi="Century Gothic"/>
        <w:b/>
        <w:bCs/>
        <w:sz w:val="17"/>
        <w:szCs w:val="17"/>
      </w:rPr>
      <w:t>Carol Berg</w:t>
    </w:r>
    <w:r w:rsidRPr="00EC63B1">
      <w:rPr>
        <w:rFonts w:ascii="Century Gothic" w:hAnsi="Century Gothic"/>
        <w:b/>
        <w:bCs/>
        <w:sz w:val="17"/>
        <w:szCs w:val="17"/>
      </w:rPr>
      <w:t xml:space="preserve">, </w:t>
    </w:r>
    <w:proofErr w:type="spellStart"/>
    <w:r>
      <w:rPr>
        <w:rFonts w:ascii="Century Gothic" w:hAnsi="Century Gothic"/>
        <w:b/>
        <w:bCs/>
        <w:sz w:val="17"/>
        <w:szCs w:val="17"/>
      </w:rPr>
      <w:t>Ligaya</w:t>
    </w:r>
    <w:proofErr w:type="spellEnd"/>
    <w:r>
      <w:rPr>
        <w:rFonts w:ascii="Century Gothic" w:hAnsi="Century Gothic"/>
        <w:b/>
        <w:bCs/>
        <w:sz w:val="17"/>
        <w:szCs w:val="17"/>
      </w:rPr>
      <w:t xml:space="preserve"> </w:t>
    </w:r>
    <w:proofErr w:type="spellStart"/>
    <w:r>
      <w:rPr>
        <w:rFonts w:ascii="Century Gothic" w:hAnsi="Century Gothic"/>
        <w:b/>
        <w:bCs/>
        <w:sz w:val="17"/>
        <w:szCs w:val="17"/>
      </w:rPr>
      <w:t>Eligio</w:t>
    </w:r>
    <w:proofErr w:type="spellEnd"/>
    <w:r>
      <w:rPr>
        <w:rFonts w:ascii="Century Gothic" w:hAnsi="Century Gothic"/>
        <w:b/>
        <w:bCs/>
        <w:sz w:val="17"/>
        <w:szCs w:val="17"/>
      </w:rPr>
      <w:t xml:space="preserve">, Rebecca Garcia, Richard </w:t>
    </w:r>
    <w:proofErr w:type="spellStart"/>
    <w:r>
      <w:rPr>
        <w:rFonts w:ascii="Century Gothic" w:hAnsi="Century Gothic"/>
        <w:b/>
        <w:bCs/>
        <w:sz w:val="17"/>
        <w:szCs w:val="17"/>
      </w:rPr>
      <w:t>Schmale</w:t>
    </w:r>
    <w:proofErr w:type="spellEnd"/>
    <w:r>
      <w:rPr>
        <w:rFonts w:ascii="Century Gothic" w:hAnsi="Century Gothic"/>
        <w:b/>
        <w:bCs/>
        <w:sz w:val="17"/>
        <w:szCs w:val="17"/>
      </w:rPr>
      <w:t xml:space="preserve">, Ron </w:t>
    </w:r>
    <w:proofErr w:type="spellStart"/>
    <w:r>
      <w:rPr>
        <w:rFonts w:ascii="Century Gothic" w:hAnsi="Century Gothic"/>
        <w:b/>
        <w:bCs/>
        <w:sz w:val="17"/>
        <w:szCs w:val="17"/>
      </w:rPr>
      <w:t>Pomerantz</w:t>
    </w:r>
    <w:proofErr w:type="spellEnd"/>
    <w:r w:rsidRPr="00EC63B1">
      <w:rPr>
        <w:rFonts w:ascii="Century Gothic" w:hAnsi="Century Gothic"/>
        <w:b/>
        <w:bCs/>
        <w:sz w:val="17"/>
        <w:szCs w:val="17"/>
      </w:rPr>
      <w:t xml:space="preserve"> </w:t>
    </w:r>
  </w:p>
  <w:p w:rsidR="00485A5A" w:rsidRDefault="00485A5A" w:rsidP="00485A5A">
    <w:pPr>
      <w:jc w:val="center"/>
      <w:rPr>
        <w:i/>
        <w:sz w:val="16"/>
        <w:szCs w:val="16"/>
      </w:rPr>
    </w:pPr>
    <w:r w:rsidRPr="00EC63B1">
      <w:rPr>
        <w:rFonts w:ascii="Century Gothic" w:hAnsi="Century Gothic"/>
        <w:b/>
        <w:bCs/>
        <w:sz w:val="17"/>
        <w:szCs w:val="17"/>
      </w:rPr>
      <w:t xml:space="preserve">Jennifer Panetta, </w:t>
    </w:r>
    <w:r w:rsidRPr="00EC63B1">
      <w:rPr>
        <w:rFonts w:ascii="Century Gothic" w:hAnsi="Century Gothic"/>
        <w:i/>
        <w:iCs/>
        <w:sz w:val="17"/>
        <w:szCs w:val="17"/>
      </w:rPr>
      <w:t>Executive Director</w:t>
    </w:r>
    <w:r w:rsidRPr="00DB6A5D">
      <w:rPr>
        <w:rFonts w:ascii="Century Gothic" w:hAnsi="Century Gothic"/>
        <w:i/>
        <w:spacing w:val="22"/>
        <w:sz w:val="16"/>
        <w:szCs w:val="16"/>
      </w:rPr>
      <w:br/>
    </w:r>
  </w:p>
  <w:p w:rsidR="00485A5A" w:rsidRPr="002B45D3" w:rsidRDefault="00485A5A" w:rsidP="00485A5A">
    <w:pPr>
      <w:jc w:val="center"/>
      <w:rPr>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D8" w:rsidRDefault="009471D8" w:rsidP="00F16BAE">
      <w:r>
        <w:separator/>
      </w:r>
    </w:p>
  </w:footnote>
  <w:footnote w:type="continuationSeparator" w:id="0">
    <w:p w:rsidR="009471D8" w:rsidRDefault="009471D8" w:rsidP="00F16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10B" w:rsidRDefault="00EC610B" w:rsidP="00EC610B">
    <w:pPr>
      <w:jc w:val="center"/>
      <w:rPr>
        <w:rFonts w:ascii="Helvetica Neue Medium" w:hAnsi="Helvetica Neue Medium" w:cs="CenturyGothic"/>
        <w:noProof/>
        <w:color w:val="000000" w:themeColor="text1"/>
        <w:sz w:val="16"/>
        <w:szCs w:val="16"/>
      </w:rPr>
    </w:pPr>
  </w:p>
  <w:p w:rsidR="00F16BAE" w:rsidRDefault="00654D82" w:rsidP="00EC610B">
    <w:pPr>
      <w:jc w:val="center"/>
      <w:rPr>
        <w:rFonts w:ascii="CenturyGothic" w:hAnsi="CenturyGothic" w:cs="CenturyGothic"/>
        <w:spacing w:val="20"/>
        <w:sz w:val="17"/>
        <w:szCs w:val="17"/>
      </w:rPr>
    </w:pPr>
    <w:r w:rsidRPr="00654D82">
      <w:rPr>
        <w:rFonts w:cs="CenturyGothic-Italic"/>
        <w:i/>
        <w:sz w:val="20"/>
        <w:szCs w:val="20"/>
      </w:rPr>
      <w:t xml:space="preserve"> </w:t>
    </w:r>
  </w:p>
  <w:p w:rsidR="00EC610B" w:rsidRDefault="00EC610B" w:rsidP="00EC610B">
    <w:pPr>
      <w:jc w:val="center"/>
      <w:rPr>
        <w:rFonts w:ascii="CenturyGothic" w:hAnsi="CenturyGothic" w:cs="CenturyGothic"/>
        <w:spacing w:val="20"/>
        <w:sz w:val="17"/>
        <w:szCs w:val="17"/>
      </w:rPr>
    </w:pPr>
  </w:p>
  <w:p w:rsidR="00EC610B" w:rsidRPr="00BD525A" w:rsidRDefault="00EC610B" w:rsidP="00EC610B">
    <w:pPr>
      <w:jc w:val="center"/>
      <w:rPr>
        <w:color w:val="000000" w:themeColor="text1"/>
        <w:spacing w:val="2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86D" w:rsidRDefault="00BF08FC" w:rsidP="009451E1">
    <w:pPr>
      <w:ind w:right="-810" w:hanging="900"/>
      <w:jc w:val="center"/>
      <w:rPr>
        <w:rFonts w:ascii="CenturyGothic" w:hAnsi="CenturyGothic" w:cs="CenturyGothic"/>
        <w:spacing w:val="20"/>
        <w:sz w:val="17"/>
        <w:szCs w:val="17"/>
      </w:rPr>
    </w:pPr>
    <w:r>
      <w:rPr>
        <w:rFonts w:ascii="Helvetica Neue Medium" w:hAnsi="Helvetica Neue Medium" w:cs="CenturyGothic"/>
        <w:noProof/>
        <w:color w:val="000000" w:themeColor="text1"/>
        <w:sz w:val="16"/>
        <w:szCs w:val="16"/>
      </w:rPr>
      <w:t>&lt;&lt;HEADER&gt;&gt;</w:t>
    </w:r>
  </w:p>
  <w:p w:rsidR="00EC610B" w:rsidRPr="00BD525A" w:rsidRDefault="00EC610B" w:rsidP="007B486D">
    <w:pPr>
      <w:jc w:val="center"/>
      <w:rPr>
        <w:color w:val="000000" w:themeColor="text1"/>
        <w:spacing w:val="2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5BE2"/>
    <w:multiLevelType w:val="hybridMultilevel"/>
    <w:tmpl w:val="A9DE15A4"/>
    <w:lvl w:ilvl="0" w:tplc="DD9AEA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F16"/>
    <w:multiLevelType w:val="hybridMultilevel"/>
    <w:tmpl w:val="9D38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5A56B95"/>
    <w:multiLevelType w:val="hybridMultilevel"/>
    <w:tmpl w:val="F6F601AE"/>
    <w:lvl w:ilvl="0" w:tplc="EF7639FA">
      <w:start w:val="1"/>
      <w:numFmt w:val="decimal"/>
      <w:lvlText w:val="%1."/>
      <w:lvlJc w:val="left"/>
      <w:pPr>
        <w:ind w:left="1080" w:hanging="360"/>
      </w:pPr>
      <w:rPr>
        <w:rFonts w:ascii="Centaur" w:eastAsia="Calibri" w:hAnsi="Centaur"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cumentProtection w:edit="forms"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1D8"/>
    <w:rsid w:val="00004FE1"/>
    <w:rsid w:val="00030895"/>
    <w:rsid w:val="00030999"/>
    <w:rsid w:val="00062F88"/>
    <w:rsid w:val="00086C90"/>
    <w:rsid w:val="0009479E"/>
    <w:rsid w:val="000B07D8"/>
    <w:rsid w:val="00113F04"/>
    <w:rsid w:val="00123842"/>
    <w:rsid w:val="00172306"/>
    <w:rsid w:val="001A4FD8"/>
    <w:rsid w:val="001A7886"/>
    <w:rsid w:val="00205E9D"/>
    <w:rsid w:val="00242355"/>
    <w:rsid w:val="002673F8"/>
    <w:rsid w:val="002B45D3"/>
    <w:rsid w:val="002B5CA7"/>
    <w:rsid w:val="002E5CCA"/>
    <w:rsid w:val="00302CFE"/>
    <w:rsid w:val="0031572F"/>
    <w:rsid w:val="00355D7F"/>
    <w:rsid w:val="003562EC"/>
    <w:rsid w:val="003B4026"/>
    <w:rsid w:val="003C608E"/>
    <w:rsid w:val="003C68BD"/>
    <w:rsid w:val="00462C92"/>
    <w:rsid w:val="004669BE"/>
    <w:rsid w:val="00485A5A"/>
    <w:rsid w:val="00487912"/>
    <w:rsid w:val="004D1FB5"/>
    <w:rsid w:val="004E152C"/>
    <w:rsid w:val="005D62B8"/>
    <w:rsid w:val="005E5069"/>
    <w:rsid w:val="006010C0"/>
    <w:rsid w:val="00654D82"/>
    <w:rsid w:val="00666C47"/>
    <w:rsid w:val="006A1903"/>
    <w:rsid w:val="006A7496"/>
    <w:rsid w:val="006E670C"/>
    <w:rsid w:val="007018B8"/>
    <w:rsid w:val="00724B18"/>
    <w:rsid w:val="007B486D"/>
    <w:rsid w:val="007D4CD9"/>
    <w:rsid w:val="007E345A"/>
    <w:rsid w:val="0081764A"/>
    <w:rsid w:val="00872EAE"/>
    <w:rsid w:val="0087765C"/>
    <w:rsid w:val="008B525C"/>
    <w:rsid w:val="008E13A6"/>
    <w:rsid w:val="008E1AD0"/>
    <w:rsid w:val="00914666"/>
    <w:rsid w:val="009451E1"/>
    <w:rsid w:val="009471D8"/>
    <w:rsid w:val="00955B6B"/>
    <w:rsid w:val="00966C8D"/>
    <w:rsid w:val="00974244"/>
    <w:rsid w:val="009C53E8"/>
    <w:rsid w:val="00A06518"/>
    <w:rsid w:val="00A11FF8"/>
    <w:rsid w:val="00A30E30"/>
    <w:rsid w:val="00A40E38"/>
    <w:rsid w:val="00A44EF5"/>
    <w:rsid w:val="00A74060"/>
    <w:rsid w:val="00AA65FA"/>
    <w:rsid w:val="00AF2A46"/>
    <w:rsid w:val="00B2616D"/>
    <w:rsid w:val="00B5344D"/>
    <w:rsid w:val="00B5435F"/>
    <w:rsid w:val="00B8471A"/>
    <w:rsid w:val="00BA26F4"/>
    <w:rsid w:val="00BA460F"/>
    <w:rsid w:val="00BD525A"/>
    <w:rsid w:val="00BD7D6C"/>
    <w:rsid w:val="00BF08FC"/>
    <w:rsid w:val="00C2364A"/>
    <w:rsid w:val="00C45FD8"/>
    <w:rsid w:val="00C57B38"/>
    <w:rsid w:val="00C76E98"/>
    <w:rsid w:val="00C82C23"/>
    <w:rsid w:val="00C97501"/>
    <w:rsid w:val="00D053EF"/>
    <w:rsid w:val="00DB6A5D"/>
    <w:rsid w:val="00E573A0"/>
    <w:rsid w:val="00E63A6F"/>
    <w:rsid w:val="00E92F87"/>
    <w:rsid w:val="00EB03D5"/>
    <w:rsid w:val="00EC610B"/>
    <w:rsid w:val="00EC63B1"/>
    <w:rsid w:val="00EC6FCA"/>
    <w:rsid w:val="00EC7932"/>
    <w:rsid w:val="00F16BAE"/>
    <w:rsid w:val="00F17866"/>
    <w:rsid w:val="00F40539"/>
    <w:rsid w:val="00F47606"/>
    <w:rsid w:val="00F5691F"/>
    <w:rsid w:val="00F65A35"/>
    <w:rsid w:val="00F66CF8"/>
    <w:rsid w:val="00FA0F46"/>
    <w:rsid w:val="00FB6A4A"/>
    <w:rsid w:val="00FC466B"/>
    <w:rsid w:val="00FC7742"/>
    <w:rsid w:val="00FF79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1D8"/>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BAE"/>
    <w:pPr>
      <w:tabs>
        <w:tab w:val="center" w:pos="4320"/>
        <w:tab w:val="right" w:pos="8640"/>
      </w:tabs>
    </w:pPr>
  </w:style>
  <w:style w:type="character" w:customStyle="1" w:styleId="HeaderChar">
    <w:name w:val="Header Char"/>
    <w:basedOn w:val="DefaultParagraphFont"/>
    <w:link w:val="Header"/>
    <w:uiPriority w:val="99"/>
    <w:rsid w:val="00F16BAE"/>
  </w:style>
  <w:style w:type="paragraph" w:styleId="Footer">
    <w:name w:val="footer"/>
    <w:basedOn w:val="Normal"/>
    <w:link w:val="FooterChar"/>
    <w:uiPriority w:val="99"/>
    <w:unhideWhenUsed/>
    <w:rsid w:val="00F16BAE"/>
    <w:pPr>
      <w:tabs>
        <w:tab w:val="center" w:pos="4320"/>
        <w:tab w:val="right" w:pos="8640"/>
      </w:tabs>
    </w:pPr>
  </w:style>
  <w:style w:type="character" w:customStyle="1" w:styleId="FooterChar">
    <w:name w:val="Footer Char"/>
    <w:basedOn w:val="DefaultParagraphFont"/>
    <w:link w:val="Footer"/>
    <w:uiPriority w:val="99"/>
    <w:rsid w:val="00F16BAE"/>
  </w:style>
  <w:style w:type="paragraph" w:customStyle="1" w:styleId="NoParagraphStyle">
    <w:name w:val="[No Paragraph Style]"/>
    <w:rsid w:val="00F16BA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BasicParagraph">
    <w:name w:val="[Basic Paragraph]"/>
    <w:basedOn w:val="NoParagraphStyle"/>
    <w:uiPriority w:val="99"/>
    <w:rsid w:val="00F16BAE"/>
  </w:style>
  <w:style w:type="paragraph" w:styleId="BalloonText">
    <w:name w:val="Balloon Text"/>
    <w:basedOn w:val="Normal"/>
    <w:link w:val="BalloonTextChar"/>
    <w:uiPriority w:val="99"/>
    <w:semiHidden/>
    <w:unhideWhenUsed/>
    <w:rsid w:val="00F16B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6BAE"/>
    <w:rPr>
      <w:rFonts w:ascii="Lucida Grande" w:hAnsi="Lucida Grande" w:cs="Lucida Grande"/>
      <w:sz w:val="18"/>
      <w:szCs w:val="18"/>
    </w:rPr>
  </w:style>
  <w:style w:type="character" w:styleId="Hyperlink">
    <w:name w:val="Hyperlink"/>
    <w:basedOn w:val="DefaultParagraphFont"/>
    <w:uiPriority w:val="99"/>
    <w:unhideWhenUsed/>
    <w:rsid w:val="00F16BAE"/>
    <w:rPr>
      <w:color w:val="0000FF" w:themeColor="hyperlink"/>
      <w:u w:val="single"/>
    </w:rPr>
  </w:style>
  <w:style w:type="character" w:styleId="Strong">
    <w:name w:val="Strong"/>
    <w:qFormat/>
    <w:rsid w:val="00C45FD8"/>
    <w:rPr>
      <w:b/>
      <w:bCs/>
    </w:rPr>
  </w:style>
  <w:style w:type="paragraph" w:styleId="ListParagraph">
    <w:name w:val="List Paragraph"/>
    <w:basedOn w:val="Normal"/>
    <w:uiPriority w:val="34"/>
    <w:qFormat/>
    <w:rsid w:val="009471D8"/>
    <w:pPr>
      <w:ind w:left="720"/>
    </w:pPr>
  </w:style>
  <w:style w:type="table" w:styleId="TableGrid">
    <w:name w:val="Table Grid"/>
    <w:basedOn w:val="TableNormal"/>
    <w:uiPriority w:val="59"/>
    <w:rsid w:val="00C8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1D8"/>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BAE"/>
    <w:pPr>
      <w:tabs>
        <w:tab w:val="center" w:pos="4320"/>
        <w:tab w:val="right" w:pos="8640"/>
      </w:tabs>
    </w:pPr>
  </w:style>
  <w:style w:type="character" w:customStyle="1" w:styleId="HeaderChar">
    <w:name w:val="Header Char"/>
    <w:basedOn w:val="DefaultParagraphFont"/>
    <w:link w:val="Header"/>
    <w:uiPriority w:val="99"/>
    <w:rsid w:val="00F16BAE"/>
  </w:style>
  <w:style w:type="paragraph" w:styleId="Footer">
    <w:name w:val="footer"/>
    <w:basedOn w:val="Normal"/>
    <w:link w:val="FooterChar"/>
    <w:uiPriority w:val="99"/>
    <w:unhideWhenUsed/>
    <w:rsid w:val="00F16BAE"/>
    <w:pPr>
      <w:tabs>
        <w:tab w:val="center" w:pos="4320"/>
        <w:tab w:val="right" w:pos="8640"/>
      </w:tabs>
    </w:pPr>
  </w:style>
  <w:style w:type="character" w:customStyle="1" w:styleId="FooterChar">
    <w:name w:val="Footer Char"/>
    <w:basedOn w:val="DefaultParagraphFont"/>
    <w:link w:val="Footer"/>
    <w:uiPriority w:val="99"/>
    <w:rsid w:val="00F16BAE"/>
  </w:style>
  <w:style w:type="paragraph" w:customStyle="1" w:styleId="NoParagraphStyle">
    <w:name w:val="[No Paragraph Style]"/>
    <w:rsid w:val="00F16BA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BasicParagraph">
    <w:name w:val="[Basic Paragraph]"/>
    <w:basedOn w:val="NoParagraphStyle"/>
    <w:uiPriority w:val="99"/>
    <w:rsid w:val="00F16BAE"/>
  </w:style>
  <w:style w:type="paragraph" w:styleId="BalloonText">
    <w:name w:val="Balloon Text"/>
    <w:basedOn w:val="Normal"/>
    <w:link w:val="BalloonTextChar"/>
    <w:uiPriority w:val="99"/>
    <w:semiHidden/>
    <w:unhideWhenUsed/>
    <w:rsid w:val="00F16B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6BAE"/>
    <w:rPr>
      <w:rFonts w:ascii="Lucida Grande" w:hAnsi="Lucida Grande" w:cs="Lucida Grande"/>
      <w:sz w:val="18"/>
      <w:szCs w:val="18"/>
    </w:rPr>
  </w:style>
  <w:style w:type="character" w:styleId="Hyperlink">
    <w:name w:val="Hyperlink"/>
    <w:basedOn w:val="DefaultParagraphFont"/>
    <w:uiPriority w:val="99"/>
    <w:unhideWhenUsed/>
    <w:rsid w:val="00F16BAE"/>
    <w:rPr>
      <w:color w:val="0000FF" w:themeColor="hyperlink"/>
      <w:u w:val="single"/>
    </w:rPr>
  </w:style>
  <w:style w:type="character" w:styleId="Strong">
    <w:name w:val="Strong"/>
    <w:qFormat/>
    <w:rsid w:val="00C45FD8"/>
    <w:rPr>
      <w:b/>
      <w:bCs/>
    </w:rPr>
  </w:style>
  <w:style w:type="paragraph" w:styleId="ListParagraph">
    <w:name w:val="List Paragraph"/>
    <w:basedOn w:val="Normal"/>
    <w:uiPriority w:val="34"/>
    <w:qFormat/>
    <w:rsid w:val="009471D8"/>
    <w:pPr>
      <w:ind w:left="720"/>
    </w:pPr>
  </w:style>
  <w:style w:type="table" w:styleId="TableGrid">
    <w:name w:val="Table Grid"/>
    <w:basedOn w:val="TableNormal"/>
    <w:uiPriority w:val="59"/>
    <w:rsid w:val="00C8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82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mmon\Templates\Letterhead%20Template%20B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FA6ED-3BD6-4C4F-A93B-D30D9CCC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Template BW.dotx</Template>
  <TotalTime>7</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Blue Heron Design Group</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Jauregui</dc:creator>
  <cp:lastModifiedBy>Jonathan Trachtenberg</cp:lastModifiedBy>
  <cp:revision>3</cp:revision>
  <cp:lastPrinted>2018-10-30T16:15:00Z</cp:lastPrinted>
  <dcterms:created xsi:type="dcterms:W3CDTF">2019-06-07T16:30:00Z</dcterms:created>
  <dcterms:modified xsi:type="dcterms:W3CDTF">2019-06-24T21:44:00Z</dcterms:modified>
</cp:coreProperties>
</file>