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&lt;&lt;PrintDate&gt;&gt;</w:t>
      </w:r>
    </w:p>
    <w:p w:rsidR="00095000" w:rsidRDefault="00095000" w:rsidP="00095000"/>
    <w:p w:rsidR="00095000" w:rsidRDefault="0002451C" w:rsidP="00095000">
      <w:pPr>
        <w:pStyle w:val="NoSpacing"/>
      </w:pPr>
      <w:r>
        <w:rPr>
          <w:noProof/>
        </w:rPr>
        <mc:AlternateContent>
          <mc:Choice Requires="wps">
            <w:drawing>
              <wp:anchor distT="0" distB="0" distL="114300" distR="114300" simplePos="0" relativeHeight="251659264" behindDoc="0" locked="0" layoutInCell="1" allowOverlap="1" wp14:anchorId="23561DF6" wp14:editId="39C8198B">
                <wp:simplePos x="0" y="0"/>
                <wp:positionH relativeFrom="column">
                  <wp:posOffset>3810000</wp:posOffset>
                </wp:positionH>
                <wp:positionV relativeFrom="paragraph">
                  <wp:posOffset>20320</wp:posOffset>
                </wp:positionV>
                <wp:extent cx="211455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66700"/>
                        </a:xfrm>
                        <a:prstGeom prst="rect">
                          <a:avLst/>
                        </a:prstGeom>
                        <a:solidFill>
                          <a:srgbClr val="FFFFFF"/>
                        </a:solidFill>
                        <a:ln w="9525">
                          <a:noFill/>
                          <a:miter lim="800000"/>
                          <a:headEnd/>
                          <a:tailEnd/>
                        </a:ln>
                      </wps:spPr>
                      <wps:txbx>
                        <w:txbxContent>
                          <w:p w:rsidR="003E6D21" w:rsidRDefault="003E6D21" w:rsidP="003E6D21">
                            <w:pPr>
                              <w:jc w:val="center"/>
                            </w:pPr>
                            <w:r>
                              <w:t>&lt;&lt;LLNAME&gt;&gt;</w:t>
                            </w:r>
                          </w:p>
                          <w:p w:rsidR="00095000" w:rsidRDefault="00095000" w:rsidP="00095000">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pt;margin-top:1.6pt;width:16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" stroked="f">
                <v:textbox>
                  <w:txbxContent>
                    <w:p w:rsidR="003E6D21" w:rsidRDefault="003E6D21" w:rsidP="003E6D21">
                      <w:pPr>
                        <w:jc w:val="center"/>
                      </w:pPr>
                      <w:r>
                        <w:t>&lt;&lt;</w:t>
                      </w:r>
                      <w:r>
                        <w:t>LLNAME</w:t>
                      </w:r>
                      <w:r>
                        <w:t>&gt;&gt;</w:t>
                      </w:r>
                    </w:p>
                    <w:p w:rsidR="00095000" w:rsidRDefault="00095000" w:rsidP="00095000">
                      <w:pPr>
                        <w:spacing w:after="0" w:line="240" w:lineRule="auto"/>
                        <w:jc w:val="center"/>
                      </w:pPr>
                    </w:p>
                  </w:txbxContent>
                </v:textbox>
              </v:shape>
            </w:pict>
          </mc:Fallback>
        </mc:AlternateContent>
      </w:r>
      <w:r w:rsidR="00095000">
        <w:t>&lt;&lt;</w:t>
      </w:r>
      <w:r w:rsidR="003E6D21">
        <w:t>HH</w:t>
      </w:r>
      <w:r w:rsidR="00095000">
        <w:t>Name&gt;&gt;</w:t>
      </w:r>
    </w:p>
    <w:p w:rsidR="007760DC" w:rsidRDefault="007760DC" w:rsidP="00095000">
      <w:pPr>
        <w:pStyle w:val="NoSpacing"/>
        <w:rPr>
          <w:rFonts w:ascii="Calibri" w:eastAsia="Calibri" w:hAnsi="Calibri" w:cs="Calibri"/>
        </w:rPr>
      </w:pPr>
    </w:p>
    <w:p w:rsidR="00095000" w:rsidRDefault="00095000" w:rsidP="00095000">
      <w:r>
        <w:t>&lt;&lt;</w:t>
      </w:r>
      <w:r w:rsidR="003E6D21">
        <w:t>HH</w:t>
      </w:r>
      <w:r>
        <w:t>Address&gt;&gt;</w:t>
      </w: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D15D32"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Dear &lt;&lt;HHName&gt;&gt;</w:t>
      </w:r>
      <w:r w:rsidR="00475B6F">
        <w:rPr>
          <w:rFonts w:ascii="Times New Roman" w:hAnsi="Times New Roman" w:cs="Times New Roman"/>
          <w:color w:val="000000"/>
        </w:rPr>
        <w: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This letter acknowledges receipt of your request to transfer your rental assistance to another unit. Under the Section 8 Housing Choice Voucher Program, families can move their assistance from one unit to another unit under certain conditions.  </w:t>
      </w:r>
      <w:r>
        <w:rPr>
          <w:rFonts w:ascii="Times New Roman" w:hAnsi="Times New Roman" w:cs="Times New Roman"/>
          <w:b/>
          <w:bCs/>
        </w:rPr>
        <w:t>All of the following conditions are necessary for a transfer to be approved.</w:t>
      </w:r>
    </w:p>
    <w:p w:rsidR="00D15D32" w:rsidRDefault="00D15D32" w:rsidP="00D15D32">
      <w:pPr>
        <w:autoSpaceDE w:val="0"/>
        <w:autoSpaceDN w:val="0"/>
        <w:adjustRightInd w:val="0"/>
        <w:spacing w:after="0" w:line="240" w:lineRule="auto"/>
        <w:rPr>
          <w:rFonts w:ascii="Symbol" w:hAnsi="Symbol" w:cs="Symbol"/>
          <w:color w:val="000000"/>
        </w:rPr>
      </w:pP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u w:val="single"/>
        </w:rPr>
        <w:t>You have given proper notice to your landlord</w:t>
      </w:r>
      <w:r>
        <w:rPr>
          <w:rFonts w:ascii="Times New Roman" w:hAnsi="Times New Roman" w:cs="Times New Roman"/>
          <w:color w:val="000000"/>
        </w:rPr>
        <w:t>. You are required to provide proper notice to your landlord. If you do not give proper notice to your landlord, you may be terminated from participation in the Section 8 program. Please remember that you are also required to immediately provide the Housing Authority with a copy of any notice given to you by your landlord.</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u w:val="single"/>
        </w:rPr>
        <w:t>The first term of the lease has been satisfied</w:t>
      </w:r>
      <w:r>
        <w:rPr>
          <w:rFonts w:ascii="Times New Roman" w:hAnsi="Times New Roman" w:cs="Times New Roman"/>
          <w:color w:val="000000"/>
        </w:rPr>
        <w:t>. You must have lived in your current Section 8 assisted unit for the first term of the lease. However, if both you and your landlord voluntarily agree to terminate your lease before the end of a lease term, you may be able to transfer before the term ends.</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u w:val="single"/>
        </w:rPr>
        <w:t>All money owed to any Housing Authority has been paid in full</w:t>
      </w:r>
      <w:r>
        <w:rPr>
          <w:rFonts w:ascii="Times New Roman" w:hAnsi="Times New Roman" w:cs="Times New Roman"/>
          <w:color w:val="000000"/>
        </w:rPr>
        <w:t>. All past due amounts must be paid in full before a transfer can be processed.</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u w:val="single"/>
        </w:rPr>
        <w:t>The Housing Authority has not placed restrictions on the issuance of transfer vouchers</w:t>
      </w:r>
      <w:r>
        <w:rPr>
          <w:rFonts w:ascii="Times New Roman" w:hAnsi="Times New Roman" w:cs="Times New Roman"/>
          <w:color w:val="000000"/>
        </w:rPr>
        <w:t>. However, the Housing Authority may place restrictions on transfers at any time, due to a lack of funding, lack of available vouchers, or changes in administrative policies or procedures. Therefore, before you provide notice to your landlord, check with the Housing Authority to ensure that you are still eligible to transfer your assistance.</w:t>
      </w:r>
    </w:p>
    <w:p w:rsidR="00D15D32" w:rsidRDefault="00D15D32" w:rsidP="00D15D3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When transferring to a different unit, the Housing Authority re-determines your voucher size and payment standard based on the current subsidy standards and your current household composition. </w:t>
      </w:r>
      <w:r>
        <w:rPr>
          <w:rFonts w:ascii="Times New Roman" w:hAnsi="Times New Roman" w:cs="Times New Roman"/>
          <w:b/>
          <w:bCs/>
          <w:color w:val="000000"/>
        </w:rPr>
        <w:t>Based on these factors, you have been d</w:t>
      </w:r>
      <w:r w:rsidR="007D1F13">
        <w:rPr>
          <w:rFonts w:ascii="Times New Roman" w:hAnsi="Times New Roman" w:cs="Times New Roman"/>
          <w:b/>
          <w:bCs/>
          <w:color w:val="000000"/>
        </w:rPr>
        <w:t>etermined to be eligible for a &lt;&lt;VchSize&gt;&gt;</w:t>
      </w:r>
      <w:r>
        <w:rPr>
          <w:rFonts w:ascii="Times New Roman" w:hAnsi="Times New Roman" w:cs="Times New Roman"/>
          <w:b/>
          <w:bCs/>
          <w:color w:val="FF8000"/>
        </w:rPr>
        <w:t xml:space="preserve"> </w:t>
      </w:r>
      <w:r>
        <w:rPr>
          <w:rFonts w:ascii="Times New Roman" w:hAnsi="Times New Roman" w:cs="Times New Roman"/>
          <w:b/>
          <w:bCs/>
          <w:color w:val="000000"/>
        </w:rPr>
        <w:t>bedroom voucher</w:t>
      </w:r>
      <w:r>
        <w:rPr>
          <w:rFonts w:ascii="Times New Roman" w:hAnsi="Times New Roman" w:cs="Times New Roman"/>
          <w:color w:val="000000"/>
        </w:rPr>
        <w:t>. Please go to the Housing Authority Web site http://www.hacosantacruz.org/Payment_Standards.htm and select the jurisdiction that applies and look for your current payment standard or contact the Housing Authority for the current payment standard.</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Attached is a tenant Transfer Packet and an Owner Information Packet. Please read the tenant information carefully.  Please give the Owner Information Packet to your prospective landlord. It contains the Request for Tenancy Approval (RTA) which both you and the landlord must fill out completely. Once completed, the Request for Tenancy Approval must be returned to the Housing Authority to begin the approval process.</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lastRenderedPageBreak/>
        <w:t xml:space="preserve">Additionally, enclosed within the tenant information is a Vacate Date Certification form. When you have vacated your assisted unit, you must complete this certification form and send it to the Housing Authority. </w:t>
      </w:r>
      <w:r>
        <w:rPr>
          <w:rFonts w:ascii="Times New Roman" w:hAnsi="Times New Roman" w:cs="Times New Roman"/>
          <w:b/>
          <w:bCs/>
          <w:color w:val="000000"/>
        </w:rPr>
        <w:t>Your transfer cannot be completed until the Housing Authority receives a completed RTA and a Vacate Date Certification form.</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the Section 8 Housing Choice Voucher Program, participants have 60 days from the date they moved out of the assisted unit to find another suitable unit. You must notify the Housing Authority in writing as soon as you know your vacate date. When you vacate your unit, the Housing Authority will send you a letter with your deadline to find a new unit. The deadline will be 60 days after your move out date.</w:t>
      </w:r>
    </w:p>
    <w:p w:rsidR="00D15D32" w:rsidRDefault="00D15D32" w:rsidP="00D15D32">
      <w:pPr>
        <w:autoSpaceDE w:val="0"/>
        <w:autoSpaceDN w:val="0"/>
        <w:adjustRightInd w:val="0"/>
        <w:spacing w:after="0" w:line="240" w:lineRule="auto"/>
        <w:rPr>
          <w:rFonts w:ascii="Times New Roman" w:hAnsi="Times New Roman" w:cs="Times New Roman"/>
          <w:color w:val="008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Federal program regulations require that your portion of gross rent, including utilities, must be at least thirty percent, but not more than forty percent of your adjusted monthly income. Thirty percent (30%) of your current adjusted monthly income is</w:t>
      </w:r>
      <w:r w:rsidR="001077E5">
        <w:rPr>
          <w:rFonts w:ascii="Times New Roman" w:hAnsi="Times New Roman" w:cs="Times New Roman"/>
          <w:color w:val="000000"/>
        </w:rPr>
        <w:t xml:space="preserve"> $</w:t>
      </w:r>
      <w:r>
        <w:rPr>
          <w:rFonts w:ascii="Times New Roman" w:hAnsi="Times New Roman" w:cs="Times New Roman"/>
          <w:color w:val="000000"/>
        </w:rPr>
        <w:t xml:space="preserve"> </w:t>
      </w:r>
      <w:r w:rsidR="007D1F13">
        <w:rPr>
          <w:rFonts w:ascii="Times New Roman" w:hAnsi="Times New Roman" w:cs="Times New Roman"/>
          <w:b/>
          <w:bCs/>
          <w:color w:val="000000"/>
        </w:rPr>
        <w:t>&lt;&lt;AdjMonthly30&gt;&gt;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Forty percent (40%) of your adjusted monthly income is</w:t>
      </w:r>
      <w:r w:rsidR="001077E5">
        <w:rPr>
          <w:rFonts w:ascii="Times New Roman" w:hAnsi="Times New Roman" w:cs="Times New Roman"/>
          <w:color w:val="000000"/>
        </w:rPr>
        <w:t xml:space="preserve"> $</w:t>
      </w:r>
      <w:bookmarkStart w:id="0" w:name="_GoBack"/>
      <w:bookmarkEnd w:id="0"/>
      <w:r>
        <w:rPr>
          <w:rFonts w:ascii="Times New Roman" w:hAnsi="Times New Roman" w:cs="Times New Roman"/>
          <w:color w:val="000000"/>
        </w:rPr>
        <w:t xml:space="preserve"> </w:t>
      </w:r>
      <w:r w:rsidR="007D1F13">
        <w:rPr>
          <w:rFonts w:ascii="Times New Roman" w:hAnsi="Times New Roman" w:cs="Times New Roman"/>
          <w:b/>
          <w:bCs/>
          <w:color w:val="000000"/>
        </w:rPr>
        <w:t>&lt;&lt;AdjMonthly40&gt;&gt;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Therefore, your portion of the gross rent will be somewhere within this range. However, your exact portion of the rent cannot be calculated until we have received a completed Request for Tenancy Approval, and approved a contract for your new unit.</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Sincerely, </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D15D32" w:rsidRDefault="00D15D32" w:rsidP="00D15D32">
      <w:pPr>
        <w:autoSpaceDE w:val="0"/>
        <w:autoSpaceDN w:val="0"/>
        <w:adjustRightInd w:val="0"/>
        <w:spacing w:after="0" w:line="240" w:lineRule="auto"/>
        <w:rPr>
          <w:rFonts w:ascii="Times New Roman" w:hAnsi="Times New Roman" w:cs="Times New Roman"/>
          <w:i/>
          <w:iCs/>
          <w:sz w:val="20"/>
          <w:szCs w:val="20"/>
        </w:rPr>
      </w:pPr>
    </w:p>
    <w:p w:rsidR="00781532" w:rsidRPr="00651750" w:rsidRDefault="00D15D32" w:rsidP="002C7E4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Si desea una traducción en español, por favor llame al (831) 454-5977, entre 8:00 y 4:30 PM de lunes a jueves. Los viernes la oficina se encuentra cerrada.</w:t>
      </w:r>
    </w:p>
    <w:sectPr w:rsidR="00781532" w:rsidRPr="006517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8" w:rsidRPr="00820EF8" w:rsidRDefault="00820EF8" w:rsidP="00820EF8">
    <w:pPr>
      <w:jc w:val="right"/>
      <w:rPr>
        <w:rFonts w:cstheme="minorHAnsi"/>
        <w:sz w:val="16"/>
        <w:szCs w:val="16"/>
      </w:rPr>
    </w:pPr>
    <w:r>
      <w:rPr>
        <w:rFonts w:cstheme="minorHAnsi"/>
        <w:sz w:val="16"/>
        <w:szCs w:val="16"/>
      </w:rPr>
      <w:t>TCN – Vacate or Eviction Notice-SIU</w:t>
    </w:r>
  </w:p>
  <w:p w:rsidR="00651750" w:rsidRDefault="00651750" w:rsidP="00651750">
    <w:pPr>
      <w:pStyle w:val="Footer"/>
    </w:pPr>
  </w:p>
  <w:p w:rsidR="00651750" w:rsidRPr="00EC63B1" w:rsidRDefault="00651750" w:rsidP="00651750">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29B8FF9" wp14:editId="34EF2F48">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651750" w:rsidRPr="00EC63B1" w:rsidRDefault="00651750" w:rsidP="00651750">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Pr="00651750" w:rsidRDefault="00651750" w:rsidP="0065175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750" w:rsidRPr="00507C6F" w:rsidRDefault="00651750" w:rsidP="0065175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7760DC" w:rsidRDefault="007760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1077E5"/>
    <w:rsid w:val="002C7E46"/>
    <w:rsid w:val="003E6D21"/>
    <w:rsid w:val="00475B6F"/>
    <w:rsid w:val="004E2CDD"/>
    <w:rsid w:val="005129CF"/>
    <w:rsid w:val="00651750"/>
    <w:rsid w:val="007760DC"/>
    <w:rsid w:val="00781532"/>
    <w:rsid w:val="007D1F13"/>
    <w:rsid w:val="00820EF8"/>
    <w:rsid w:val="00AA0740"/>
    <w:rsid w:val="00AF6923"/>
    <w:rsid w:val="00B6449A"/>
    <w:rsid w:val="00CE2035"/>
    <w:rsid w:val="00D15D32"/>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7</cp:revision>
  <dcterms:created xsi:type="dcterms:W3CDTF">2019-05-20T21:01:00Z</dcterms:created>
  <dcterms:modified xsi:type="dcterms:W3CDTF">2019-06-25T20:41:00Z</dcterms:modified>
</cp:coreProperties>
</file>