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10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 этой лабораторной работе мы научимся писать программы с использованием</w:t>
      </w:r>
      <w:r>
        <w:t xml:space="preserve"> </w:t>
      </w:r>
      <w:r>
        <w:t xml:space="preserve">подпрограмм и познакомимся со способами отладки с использованием GDB и</w:t>
      </w:r>
      <w:r>
        <w:t xml:space="preserve"> </w:t>
      </w:r>
      <w:r>
        <w:t xml:space="preserve">его основными функциями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numPr>
          <w:ilvl w:val="0"/>
          <w:numId w:val="1002"/>
        </w:numPr>
        <w:pStyle w:val="Compact"/>
      </w:pPr>
      <w:r>
        <w:t xml:space="preserve">Здесь мы начали с создания каталога для программаы лабораторной работы</w:t>
      </w:r>
      <w:r>
        <w:t xml:space="preserve"> </w:t>
      </w:r>
      <w:r>
        <w:t xml:space="preserve">No10, а затем переместились в десятой каталог лаборатории</w:t>
      </w:r>
      <w:r>
        <w:t xml:space="preserve"> </w:t>
      </w:r>
      <w:r>
        <w:t xml:space="preserve">“</w:t>
      </w:r>
      <w:r>
        <w:t xml:space="preserve">~/work/arch-</w:t>
      </w:r>
      <w:r>
        <w:t xml:space="preserve"> </w:t>
      </w:r>
      <w:r>
        <w:t xml:space="preserve">pc/lab10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t xml:space="preserve">lab10-1.asm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readme-1.txt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readme-2.txt</w:t>
      </w:r>
      <w:r>
        <w:t xml:space="preserve">”</w:t>
      </w:r>
      <w:r>
        <w:t xml:space="preserve">.(рис. [??])</w:t>
      </w:r>
    </w:p>
    <w:p>
      <w:pPr>
        <w:pStyle w:val="CaptionedFigure"/>
      </w:pPr>
      <w:r>
        <w:drawing>
          <wp:inline>
            <wp:extent cx="5867400" cy="3300412"/>
            <wp:effectExtent b="0" l="0" r="0" t="0"/>
            <wp:docPr descr="Ресунок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0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3"/>
        </w:numPr>
        <w:pStyle w:val="Compact"/>
      </w:pPr>
      <w:r>
        <w:t xml:space="preserve">Затем мы заполнили код нашей программы в файле lab9-1.asm.(рис. [??])</w:t>
      </w:r>
    </w:p>
    <w:p>
      <w:pPr>
        <w:pStyle w:val="CaptionedFigure"/>
      </w:pPr>
      <w:r>
        <w:drawing>
          <wp:inline>
            <wp:extent cx="5867400" cy="7687420"/>
            <wp:effectExtent b="0" l="0" r="0" t="0"/>
            <wp:docPr descr="Ресунок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68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4"/>
        </w:numPr>
        <w:pStyle w:val="Compact"/>
      </w:pPr>
      <w:r>
        <w:t xml:space="preserve">После этого мы скомпилировали файл, создали исполняемый файл и про-</w:t>
      </w:r>
      <w:r>
        <w:t xml:space="preserve"> </w:t>
      </w:r>
      <w:r>
        <w:t xml:space="preserve">верили его работу.(рис. [??])</w:t>
      </w:r>
    </w:p>
    <w:p>
      <w:pPr>
        <w:pStyle w:val="CaptionedFigure"/>
      </w:pPr>
      <w:r>
        <w:drawing>
          <wp:inline>
            <wp:extent cx="5867400" cy="1408816"/>
            <wp:effectExtent b="0" l="0" r="0" t="0"/>
            <wp:docPr descr="Ресунок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40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5"/>
        </w:numPr>
        <w:pStyle w:val="Compact"/>
      </w:pPr>
      <w:r>
        <w:t xml:space="preserve">Используя команду chmod, мы изменили права доступа к исполняемому</w:t>
      </w:r>
      <w:r>
        <w:t xml:space="preserve"> </w:t>
      </w:r>
      <w:r>
        <w:t xml:space="preserve">файлу lab10-1, запретив его выполнение.(рис. [??])</w:t>
      </w:r>
    </w:p>
    <w:p>
      <w:pPr>
        <w:pStyle w:val="CaptionedFigure"/>
      </w:pPr>
      <w:r>
        <w:drawing>
          <wp:inline>
            <wp:extent cx="5867400" cy="3315286"/>
            <wp:effectExtent b="0" l="0" r="0" t="0"/>
            <wp:docPr descr="Ресунок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1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6"/>
        </w:numPr>
      </w:pPr>
      <w:r>
        <w:t xml:space="preserve">После этого мы попытались запустить исполняемый файл, но без каких-</w:t>
      </w:r>
      <w:r>
        <w:t xml:space="preserve"> </w:t>
      </w:r>
      <w:r>
        <w:t xml:space="preserve">либо результатов, и это потому, что у нас нет доступа для чтения этого</w:t>
      </w:r>
      <w:r>
        <w:t xml:space="preserve"> </w:t>
      </w:r>
      <w:r>
        <w:t xml:space="preserve">файла.</w:t>
      </w:r>
    </w:p>
    <w:p>
      <w:pPr>
        <w:numPr>
          <w:ilvl w:val="0"/>
          <w:numId w:val="1006"/>
        </w:numPr>
      </w:pPr>
      <w:r>
        <w:t xml:space="preserve">На этом шаге с помощью команды chmod мы изменили права доступа</w:t>
      </w:r>
      <w:r>
        <w:t xml:space="preserve"> </w:t>
      </w:r>
      <w:r>
        <w:t xml:space="preserve">к файлу lab 10-1.asm с исходным кодом программы, добавив права на</w:t>
      </w:r>
      <w:r>
        <w:t xml:space="preserve"> </w:t>
      </w:r>
      <w:r>
        <w:t xml:space="preserve">выполнение.После этого мы попытались выполнить файл.</w:t>
      </w:r>
    </w:p>
    <w:p>
      <w:pPr>
        <w:numPr>
          <w:ilvl w:val="0"/>
          <w:numId w:val="1006"/>
        </w:numPr>
      </w:pPr>
      <w:r>
        <w:t xml:space="preserve">Файл не был выполнен, потому что это файл с форматом .asm , который</w:t>
      </w:r>
      <w:r>
        <w:t xml:space="preserve"> </w:t>
      </w:r>
      <w:r>
        <w:t xml:space="preserve">содержит код, но не скомпилированный.</w:t>
      </w:r>
    </w:p>
    <w:p>
      <w:pPr>
        <w:numPr>
          <w:ilvl w:val="0"/>
          <w:numId w:val="1006"/>
        </w:numPr>
      </w:pPr>
      <w:r>
        <w:t xml:space="preserve">На этом шаге мы предоставили доступ к файлу readme-1.txt в соответствии с</w:t>
      </w:r>
      <w:r>
        <w:t xml:space="preserve"> </w:t>
      </w:r>
      <w:r>
        <w:t xml:space="preserve">имеющимся у нас вариантом (рис. [??])</w:t>
      </w:r>
    </w:p>
    <w:p>
      <w:pPr>
        <w:pStyle w:val="CaptionedFigure"/>
      </w:pPr>
      <w:r>
        <w:drawing>
          <wp:inline>
            <wp:extent cx="5867400" cy="2010507"/>
            <wp:effectExtent b="0" l="0" r="0" t="0"/>
            <wp:docPr descr="Ресунок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1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bookmarkStart w:id="36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07"/>
        </w:numPr>
        <w:pStyle w:val="Compact"/>
      </w:pPr>
      <w:r>
        <w:t xml:space="preserve">В этой части работы мы узнали, как работать с отладчиком GDB, и получили</w:t>
      </w:r>
      <w:r>
        <w:t xml:space="preserve"> </w:t>
      </w:r>
      <w:r>
        <w:t xml:space="preserve">более близкое представление о том, как работают подпрограммы.</w:t>
      </w:r>
    </w:p>
    <w:bookmarkEnd w:id="36"/>
    <w:bookmarkEnd w:id="37"/>
    <w:bookmarkStart w:id="4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p>
      <w:pPr>
        <w:numPr>
          <w:ilvl w:val="0"/>
          <w:numId w:val="1008"/>
        </w:numPr>
        <w:pStyle w:val="Compact"/>
      </w:pPr>
      <w:r>
        <w:t xml:space="preserve">Здесь мы написали программу, которая работает по следующему алгоритму</w:t>
      </w:r>
      <w:r>
        <w:t xml:space="preserve"> </w:t>
      </w:r>
      <w:r>
        <w:t xml:space="preserve">(рис. [??])</w:t>
      </w:r>
    </w:p>
    <w:p>
      <w:pPr>
        <w:pStyle w:val="FirstParagraph"/>
      </w:pPr>
      <w:bookmarkStart w:id="41" w:name="fig:6"/>
      <w:r>
        <w:drawing>
          <wp:inline>
            <wp:extent cx="5867400" cy="7687420"/>
            <wp:effectExtent b="0" l="0" r="0" t="0"/>
            <wp:docPr descr="Ресунок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68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-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- ввести с клавиатуры свои фамилию и имя</w:t>
      </w:r>
      <w:r>
        <w:t xml:space="preserve"> </w:t>
      </w:r>
      <w:r>
        <w:t xml:space="preserve">- создать файл с именем name.txt</w:t>
      </w:r>
      <w:r>
        <w:t xml:space="preserve"> </w:t>
      </w:r>
      <w:r>
        <w:t xml:space="preserve">-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- дописать в файл строку введенную с клавиатуры</w:t>
      </w:r>
      <w:r>
        <w:t xml:space="preserve"> </w:t>
      </w:r>
      <w:r>
        <w:t xml:space="preserve">- закрыть файл</w:t>
      </w:r>
    </w:p>
    <w:p>
      <w:pPr>
        <w:numPr>
          <w:ilvl w:val="0"/>
          <w:numId w:val="1009"/>
        </w:numPr>
        <w:pStyle w:val="Compact"/>
      </w:pPr>
      <w:r>
        <w:t xml:space="preserve">Наконец, мы создали исполняемый файл и проверяем его работу. Проверьте</w:t>
      </w:r>
      <w:r>
        <w:t xml:space="preserve"> </w:t>
      </w:r>
      <w:r>
        <w:t xml:space="preserve">наличие файла и его содержимого с помощью команд ls и cat.(рис. [??])</w:t>
      </w:r>
    </w:p>
    <w:p>
      <w:pPr>
        <w:pStyle w:val="CaptionedFigure"/>
      </w:pPr>
      <w:r>
        <w:drawing>
          <wp:inline>
            <wp:extent cx="5867400" cy="2199249"/>
            <wp:effectExtent b="0" l="0" r="0" t="0"/>
            <wp:docPr descr="Ресунок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9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bookmarkStart w:id="45" w:name="X81f57c8be58100f4890b6935cf32c22ba70a6c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0"/>
        </w:numPr>
        <w:pStyle w:val="Compact"/>
      </w:pPr>
      <w:r>
        <w:t xml:space="preserve">В этой части мы использовали полученные навыки для создания программ,</w:t>
      </w:r>
      <w:r>
        <w:t xml:space="preserve"> </w:t>
      </w:r>
      <w:r>
        <w:t xml:space="preserve">работающих с файлами.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11"/>
        </w:numPr>
        <w:pStyle w:val="Compact"/>
      </w:pPr>
      <w:r>
        <w:t xml:space="preserve">В этой лабораторной работе мы узнаем, как писать программы, которые</w:t>
      </w:r>
      <w:r>
        <w:t xml:space="preserve"> </w:t>
      </w:r>
      <w:r>
        <w:t xml:space="preserve">работают с файлами (создание, запись, модификация и удаление) в Nasm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Талебу Тенке Франк Устон НКАбд-05-23</dc:creator>
  <dc:language>ru-RU</dc:language>
  <cp:keywords/>
  <dcterms:created xsi:type="dcterms:W3CDTF">2023-12-11T10:42:21Z</dcterms:created>
  <dcterms:modified xsi:type="dcterms:W3CDTF">2023-12-11T10:42:21Z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10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