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№7 — Настройка firewalld, Port Forwarding и Masquerading в Linux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Получить практические навыки настройки межсетевого экрана firewalld</w:t>
      </w:r>
      <w:r>
        <w:br/>
      </w:r>
      <w:r>
        <w:t xml:space="preserve">в части создания служб, перенаправления портов и активации Masquerading.</w:t>
      </w:r>
    </w:p>
    <w:bookmarkEnd w:id="20"/>
    <w:bookmarkEnd w:id="21"/>
    <w:bookmarkStart w:id="67" w:name="выполнение-работы"/>
    <w:p>
      <w:pPr>
        <w:pStyle w:val="Heading1"/>
      </w:pPr>
      <w:r>
        <w:t xml:space="preserve">Выполнение работы</w:t>
      </w:r>
    </w:p>
    <w:bookmarkStart w:id="26" w:name="X83cc723c5c33eabf84fdc0c0f0ccaf72cac6b44"/>
    <w:p>
      <w:pPr>
        <w:pStyle w:val="Heading2"/>
      </w:pPr>
      <w:r>
        <w:t xml:space="preserve">Копирование и просмотр стандартной службы SSH</w:t>
      </w:r>
    </w:p>
    <w:bookmarkStart w:id="25" w:name="fig:001"/>
    <w:p>
      <w:pPr>
        <w:pStyle w:val="CaptionedFigure"/>
      </w:pPr>
      <w:r>
        <w:drawing>
          <wp:inline>
            <wp:extent cx="4267200" cy="3015574"/>
            <wp:effectExtent b="0" l="0" r="0" t="0"/>
            <wp:docPr descr="Просмотр оригинального файла ssh-custom.xml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оригинального файла ssh-custom.xml</w:t>
      </w:r>
    </w:p>
    <w:bookmarkEnd w:id="25"/>
    <w:bookmarkEnd w:id="26"/>
    <w:bookmarkStart w:id="31" w:name="внесение-изменений-в-файл-службы"/>
    <w:p>
      <w:pPr>
        <w:pStyle w:val="Heading2"/>
      </w:pPr>
      <w:r>
        <w:t xml:space="preserve">Внесение изменений в файл службы</w:t>
      </w:r>
    </w:p>
    <w:bookmarkStart w:id="30" w:name="fig:002"/>
    <w:p>
      <w:pPr>
        <w:pStyle w:val="CaptionedFigure"/>
      </w:pPr>
      <w:r>
        <w:drawing>
          <wp:inline>
            <wp:extent cx="4267200" cy="2159533"/>
            <wp:effectExtent b="0" l="0" r="0" t="0"/>
            <wp:docPr descr="Редактирование службы ssh-custom.xml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59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службы ssh-custom.xml</w:t>
      </w:r>
    </w:p>
    <w:bookmarkEnd w:id="30"/>
    <w:bookmarkEnd w:id="31"/>
    <w:bookmarkStart w:id="36" w:name="проверка-списка-служб-и-добавление-новой"/>
    <w:p>
      <w:pPr>
        <w:pStyle w:val="Heading2"/>
      </w:pPr>
      <w:r>
        <w:t xml:space="preserve">Проверка списка служб и добавление новой</w:t>
      </w:r>
    </w:p>
    <w:bookmarkStart w:id="35" w:name="fig:003"/>
    <w:p>
      <w:pPr>
        <w:pStyle w:val="CaptionedFigure"/>
      </w:pPr>
      <w:r>
        <w:drawing>
          <wp:inline>
            <wp:extent cx="4267200" cy="2719053"/>
            <wp:effectExtent b="0" l="0" r="0" t="0"/>
            <wp:docPr descr="Добавление службы и проверк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службы и проверка</w:t>
      </w:r>
    </w:p>
    <w:bookmarkEnd w:id="35"/>
    <w:bookmarkEnd w:id="36"/>
    <w:bookmarkStart w:id="41" w:name="port-forwarding-2022-22"/>
    <w:p>
      <w:pPr>
        <w:pStyle w:val="Heading2"/>
      </w:pPr>
      <w:r>
        <w:t xml:space="preserve">Port Forwarding 2022 → 22</w:t>
      </w:r>
    </w:p>
    <w:bookmarkStart w:id="40" w:name="fig:004"/>
    <w:p>
      <w:pPr>
        <w:pStyle w:val="CaptionedFigure"/>
      </w:pPr>
      <w:r>
        <w:drawing>
          <wp:inline>
            <wp:extent cx="4267200" cy="2768718"/>
            <wp:effectExtent b="0" l="0" r="0" t="0"/>
            <wp:docPr descr="Проверка нового порта SSH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6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нового порта SSH</w:t>
      </w:r>
    </w:p>
    <w:bookmarkEnd w:id="40"/>
    <w:bookmarkEnd w:id="41"/>
    <w:bookmarkStart w:id="46" w:name="port-forwarding-2022-22-1"/>
    <w:p>
      <w:pPr>
        <w:pStyle w:val="Heading2"/>
      </w:pPr>
      <w:r>
        <w:t xml:space="preserve">Port Forwarding 2022 → 22</w:t>
      </w:r>
    </w:p>
    <w:bookmarkStart w:id="45" w:name="fig:005"/>
    <w:p>
      <w:pPr>
        <w:pStyle w:val="CaptionedFigure"/>
      </w:pPr>
      <w:r>
        <w:drawing>
          <wp:inline>
            <wp:extent cx="4267200" cy="2768718"/>
            <wp:effectExtent b="0" l="0" r="0" t="0"/>
            <wp:docPr descr="Проверка нового порта SSH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6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нового порта SSH</w:t>
      </w:r>
    </w:p>
    <w:bookmarkEnd w:id="45"/>
    <w:bookmarkEnd w:id="46"/>
    <w:bookmarkStart w:id="51" w:name="проверка-параметров-ядра"/>
    <w:p>
      <w:pPr>
        <w:pStyle w:val="Heading2"/>
      </w:pPr>
      <w:r>
        <w:t xml:space="preserve">Проверка параметров ядра</w:t>
      </w:r>
    </w:p>
    <w:bookmarkStart w:id="50" w:name="fig:006"/>
    <w:p>
      <w:pPr>
        <w:pStyle w:val="CaptionedFigure"/>
      </w:pPr>
      <w:r>
        <w:drawing>
          <wp:inline>
            <wp:extent cx="4267200" cy="1037572"/>
            <wp:effectExtent b="0" l="0" r="0" t="0"/>
            <wp:docPr descr="Проверка sysctl параметра ip_forward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37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sysctl параметра ip_forward</w:t>
      </w:r>
    </w:p>
    <w:bookmarkEnd w:id="50"/>
    <w:bookmarkEnd w:id="51"/>
    <w:bookmarkStart w:id="56" w:name="включение-forwarding-и-masquerading"/>
    <w:p>
      <w:pPr>
        <w:pStyle w:val="Heading2"/>
      </w:pPr>
      <w:r>
        <w:t xml:space="preserve">Включение forwarding и masquerading</w:t>
      </w:r>
    </w:p>
    <w:bookmarkStart w:id="55" w:name="fig:007"/>
    <w:p>
      <w:pPr>
        <w:pStyle w:val="CaptionedFigure"/>
      </w:pPr>
      <w:r>
        <w:drawing>
          <wp:inline>
            <wp:extent cx="4267200" cy="3403163"/>
            <wp:effectExtent b="0" l="0" r="0" t="0"/>
            <wp:docPr descr="Настройка masquerading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0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masquerading</w:t>
      </w:r>
    </w:p>
    <w:bookmarkEnd w:id="55"/>
    <w:bookmarkEnd w:id="56"/>
    <w:bookmarkStart w:id="61" w:name="проверка-доступа-в-интернет-с-клиента"/>
    <w:p>
      <w:pPr>
        <w:pStyle w:val="Heading2"/>
      </w:pPr>
      <w:r>
        <w:t xml:space="preserve">Проверка доступа в Интернет с клиента</w:t>
      </w:r>
    </w:p>
    <w:bookmarkStart w:id="60" w:name="fig:008"/>
    <w:p>
      <w:pPr>
        <w:pStyle w:val="CaptionedFigure"/>
      </w:pPr>
      <w:r>
        <w:drawing>
          <wp:inline>
            <wp:extent cx="4267200" cy="2806978"/>
            <wp:effectExtent b="0" l="0" r="0" t="0"/>
            <wp:docPr descr="Ping с клиента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0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с клиента</w:t>
      </w:r>
    </w:p>
    <w:bookmarkEnd w:id="60"/>
    <w:bookmarkEnd w:id="61"/>
    <w:bookmarkStart w:id="66" w:name="X452d70a5368296913fb3c1d9ca82a2c041028d5"/>
    <w:p>
      <w:pPr>
        <w:pStyle w:val="Heading2"/>
      </w:pPr>
      <w:r>
        <w:t xml:space="preserve">Создание provisioning-скрипта firewall.sh</w:t>
      </w:r>
    </w:p>
    <w:bookmarkStart w:id="65" w:name="fig:009"/>
    <w:p>
      <w:pPr>
        <w:pStyle w:val="CaptionedFigure"/>
      </w:pPr>
      <w:r>
        <w:drawing>
          <wp:inline>
            <wp:extent cx="4267200" cy="1569039"/>
            <wp:effectExtent b="0" l="0" r="0" t="0"/>
            <wp:docPr descr="Скрипт firewall.sh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6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firewall.sh</w:t>
      </w:r>
    </w:p>
    <w:bookmarkEnd w:id="65"/>
    <w:bookmarkEnd w:id="66"/>
    <w:bookmarkEnd w:id="67"/>
    <w:bookmarkStart w:id="69" w:name="выводы-по-работе"/>
    <w:p>
      <w:pPr>
        <w:pStyle w:val="Heading1"/>
      </w:pPr>
      <w:r>
        <w:t xml:space="preserve">Выводы по работе</w:t>
      </w:r>
    </w:p>
    <w:bookmarkStart w:id="68" w:name="вывод"/>
    <w:p>
      <w:pPr>
        <w:pStyle w:val="Heading2"/>
      </w:pPr>
      <w:r>
        <w:t xml:space="preserve">Вывод</w:t>
      </w:r>
    </w:p>
    <w:p>
      <w:pPr>
        <w:pStyle w:val="Compact"/>
        <w:numPr>
          <w:ilvl w:val="0"/>
          <w:numId w:val="1001"/>
        </w:numPr>
      </w:pPr>
      <w:r>
        <w:t xml:space="preserve">Создана пользовательская служба firewalld на базе SSH.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Настроено перенаправление порта 2022 → 22.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Включены IPv4 forwarding и masquerading.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Проверен доступ клиента во внешнюю сеть.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Подготовлены provisioning-файлы для автоматизации конфигурации Firewalld.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2026-03-23T07:20:56Z</dcterms:created>
  <dcterms:modified xsi:type="dcterms:W3CDTF">2026-03-23T07:20:56Z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№7 — Настройка firewalld, Port Forwarding и Masquerading в Linux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