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EF71" w14:textId="55B96C3B" w:rsidR="00B5034B" w:rsidRPr="00B5034B" w:rsidRDefault="00B5034B" w:rsidP="00B5034B">
      <w:pPr>
        <w:jc w:val="center"/>
        <w:rPr>
          <w:b/>
          <w:sz w:val="28"/>
        </w:rPr>
      </w:pPr>
      <w:r w:rsidRPr="00B5034B">
        <w:rPr>
          <w:rFonts w:hint="eastAsia"/>
          <w:b/>
          <w:sz w:val="28"/>
        </w:rPr>
        <w:t>项目成本估算</w:t>
      </w:r>
    </w:p>
    <w:p w14:paraId="4C2E3F23" w14:textId="7B40261C" w:rsidR="009423C4" w:rsidRPr="00B5034B" w:rsidRDefault="003A0EEE">
      <w:pPr>
        <w:rPr>
          <w:sz w:val="24"/>
        </w:rPr>
      </w:pPr>
      <w:r w:rsidRPr="00B5034B">
        <w:rPr>
          <w:rFonts w:hint="eastAsia"/>
          <w:sz w:val="24"/>
        </w:rPr>
        <w:t>直接成本：项目成员工资、硬件设备、材料费用</w:t>
      </w:r>
    </w:p>
    <w:p w14:paraId="03560893" w14:textId="31A94E07" w:rsidR="003A0EEE" w:rsidRPr="00B5034B" w:rsidRDefault="003A0EEE">
      <w:pPr>
        <w:rPr>
          <w:sz w:val="24"/>
        </w:rPr>
      </w:pPr>
      <w:r w:rsidRPr="00B5034B">
        <w:rPr>
          <w:rFonts w:hint="eastAsia"/>
          <w:sz w:val="24"/>
        </w:rPr>
        <w:t>间接成本：企业水电费、管理费</w:t>
      </w:r>
      <w:bookmarkStart w:id="0" w:name="_GoBack"/>
      <w:bookmarkEnd w:id="0"/>
    </w:p>
    <w:p w14:paraId="6C2D0EE4" w14:textId="10C8AC9B" w:rsidR="003A0EEE" w:rsidRPr="00B5034B" w:rsidRDefault="003A0EEE">
      <w:pPr>
        <w:rPr>
          <w:rFonts w:hint="eastAsia"/>
          <w:sz w:val="24"/>
        </w:rPr>
      </w:pPr>
      <w:r w:rsidRPr="00B5034B">
        <w:rPr>
          <w:rFonts w:hint="eastAsia"/>
          <w:sz w:val="24"/>
        </w:rPr>
        <w:t>储备资金：应对风险的</w:t>
      </w:r>
    </w:p>
    <w:sectPr w:rsidR="003A0EEE" w:rsidRPr="00B5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A4"/>
    <w:rsid w:val="003815A4"/>
    <w:rsid w:val="003A0EEE"/>
    <w:rsid w:val="009423C4"/>
    <w:rsid w:val="00B5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28DD"/>
  <w15:chartTrackingRefBased/>
  <w15:docId w15:val="{791DE7C6-75BB-4DF1-BE34-94B9C3A1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3</cp:revision>
  <dcterms:created xsi:type="dcterms:W3CDTF">2019-06-02T03:09:00Z</dcterms:created>
  <dcterms:modified xsi:type="dcterms:W3CDTF">2019-06-02T03:11:00Z</dcterms:modified>
</cp:coreProperties>
</file>