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87103">
      <w:pPr>
        <w:spacing w:before="16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4"/>
          <w:szCs w:val="34"/>
        </w:rPr>
        <w:t>思维印记 · 模型路由方案</w:t>
      </w:r>
    </w:p>
    <w:p w14:paraId="6EC1D2A6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0"/>
          <w:szCs w:val="20"/>
        </w:rPr>
        <w:t>Model Routing　|　给 AI 装一个「分诊台」:简单的事用便宜模型,难的评估上 Claude</w:t>
      </w:r>
    </w:p>
    <w:p w14:paraId="5EB08819">
      <w:pPr>
        <w:pBdr>
          <w:bottom w:val="single" w:color="1F3A5F" w:sz="14" w:space="6"/>
        </w:pBdr>
        <w:spacing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8"/>
          <w:szCs w:val="18"/>
        </w:rPr>
        <w:t>按现有课程的克制阶梯配模型 · 把省下的算力,集中砸在最值钱的「评估」上</w:t>
      </w:r>
    </w:p>
    <w:p w14:paraId="3CED8A37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核心一句: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不是所有请求都值得用最贵的模型答。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 xml:space="preserve"> 学生抛过来的请求,难度天差地别——「这词什么意思」和「评估这段话在史观自觉上到了第几级」,不该用同一个模型。模型路由就是在每个请求进来时先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分诊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:难的上贵模型,简单的走便宜模型。省下的是纯利润,而用户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完全无感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(简单问题便宜模型本来就答得一样好)。</w:t>
      </w:r>
    </w:p>
    <w:p w14:paraId="07683B49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0 · 核心切口:把「陪练」和「评估」分开</w:t>
      </w:r>
    </w:p>
    <w:p w14:paraId="14AE3C27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key cut: chaperoning vs evaluation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069"/>
        <w:gridCol w:w="4069"/>
      </w:tblGrid>
      <w:tr w14:paraId="70946CC6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FAC767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C6E3B3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教学陪练侧</w:t>
            </w: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8F1C20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评估侧</w:t>
            </w:r>
          </w:p>
        </w:tc>
      </w:tr>
      <w:tr w14:paraId="6934600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A653D4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在做什么</w:t>
            </w: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09FA9B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陪学生一步步想(示范/带练/独立)</w:t>
            </w: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16A1FE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给对话打 rubric、判命中点、出诊断</w:t>
            </w:r>
          </w:p>
        </w:tc>
      </w:tr>
      <w:tr w14:paraId="2D1894D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17A12E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时效</w:t>
            </w: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8FCA84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实时(学生在等)</w:t>
            </w: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F4C6017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可异步 / 批量(对话后台跑)</w:t>
            </w:r>
          </w:p>
        </w:tc>
      </w:tr>
      <w:tr w14:paraId="6366806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F041A3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频率</w:t>
            </w: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A69370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高频(每轮对话都有)</w:t>
            </w: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D86DF2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低频(一段对话评一次)</w:t>
            </w:r>
          </w:p>
        </w:tc>
      </w:tr>
      <w:tr w14:paraId="3765EA3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88691F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能不能降级</w:t>
            </w: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B253F8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大部分能(套路化、低风险)</w:t>
            </w: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1D127B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绝不能(产品命门、要准)</w:t>
            </w:r>
          </w:p>
        </w:tc>
      </w:tr>
      <w:tr w14:paraId="0C11669C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3B3DFA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该走哪档</w:t>
            </w: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EF08FD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廉价 / 中档为主</w:t>
            </w:r>
          </w:p>
        </w:tc>
        <w:tc>
          <w:tcPr>
            <w:tcW w:w="4069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40BDA8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旗舰,绝不降级</w:t>
            </w:r>
          </w:p>
        </w:tc>
      </w:tr>
    </w:tbl>
    <w:p w14:paraId="0C310F4A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一句话: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陪练用便宜模型大量铺,把旗舰算力集中砸在评估这一刀上。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而评估的准确,恰恰是产品真正的护城河——钱花在刀刃上,刀刃正好是卖点。</w:t>
      </w:r>
    </w:p>
    <w:p w14:paraId="2257F6B3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一个要拎清的区分: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rubric 的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L1–L4 是「评学生答得多好」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,它不直接等于「该用多贵的模型」。真正决定模型档的,是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任务本身有多难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。所以下面路由的是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任务类型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,不是学生等级。</w:t>
      </w:r>
    </w:p>
    <w:p w14:paraId="62AD80B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B5AA2FF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1 · 三档模型</w:t>
      </w:r>
    </w:p>
    <w:p w14:paraId="3F4A19E2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three tiers</w:t>
      </w:r>
    </w:p>
    <w:p w14:paraId="15B2489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先把模型分三档。具体用哪家可换(你后端说了算),关键是「档位」的划分: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100"/>
        <w:gridCol w:w="2900"/>
        <w:gridCol w:w="1238"/>
      </w:tblGrid>
      <w:tr w14:paraId="193F80A3">
        <w:trPr>
          <w:tblHeader/>
        </w:trPr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BFD807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档位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A95E08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用什么(示例,可换)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C1EF5A7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派给它的任务特征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F1F3CD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成本</w:t>
            </w:r>
          </w:p>
        </w:tc>
      </w:tr>
      <w:tr w14:paraId="154682E1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94A7D5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廉价档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43E46A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Haiku · DeepSeek · Kimi · 豆包 · 你自己微调的小模型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47FE1F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高频、低风险、套路化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A934F6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极低</w:t>
            </w:r>
          </w:p>
        </w:tc>
      </w:tr>
      <w:tr w14:paraId="334823C8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41226E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中档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CC2EDA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Sonnet · 同级中档模型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5DF5A7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实时陪练、有结构的对话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577A66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</w:t>
            </w:r>
          </w:p>
        </w:tc>
      </w:tr>
      <w:tr w14:paraId="04005760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B996E2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旗舰档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6D475C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Claude Opus(最强档)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4579E5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评估、细腻判断、安全相关</w:t>
            </w:r>
          </w:p>
        </w:tc>
        <w:tc>
          <w:tcPr>
            <w:tcW w:w="1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B93A19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</w:t>
            </w:r>
          </w:p>
        </w:tc>
      </w:tr>
    </w:tbl>
    <w:p w14:paraId="37C920C5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2 · 路由总表:任务 → 难度 → 模型档</w:t>
      </w:r>
    </w:p>
    <w:p w14:paraId="349D2A1C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routing table</w:t>
      </w:r>
    </w:p>
    <w:p w14:paraId="59EA5E11">
      <w:pPr>
        <w:pStyle w:val="3"/>
        <w:spacing w:before="22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2"/>
          <w:szCs w:val="22"/>
        </w:rPr>
        <w:t>陪练侧(学生端 · 实时 · 大部分可降级)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1100"/>
        <w:gridCol w:w="1900"/>
        <w:gridCol w:w="3138"/>
      </w:tblGrid>
      <w:tr w14:paraId="19CB87C8">
        <w:trPr>
          <w:tblHeader/>
        </w:trPr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E1DAAFF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任务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1E2DCB7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难度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538C74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模型档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7E8AFD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备注</w:t>
            </w:r>
          </w:p>
        </w:tc>
      </w:tr>
      <w:tr w14:paraId="54CDDA8C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A6C087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名词解释 / 改写顺句 / 格式整理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3501A5F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低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A004137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廉价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DDA324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「这词啥意思」「帮我顺一下这句」</w:t>
            </w:r>
          </w:p>
        </w:tc>
      </w:tr>
      <w:tr w14:paraId="1E91D5B2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B2245EF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卡住时的提示、把问题拆小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C1EC8A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低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6F2CAF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廉价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0D2313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预设脚手架,套路化</w:t>
            </w:r>
          </w:p>
        </w:tc>
      </w:tr>
      <w:tr w14:paraId="02A5EBAE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18CDAA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独立环节:给检查清单 + 反馈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A4E808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低–中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85E2B5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廉价 → 中档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80D456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反馈较套路,廉价常够</w:t>
            </w:r>
          </w:p>
        </w:tc>
      </w:tr>
      <w:tr w14:paraId="627E51A4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C99A95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工具卡触发的模式切换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6449FD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136D78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中档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389CDF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按卡的脚本走(如 SIFT 四步)</w:t>
            </w:r>
          </w:p>
        </w:tc>
      </w:tr>
      <w:tr w14:paraId="6EF834CB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AC8E67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示范环节:AI 出声拆解案例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8BF304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90D2C7F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中档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AB2F31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有结构,不需极致判断</w:t>
            </w:r>
          </w:p>
        </w:tc>
      </w:tr>
      <w:tr w14:paraId="24C9781C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327736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带练环节:出「下一个」好问题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A1EF90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EDD4A8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中档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86A6AD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大多够;关键转折点可临时升旗舰</w:t>
            </w:r>
          </w:p>
        </w:tc>
      </w:tr>
    </w:tbl>
    <w:p w14:paraId="752220AF">
      <w:pPr>
        <w:pStyle w:val="3"/>
        <w:spacing w:before="220" w:after="8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2"/>
          <w:szCs w:val="22"/>
        </w:rPr>
        <w:t>评估侧(后台 · 可异步 · 绝不降级)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1100"/>
        <w:gridCol w:w="1900"/>
        <w:gridCol w:w="3138"/>
      </w:tblGrid>
      <w:tr w14:paraId="6CCA618C">
        <w:trPr>
          <w:tblHeader/>
        </w:trPr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9E93A3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任务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CDE560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难度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45FB1A0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模型档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B12E7C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备注</w:t>
            </w:r>
          </w:p>
        </w:tc>
      </w:tr>
      <w:tr w14:paraId="381D280A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536492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工具卡使用统计 / 计数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4A592A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—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4D28DF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规则(不调模型)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38142C7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纯计算,零成本</w:t>
            </w:r>
          </w:p>
        </w:tc>
      </w:tr>
      <w:tr w14:paraId="0673C244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C5C27A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班级层热力图聚合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CF63DA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低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2FD7B8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规则 / 中档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3E9276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多是数据聚合,部分不用 LLM</w:t>
            </w:r>
          </w:p>
        </w:tc>
      </w:tr>
      <w:tr w14:paraId="074BB36B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0652FC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rubric 多维标注(维度 + 等级)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12FDF9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4FFC97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旗舰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238525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产品命门,绝不降级</w:t>
            </w:r>
          </w:p>
        </w:tc>
      </w:tr>
      <w:tr w14:paraId="354A088B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94B37E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命中点判定(含 ★高阶)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8C16A8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773587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旗舰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D12CE2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评分核心</w:t>
            </w:r>
          </w:p>
        </w:tc>
      </w:tr>
      <w:tr w14:paraId="7843D2F6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D2BE45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史观自觉 / 元认知突破 识别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E15326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1B4FD5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旗舰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437757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最细腻的判断</w:t>
            </w:r>
          </w:p>
        </w:tc>
      </w:tr>
      <w:tr w14:paraId="3AC1CE0D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6F3885F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红线识别(代写 / 诚信 / 安全)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3254D7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FB967A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旗舰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B3A8F3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安全相关,绝不降级</w:t>
            </w:r>
          </w:p>
        </w:tc>
      </w:tr>
      <w:tr w14:paraId="6EFD1582"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AD4F34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Dashboard 诊断 + 下一步建议</w:t>
            </w:r>
          </w:p>
        </w:tc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177856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</w:t>
            </w:r>
          </w:p>
        </w:tc>
        <w:tc>
          <w:tcPr>
            <w:tcW w:w="1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F0ECCD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旗舰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6D22C7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给老师的判断,必须准</w:t>
            </w:r>
          </w:p>
        </w:tc>
      </w:tr>
    </w:tbl>
    <w:p w14:paraId="49304BF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AC87E2C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3 · 对着克制阶梯配模型</w:t>
      </w:r>
    </w:p>
    <w:p w14:paraId="79753A9E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Map it onto the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700"/>
        <w:gridCol w:w="2100"/>
        <w:gridCol w:w="2138"/>
      </w:tblGrid>
      <w:tr w14:paraId="6C439C59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1D05F7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环节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F96377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AI 在做什么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51F6CA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难度</w:t>
            </w:r>
          </w:p>
        </w:tc>
        <w:tc>
          <w:tcPr>
            <w:tcW w:w="2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FD90EB7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7"/>
                <w:szCs w:val="17"/>
              </w:rPr>
              <w:t>模型档</w:t>
            </w:r>
          </w:p>
        </w:tc>
      </w:tr>
      <w:tr w14:paraId="27FD120A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37EC12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示范 I do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D4C28A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出声拆解、做给学生看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2823D1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</w:t>
            </w:r>
          </w:p>
        </w:tc>
        <w:tc>
          <w:tcPr>
            <w:tcW w:w="2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E4FAA9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中档</w:t>
            </w:r>
          </w:p>
        </w:tc>
      </w:tr>
      <w:tr w14:paraId="53D7037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549FD2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带练 We do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2A0ED5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一次只问一个好问题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55AD39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中(转折点偏高)</w:t>
            </w:r>
          </w:p>
        </w:tc>
        <w:tc>
          <w:tcPr>
            <w:tcW w:w="2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455BD3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中档(关键处可升旗舰)</w:t>
            </w:r>
          </w:p>
        </w:tc>
      </w:tr>
      <w:tr w14:paraId="692EAAB0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E0DBC6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独立 You do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54EFE4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给检查清单、只反馈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BA36D4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低–中</w:t>
            </w:r>
          </w:p>
        </w:tc>
        <w:tc>
          <w:tcPr>
            <w:tcW w:w="2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521A11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廉价 → 中档</w:t>
            </w:r>
          </w:p>
        </w:tc>
      </w:tr>
      <w:tr w14:paraId="0D0BC0E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7501AC7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元层 收口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CD311A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抛一个反转问题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998F61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</w:t>
            </w:r>
          </w:p>
        </w:tc>
        <w:tc>
          <w:tcPr>
            <w:tcW w:w="2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A67F7B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中档</w:t>
            </w:r>
          </w:p>
        </w:tc>
      </w:tr>
      <w:tr w14:paraId="0A81FD5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63EF11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(贯穿)评估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AB34D5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给整段对话打 rubric、判命中点、识别红线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52BD89A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高</w:t>
            </w:r>
          </w:p>
        </w:tc>
        <w:tc>
          <w:tcPr>
            <w:tcW w:w="2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9B8530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6"/>
                <w:szCs w:val="16"/>
              </w:rPr>
              <w:t>旗舰</w:t>
            </w:r>
          </w:p>
        </w:tc>
      </w:tr>
    </w:tbl>
    <w:p w14:paraId="393152C9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注意那条「贯穿」行: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评估是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独立于环节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的一条线——它不在对话流里实时跑,而是在对话之后(或后台批量)对整段对话做判断。它最贵、最不能降级,但因为可异步,反而好优化(攒一批一起跑、错峰)。</w:t>
      </w:r>
    </w:p>
    <w:p w14:paraId="3F73C3FF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4 · 怎么判断「这事有多难」</w:t>
      </w:r>
    </w:p>
    <w:p w14:paraId="40BDE92B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How to decide difficulty</w:t>
      </w:r>
    </w:p>
    <w:p w14:paraId="4892B857">
      <w:pPr>
        <w:pStyle w:val="16"/>
        <w:numPr>
          <w:ilvl w:val="0"/>
          <w:numId w:val="1"/>
        </w:numPr>
        <w:spacing w:after="8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按功能写死(先做这个)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:每个动作的难度是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已知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的——「出下一个问题」永远中档,「rubric 评分」永远旗舰。直接在代码里规定哪个功能调哪档。不用任何智能判断,就能省一大笔。</w:t>
      </w:r>
    </w:p>
    <w:p w14:paraId="6A65BF08">
      <w:pPr>
        <w:pStyle w:val="16"/>
        <w:numPr>
          <w:ilvl w:val="0"/>
          <w:numId w:val="1"/>
        </w:numPr>
        <w:spacing w:after="8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级联兜底(cascade)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:让廉价模型先答,若它「没把握」或答得不合格,自动升级到旗舰重答。省钱但偶尔慢一点——用在那些「大概率简单、偶尔难」的动作上。</w:t>
      </w:r>
    </w:p>
    <w:p w14:paraId="1A63EC02">
      <w:pPr>
        <w:pStyle w:val="16"/>
        <w:numPr>
          <w:ilvl w:val="0"/>
          <w:numId w:val="1"/>
        </w:numPr>
        <w:spacing w:after="8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小分类器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:用一个极便宜的模型专门判断「这条请求难不难」再分派。最精细,但要额外工程——等量大了再上。</w:t>
      </w:r>
    </w:p>
    <w:p w14:paraId="7756B982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5 · 能省多少(方向性)</w:t>
      </w:r>
    </w:p>
    <w:p w14:paraId="27CDC5BA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Rough savings</w:t>
      </w:r>
    </w:p>
    <w:p w14:paraId="09F28F58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精确数字必须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实测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,但方向是明确的。一次完整的陪练对话里,绝大多数轮次是低–中难度(提示、出题、反馈),只有少数是高难度评估。把它们按档分流后:</w:t>
      </w:r>
    </w:p>
    <w:p w14:paraId="1F30EB6C">
      <w:pPr>
        <w:pStyle w:val="16"/>
        <w:numPr>
          <w:ilvl w:val="0"/>
          <w:numId w:val="2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路由后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= 高频低风险轮次走廉价/中档,旗舰只用在评估上。单次对话成本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大致可降到全旗舰的 1/3 – 1/2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(方向性区间,务必用你自己的真实对话实测)。</w:t>
      </w:r>
    </w:p>
    <w:p w14:paraId="57ADF372">
      <w:pPr>
        <w:pStyle w:val="16"/>
        <w:numPr>
          <w:ilvl w:val="0"/>
          <w:numId w:val="2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叠加克制设计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:「一次只问一个、不啰嗦」的设计,让对话本来就短、token 本来就少——路由 + 克制,两个杠杆叠乘。</w:t>
      </w:r>
    </w:p>
    <w:p w14:paraId="792B2B48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它让计费模式真正成立: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按「一次陪练」向家长收固定的钱(计价),按 token 计成本——路由把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成本那一侧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压到很低,毛利就高。同样收一次对话的钱,成本降一半,利润直接翻。</w:t>
      </w:r>
    </w:p>
    <w:p w14:paraId="4C28C75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0301216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6 · 安全护栏(必须守)</w:t>
      </w:r>
    </w:p>
    <w:p w14:paraId="1B523FC7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Guardrails</w:t>
      </w:r>
    </w:p>
    <w:tbl>
      <w:tblPr>
        <w:tblStyle w:val="11"/>
        <w:tblW w:w="9638" w:type="dxa"/>
        <w:tblInd w:w="0" w:type="dxa"/>
        <w:tblBorders>
          <w:top w:val="single" w:color="C9D2DE" w:sz="4" w:space="0"/>
          <w:left w:val="single" w:color="1F3A5F" w:sz="24" w:space="0"/>
          <w:bottom w:val="single" w:color="C9D2DE" w:sz="4" w:space="0"/>
          <w:right w:val="single" w:color="C9D2D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5C6C959B">
        <w:tc>
          <w:tcPr>
            <w:tcW w:w="9638" w:type="dxa"/>
            <w:shd w:val="clear" w:color="auto" w:fill="EEF3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E779319">
            <w:pPr>
              <w:spacing w:after="56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1F3A5F"/>
                <w:sz w:val="20"/>
                <w:szCs w:val="20"/>
              </w:rPr>
              <w:t>绝不为省钱降级的任务(永远走旗舰)</w:t>
            </w:r>
          </w:p>
          <w:p w14:paraId="3D81252B">
            <w:pPr>
              <w:spacing w:after="40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sz w:val="19"/>
                <w:szCs w:val="19"/>
              </w:rPr>
              <w:t>rubric 评估、命中点判定</w:t>
            </w: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>——降级 = Dashboard 给老师错判断。</w:t>
            </w:r>
          </w:p>
          <w:p w14:paraId="4B8EF12E">
            <w:pPr>
              <w:spacing w:after="40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sz w:val="19"/>
                <w:szCs w:val="19"/>
              </w:rPr>
              <w:t>红线识别(代写 / 诚信)、安全相关</w:t>
            </w: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>——降级 = 漏掉该拦的,后果严重。</w:t>
            </w:r>
          </w:p>
          <w:p w14:paraId="6DD7A22C">
            <w:pPr>
              <w:spacing w:after="40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sz w:val="19"/>
                <w:szCs w:val="19"/>
              </w:rPr>
              <w:t>史观自觉 / 元认知突破 识别</w:t>
            </w: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>——最细腻,廉价模型接不住。</w:t>
            </w:r>
          </w:p>
        </w:tc>
      </w:tr>
    </w:tbl>
    <w:p w14:paraId="6D82CB96">
      <w:pPr>
        <w:spacing w:before="14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除以上之外,还有三条:</w:t>
      </w:r>
    </w:p>
    <w:p w14:paraId="1E8646C6">
      <w:pPr>
        <w:pStyle w:val="16"/>
        <w:numPr>
          <w:ilvl w:val="0"/>
          <w:numId w:val="2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级联兜底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:廉价模型输出过不了质检(格式错 / 置信低 / 自检不通过),自动升级重答,避免省小钱砸大事。</w:t>
      </w:r>
    </w:p>
    <w:p w14:paraId="479DA7A2">
      <w:pPr>
        <w:pStyle w:val="16"/>
        <w:numPr>
          <w:ilvl w:val="0"/>
          <w:numId w:val="2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先量再配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:把每个动作跑一批真实数据,记下各自的 token 量、以及「廉价模型够不够用」,再定路由表。别拍脑袋。</w:t>
      </w:r>
    </w:p>
    <w:p w14:paraId="0732CC87">
      <w:pPr>
        <w:pStyle w:val="16"/>
        <w:numPr>
          <w:ilvl w:val="0"/>
          <w:numId w:val="2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统一从网关走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:路由逻辑必须在你后端的计量网关里(客户端绝不直连模型)——这样既能记每次的档位+成本,又能随时调「哪个任务走哪档」而不动前端。</w:t>
      </w:r>
    </w:p>
    <w:p w14:paraId="04F4C793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7 · 落地步骤(交给工程)</w:t>
      </w:r>
    </w:p>
    <w:p w14:paraId="7C4FB573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Implementation checklist</w:t>
      </w:r>
    </w:p>
    <w:p w14:paraId="40D47B60">
      <w:pPr>
        <w:pStyle w:val="16"/>
        <w:numPr>
          <w:ilvl w:val="0"/>
          <w:numId w:val="1"/>
        </w:numPr>
        <w:spacing w:after="8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在网关里,给每个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动作类型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打标签(它属于上面哪个任务)。</w:t>
      </w:r>
    </w:p>
    <w:p w14:paraId="43625FA9">
      <w:pPr>
        <w:pStyle w:val="16"/>
        <w:numPr>
          <w:ilvl w:val="0"/>
          <w:numId w:val="1"/>
        </w:numPr>
        <w:spacing w:after="8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配一张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任务类型 → 模型档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映射表(就是 §2 / §3 那张),做成可改的配置(不写死在代码深处)。</w:t>
      </w:r>
    </w:p>
    <w:p w14:paraId="55599D5A">
      <w:pPr>
        <w:pStyle w:val="16"/>
        <w:numPr>
          <w:ilvl w:val="0"/>
          <w:numId w:val="1"/>
        </w:numPr>
        <w:spacing w:after="8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高风险任务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(评估 / 红线 / 安全)硬编码为旗舰,并标记「不参与降级」。</w:t>
      </w:r>
    </w:p>
    <w:p w14:paraId="65BB5FEA">
      <w:pPr>
        <w:pStyle w:val="16"/>
        <w:numPr>
          <w:ilvl w:val="0"/>
          <w:numId w:val="1"/>
        </w:numPr>
        <w:spacing w:after="8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给「大概率简单」的动作加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cascade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:廉价先答 → 质检 → 不过则升旗舰。</w:t>
      </w:r>
    </w:p>
    <w:p w14:paraId="4BCB5656">
      <w:pPr>
        <w:pStyle w:val="16"/>
        <w:numPr>
          <w:ilvl w:val="0"/>
          <w:numId w:val="1"/>
        </w:numPr>
        <w:spacing w:after="8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每次调用记录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档位 + input/output token + 成本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,进账本;定期回看,调映射表。</w:t>
      </w:r>
    </w:p>
    <w:p w14:paraId="4B9C9AE8">
      <w:pPr>
        <w:pStyle w:val="16"/>
        <w:numPr>
          <w:ilvl w:val="0"/>
          <w:numId w:val="1"/>
        </w:numPr>
        <w:spacing w:after="8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灰度上线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:先只在低风险动作(名词解释 / 提示 / 改写)上开廉价档,观察体验无损后,再逐步扩到中档动作。评估侧始终旗舰。</w:t>
      </w:r>
    </w:p>
    <w:p w14:paraId="6AF12C9F">
      <w:pPr>
        <w:spacing w:before="18" w:after="130" w:line="330" w:lineRule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一句话收口: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模型路由 = 给 AI 装一个分诊台。克制阶梯已经把任务按难度分好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  <w:lang w:eastAsia="zh-CN"/>
        </w:rPr>
        <w:t>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15AA1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9CA41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思维印记 · 模型路由方案</w:t>
    </w:r>
    <w:r>
      <w:rPr>
        <w:color w:val="6B7280"/>
        <w:sz w:val="16"/>
        <w:szCs w:val="16"/>
      </w:rPr>
      <w:tab/>
      <w:t>Model Routing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BE0D72"/>
    <w:multiLevelType w:val="singleLevel"/>
    <w:tmpl w:val="D3BE0D72"/>
    <w:lvl w:ilvl="0" w:tentative="0">
      <w:start w:val="1"/>
      <w:numFmt w:val="decimal"/>
      <w:lvlText w:val="%1."/>
      <w:lvlJc w:val="left"/>
      <w:pPr>
        <w:ind w:left="460" w:hanging="300"/>
      </w:pPr>
    </w:lvl>
  </w:abstractNum>
  <w:abstractNum w:abstractNumId="1">
    <w:nsid w:val="4EEE6A45"/>
    <w:multiLevelType w:val="singleLevel"/>
    <w:tmpl w:val="4EEE6A45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BFAF77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微软雅黑" w:hAnsi="微软雅黑" w:eastAsia="微软雅黑" w:cs="微软雅黑"/>
      <w:b/>
      <w:bCs/>
      <w:color w:val="1F3A5F"/>
      <w:sz w:val="29"/>
      <w:szCs w:val="29"/>
    </w:rPr>
  </w:style>
  <w:style w:type="paragraph" w:styleId="3">
    <w:name w:val="heading 2"/>
    <w:next w:val="1"/>
    <w:qFormat/>
    <w:uiPriority w:val="0"/>
    <w:pPr>
      <w:spacing w:before="220" w:after="80"/>
      <w:outlineLvl w:val="1"/>
    </w:pPr>
    <w:rPr>
      <w:rFonts w:ascii="微软雅黑" w:hAnsi="微软雅黑" w:eastAsia="微软雅黑" w:cs="微软雅黑"/>
      <w:b/>
      <w:bCs/>
      <w:color w:val="2E5E7E"/>
      <w:sz w:val="22"/>
      <w:szCs w:val="22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2026-06-16T17:33:55Z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C24833A2708D71369326316A4522AEBF_42</vt:lpwstr>
  </property>
</Properties>
</file>