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B2B10">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539FE522">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25版)</w:t>
      </w: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674"/>
        <w:gridCol w:w="251"/>
        <w:gridCol w:w="934"/>
        <w:gridCol w:w="266"/>
        <w:gridCol w:w="236"/>
        <w:gridCol w:w="900"/>
        <w:gridCol w:w="537"/>
        <w:gridCol w:w="734"/>
        <w:gridCol w:w="702"/>
        <w:gridCol w:w="1437"/>
      </w:tblGrid>
      <w:tr w14:paraId="5F9E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826231E">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作品编号</w:t>
            </w:r>
          </w:p>
        </w:tc>
        <w:tc>
          <w:tcPr>
            <w:tcW w:w="1185" w:type="dxa"/>
            <w:gridSpan w:val="2"/>
            <w:vAlign w:val="center"/>
          </w:tcPr>
          <w:p w14:paraId="2A1E009B">
            <w:pPr>
              <w:rPr>
                <w:rFonts w:hint="eastAsia" w:ascii="仿宋" w:hAnsi="仿宋" w:eastAsia="仿宋" w:cs="仿宋"/>
                <w:color w:val="000000" w:themeColor="text1"/>
                <w:sz w:val="21"/>
                <w:szCs w:val="21"/>
                <w14:textFill>
                  <w14:solidFill>
                    <w14:schemeClr w14:val="tx1"/>
                  </w14:solidFill>
                </w14:textFill>
              </w:rPr>
            </w:pPr>
          </w:p>
        </w:tc>
        <w:tc>
          <w:tcPr>
            <w:tcW w:w="1185" w:type="dxa"/>
            <w:gridSpan w:val="2"/>
            <w:vAlign w:val="center"/>
          </w:tcPr>
          <w:p w14:paraId="5C09F174">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作品名称</w:t>
            </w:r>
          </w:p>
        </w:tc>
        <w:tc>
          <w:tcPr>
            <w:tcW w:w="4812" w:type="dxa"/>
            <w:gridSpan w:val="7"/>
            <w:vAlign w:val="center"/>
          </w:tcPr>
          <w:p w14:paraId="0480E35C">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sz w:val="21"/>
                <w:szCs w:val="21"/>
              </w:rPr>
              <w:t>筑忆——古建筑 3D 数字档案众包重建平台</w:t>
            </w:r>
          </w:p>
        </w:tc>
      </w:tr>
      <w:tr w14:paraId="6AA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6A4275">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作品大类</w:t>
            </w:r>
          </w:p>
        </w:tc>
        <w:tc>
          <w:tcPr>
            <w:tcW w:w="2370" w:type="dxa"/>
            <w:gridSpan w:val="4"/>
            <w:vAlign w:val="center"/>
          </w:tcPr>
          <w:p w14:paraId="7D8487DF">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sz w:val="21"/>
                <w:szCs w:val="21"/>
              </w:rPr>
              <w:t>软件应用与开发</w:t>
            </w:r>
          </w:p>
        </w:tc>
        <w:tc>
          <w:tcPr>
            <w:tcW w:w="1402" w:type="dxa"/>
            <w:gridSpan w:val="3"/>
            <w:vAlign w:val="center"/>
          </w:tcPr>
          <w:p w14:paraId="605D8280">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作品小类</w:t>
            </w:r>
          </w:p>
        </w:tc>
        <w:tc>
          <w:tcPr>
            <w:tcW w:w="3410" w:type="dxa"/>
            <w:gridSpan w:val="4"/>
            <w:vAlign w:val="center"/>
          </w:tcPr>
          <w:p w14:paraId="7E645884">
            <w:pPr>
              <w:rPr>
                <w:rFonts w:hint="eastAsia" w:ascii="仿宋" w:hAnsi="仿宋" w:eastAsia="仿宋" w:cs="仿宋"/>
                <w:color w:val="000000" w:themeColor="text1"/>
                <w:sz w:val="21"/>
                <w:szCs w:val="21"/>
                <w14:textFill>
                  <w14:solidFill>
                    <w14:schemeClr w14:val="tx1"/>
                  </w14:solidFill>
                </w14:textFill>
              </w:rPr>
            </w:pPr>
          </w:p>
        </w:tc>
      </w:tr>
      <w:tr w14:paraId="3DE6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3"/>
          </w:tcPr>
          <w:p w14:paraId="4ADA4DF8">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作品简介(100字以内)：</w:t>
            </w:r>
          </w:p>
          <w:p w14:paraId="33EDFB10">
            <w:pPr>
              <w:rPr>
                <w:rFonts w:hint="eastAsia" w:ascii="仿宋" w:hAnsi="仿宋" w:eastAsia="仿宋" w:cs="仿宋"/>
                <w:color w:val="000000" w:themeColor="text1"/>
                <w:sz w:val="21"/>
                <w:szCs w:val="21"/>
                <w14:textFill>
                  <w14:solidFill>
                    <w14:schemeClr w14:val="tx1"/>
                  </w14:solidFill>
                </w14:textFill>
              </w:rPr>
            </w:pPr>
            <w:bookmarkStart w:id="0" w:name="_GoBack"/>
            <w:bookmarkEnd w:id="0"/>
          </w:p>
          <w:p w14:paraId="4BC551BB">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sz w:val="21"/>
                <w:szCs w:val="21"/>
              </w:rPr>
              <w:t>本项目是一款基于 3DGS 技术的古建筑数字化平台。用户只需上传多角度照片，系统即可通过 COLMAP 自动估计位姿并重建高精度 3D 模型。平台支持个人重建与公共众包双模式，旨在降低古建筑数字化门槛，全民参与留存古建筑数字档案。</w:t>
            </w:r>
          </w:p>
          <w:p w14:paraId="6BDD4042">
            <w:pPr>
              <w:rPr>
                <w:rFonts w:hint="eastAsia" w:ascii="仿宋" w:hAnsi="仿宋" w:eastAsia="仿宋" w:cs="仿宋"/>
                <w:color w:val="000000" w:themeColor="text1"/>
                <w:sz w:val="21"/>
                <w:szCs w:val="21"/>
                <w14:textFill>
                  <w14:solidFill>
                    <w14:schemeClr w14:val="tx1"/>
                  </w14:solidFill>
                </w14:textFill>
              </w:rPr>
            </w:pPr>
          </w:p>
          <w:p w14:paraId="21F70F33">
            <w:pPr>
              <w:rPr>
                <w:rFonts w:hint="eastAsia" w:ascii="仿宋" w:hAnsi="仿宋" w:eastAsia="仿宋" w:cs="仿宋"/>
                <w:color w:val="000000" w:themeColor="text1"/>
                <w:sz w:val="21"/>
                <w:szCs w:val="21"/>
                <w14:textFill>
                  <w14:solidFill>
                    <w14:schemeClr w14:val="tx1"/>
                  </w14:solidFill>
                </w14:textFill>
              </w:rPr>
            </w:pPr>
          </w:p>
          <w:p w14:paraId="1E0EEEAC">
            <w:pPr>
              <w:rPr>
                <w:rFonts w:hint="eastAsia" w:ascii="仿宋" w:hAnsi="仿宋" w:eastAsia="仿宋" w:cs="仿宋"/>
                <w:color w:val="000000" w:themeColor="text1"/>
                <w:sz w:val="21"/>
                <w:szCs w:val="21"/>
                <w14:textFill>
                  <w14:solidFill>
                    <w14:schemeClr w14:val="tx1"/>
                  </w14:solidFill>
                </w14:textFill>
              </w:rPr>
            </w:pPr>
          </w:p>
        </w:tc>
      </w:tr>
      <w:tr w14:paraId="5301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3"/>
          </w:tcPr>
          <w:p w14:paraId="60FD919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526C3A9D">
            <w:pPr>
              <w:numPr>
                <w:ilvl w:val="0"/>
                <w:numId w:val="2"/>
              </w:numPr>
              <w:ind w:left="425" w:leftChars="0" w:hanging="425" w:firstLineChars="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技术路径创新：采用 3D Gaussian Splatting 技术实现高保真渲染，支持 Web 端流畅漫游。</w:t>
            </w:r>
          </w:p>
          <w:p w14:paraId="01BE3E27">
            <w:pPr>
              <w:numPr>
                <w:ilvl w:val="0"/>
                <w:numId w:val="2"/>
              </w:numPr>
              <w:ind w:left="425" w:leftChars="0" w:hanging="425" w:firstLineChars="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用户体验创新：引入 SfM 自动位姿估计，用户无需专业摄影知识或传感器数据。</w:t>
            </w:r>
          </w:p>
          <w:p w14:paraId="7AC81B22">
            <w:pPr>
              <w:numPr>
                <w:ilvl w:val="0"/>
                <w:numId w:val="2"/>
              </w:numPr>
              <w:ind w:left="425" w:leftChars="0" w:hanging="425" w:firstLineChars="0"/>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模式创新：众包模式汇聚公众力量，解决大型古建筑数字化资源稀缺问题。</w:t>
            </w:r>
          </w:p>
          <w:p w14:paraId="69C5E527">
            <w:pPr>
              <w:rPr>
                <w:rFonts w:hint="eastAsia" w:ascii="仿宋" w:hAnsi="仿宋" w:eastAsia="仿宋"/>
                <w:color w:val="000000" w:themeColor="text1"/>
                <w14:textFill>
                  <w14:solidFill>
                    <w14:schemeClr w14:val="tx1"/>
                  </w14:solidFill>
                </w14:textFill>
              </w:rPr>
            </w:pPr>
          </w:p>
          <w:p w14:paraId="67F50878">
            <w:pPr>
              <w:rPr>
                <w:rFonts w:hint="eastAsia" w:ascii="仿宋" w:hAnsi="仿宋" w:eastAsia="仿宋"/>
                <w:color w:val="000000" w:themeColor="text1"/>
                <w14:textFill>
                  <w14:solidFill>
                    <w14:schemeClr w14:val="tx1"/>
                  </w14:solidFill>
                </w14:textFill>
              </w:rPr>
            </w:pPr>
          </w:p>
          <w:p w14:paraId="3E52D4BC">
            <w:pPr>
              <w:rPr>
                <w:rFonts w:hint="eastAsia" w:ascii="仿宋" w:hAnsi="仿宋" w:eastAsia="仿宋"/>
                <w:color w:val="000000" w:themeColor="text1"/>
                <w14:textFill>
                  <w14:solidFill>
                    <w14:schemeClr w14:val="tx1"/>
                  </w14:solidFill>
                </w14:textFill>
              </w:rPr>
            </w:pPr>
          </w:p>
          <w:p w14:paraId="0AB814C7">
            <w:pPr>
              <w:rPr>
                <w:rFonts w:hint="eastAsia" w:ascii="仿宋" w:hAnsi="仿宋" w:eastAsia="仿宋"/>
                <w:color w:val="000000" w:themeColor="text1"/>
                <w14:textFill>
                  <w14:solidFill>
                    <w14:schemeClr w14:val="tx1"/>
                  </w14:solidFill>
                </w14:textFill>
              </w:rPr>
            </w:pPr>
          </w:p>
        </w:tc>
      </w:tr>
      <w:tr w14:paraId="356F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tcPr>
          <w:p w14:paraId="09FC15D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特别说明</w:t>
            </w:r>
          </w:p>
          <w:p w14:paraId="58B216B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作品中如有涉及疆域的地图，请说明来源，并标注有效的地图审图号；</w:t>
            </w:r>
          </w:p>
          <w:p w14:paraId="37C020A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60B2281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3.作品如使用人工智能辅助工具（含A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）进行设计与开发，请具体说明使用人工智能辅助工具的名称、来源及合规性，以及所生成的内容及占整个作品的比例。</w:t>
            </w:r>
          </w:p>
          <w:p w14:paraId="2DBA0B99">
            <w:pPr>
              <w:rPr>
                <w:rFonts w:hint="eastAsia" w:ascii="仿宋" w:hAnsi="仿宋" w:eastAsia="仿宋"/>
                <w:color w:val="000000" w:themeColor="text1"/>
                <w14:textFill>
                  <w14:solidFill>
                    <w14:schemeClr w14:val="tx1"/>
                  </w14:solidFill>
                </w14:textFill>
              </w:rPr>
            </w:pPr>
          </w:p>
          <w:p w14:paraId="555BBA5B">
            <w:pPr>
              <w:rPr>
                <w:rFonts w:hint="eastAsia" w:ascii="仿宋" w:hAnsi="仿宋" w:eastAsia="仿宋"/>
                <w:color w:val="000000" w:themeColor="text1"/>
                <w14:textFill>
                  <w14:solidFill>
                    <w14:schemeClr w14:val="tx1"/>
                  </w14:solidFill>
                </w14:textFill>
              </w:rPr>
            </w:pPr>
          </w:p>
          <w:p w14:paraId="3B0923BA">
            <w:pPr>
              <w:rPr>
                <w:rFonts w:hint="eastAsia" w:ascii="仿宋" w:hAnsi="仿宋" w:eastAsia="仿宋"/>
                <w:color w:val="000000" w:themeColor="text1"/>
                <w14:textFill>
                  <w14:solidFill>
                    <w14:schemeClr w14:val="tx1"/>
                  </w14:solidFill>
                </w14:textFill>
              </w:rPr>
            </w:pPr>
          </w:p>
          <w:p w14:paraId="68AC7B46">
            <w:pPr>
              <w:rPr>
                <w:rFonts w:hint="eastAsia" w:ascii="仿宋" w:hAnsi="仿宋" w:eastAsia="仿宋"/>
                <w:color w:val="000000" w:themeColor="text1"/>
                <w14:textFill>
                  <w14:solidFill>
                    <w14:schemeClr w14:val="tx1"/>
                  </w14:solidFill>
                </w14:textFill>
              </w:rPr>
            </w:pPr>
          </w:p>
          <w:p w14:paraId="3C020B11">
            <w:pPr>
              <w:rPr>
                <w:rFonts w:hint="eastAsia" w:ascii="仿宋" w:hAnsi="仿宋" w:eastAsia="仿宋"/>
                <w:color w:val="000000" w:themeColor="text1"/>
                <w14:textFill>
                  <w14:solidFill>
                    <w14:schemeClr w14:val="tx1"/>
                  </w14:solidFill>
                </w14:textFill>
              </w:rPr>
            </w:pPr>
          </w:p>
        </w:tc>
      </w:tr>
      <w:tr w14:paraId="5110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Align w:val="center"/>
          </w:tcPr>
          <w:p w14:paraId="0A21E30E">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，并按实际作者人数增减，不需要的列可清空；表中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或增减，可另加行</w:t>
            </w:r>
            <w:r>
              <w:rPr>
                <w:rFonts w:ascii="仿宋" w:hAnsi="仿宋" w:eastAsia="仿宋"/>
                <w:color w:val="000000" w:themeColor="text1"/>
                <w14:textFill>
                  <w14:solidFill>
                    <w14:schemeClr w14:val="tx1"/>
                  </w14:solidFill>
                </w14:textFill>
              </w:rPr>
              <w:t>)</w:t>
            </w:r>
          </w:p>
        </w:tc>
      </w:tr>
      <w:tr w14:paraId="4B7B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9D707A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项目</w:t>
            </w:r>
          </w:p>
        </w:tc>
        <w:tc>
          <w:tcPr>
            <w:tcW w:w="1436" w:type="dxa"/>
            <w:gridSpan w:val="3"/>
            <w:vAlign w:val="center"/>
          </w:tcPr>
          <w:p w14:paraId="494D28E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姓名1</w:t>
            </w:r>
          </w:p>
        </w:tc>
        <w:tc>
          <w:tcPr>
            <w:tcW w:w="1436" w:type="dxa"/>
            <w:gridSpan w:val="3"/>
            <w:vAlign w:val="center"/>
          </w:tcPr>
          <w:p w14:paraId="3026BF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姓名2</w:t>
            </w:r>
          </w:p>
        </w:tc>
        <w:tc>
          <w:tcPr>
            <w:tcW w:w="1437" w:type="dxa"/>
            <w:gridSpan w:val="2"/>
            <w:vAlign w:val="center"/>
          </w:tcPr>
          <w:p w14:paraId="597AF6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姓名3</w:t>
            </w:r>
          </w:p>
        </w:tc>
        <w:tc>
          <w:tcPr>
            <w:tcW w:w="1436" w:type="dxa"/>
            <w:gridSpan w:val="2"/>
            <w:vAlign w:val="center"/>
          </w:tcPr>
          <w:p w14:paraId="5D5E34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姓名4</w:t>
            </w:r>
          </w:p>
        </w:tc>
        <w:tc>
          <w:tcPr>
            <w:tcW w:w="1437" w:type="dxa"/>
            <w:vAlign w:val="center"/>
          </w:tcPr>
          <w:p w14:paraId="02171B3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姓名5</w:t>
            </w:r>
          </w:p>
        </w:tc>
      </w:tr>
      <w:tr w14:paraId="4E65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403647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1436" w:type="dxa"/>
            <w:gridSpan w:val="3"/>
            <w:vAlign w:val="center"/>
          </w:tcPr>
          <w:p w14:paraId="213133B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79AE10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0BB8B88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88C7A0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5032F81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C28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DDDAA0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1436" w:type="dxa"/>
            <w:gridSpan w:val="3"/>
            <w:vAlign w:val="center"/>
          </w:tcPr>
          <w:p w14:paraId="2BD09C6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D0C9DF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814ED5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05E0F52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2229798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663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541514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1436" w:type="dxa"/>
            <w:gridSpan w:val="3"/>
            <w:vAlign w:val="center"/>
          </w:tcPr>
          <w:p w14:paraId="55D8FF1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00BFFD5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065B09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38356CF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74A26E0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B5E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BE595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1436" w:type="dxa"/>
            <w:gridSpan w:val="3"/>
            <w:vAlign w:val="center"/>
          </w:tcPr>
          <w:p w14:paraId="319FBFD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588F77A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2EDB4E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442ECF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5688DBA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601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0EA59A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1436" w:type="dxa"/>
            <w:gridSpan w:val="3"/>
            <w:vAlign w:val="center"/>
          </w:tcPr>
          <w:p w14:paraId="497F197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2BFFC47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0E21D15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268DFF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4C647C5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0233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5BD37C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1436" w:type="dxa"/>
            <w:gridSpan w:val="3"/>
            <w:vAlign w:val="center"/>
          </w:tcPr>
          <w:p w14:paraId="57127F2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7BA4C02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7A6D635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518947D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1A95DC5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D74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9F861C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1436" w:type="dxa"/>
            <w:gridSpan w:val="3"/>
            <w:tcBorders>
              <w:bottom w:val="single" w:color="000000" w:sz="4" w:space="0"/>
            </w:tcBorders>
            <w:vAlign w:val="center"/>
          </w:tcPr>
          <w:p w14:paraId="48CB1AB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3"/>
            <w:tcBorders>
              <w:bottom w:val="single" w:color="000000" w:sz="4" w:space="0"/>
            </w:tcBorders>
            <w:vAlign w:val="center"/>
          </w:tcPr>
          <w:p w14:paraId="32CC6A6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gridSpan w:val="2"/>
            <w:tcBorders>
              <w:bottom w:val="single" w:color="000000" w:sz="4" w:space="0"/>
            </w:tcBorders>
            <w:vAlign w:val="center"/>
          </w:tcPr>
          <w:p w14:paraId="671A79F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7DC5A0F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1437" w:type="dxa"/>
            <w:vAlign w:val="center"/>
          </w:tcPr>
          <w:p w14:paraId="21BD125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EEC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368B0239">
            <w:pPr>
              <w:jc w:val="center"/>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0DE107C5">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0CF3D9DA">
            <w:pPr>
              <w:ind w:right="244" w:rightChars="116"/>
              <w:jc w:val="right"/>
              <w:rPr>
                <w:rFonts w:hint="eastAsia" w:ascii="仿宋" w:hAnsi="仿宋" w:eastAsia="仿宋"/>
                <w:color w:val="000000" w:themeColor="text1"/>
                <w14:textFill>
                  <w14:solidFill>
                    <w14:schemeClr w14:val="tx1"/>
                  </w14:solidFill>
                </w14:textFill>
              </w:rPr>
            </w:pPr>
          </w:p>
        </w:tc>
        <w:tc>
          <w:tcPr>
            <w:tcW w:w="1437" w:type="dxa"/>
            <w:gridSpan w:val="2"/>
            <w:tcBorders>
              <w:bottom w:val="single" w:color="000000" w:sz="4" w:space="0"/>
            </w:tcBorders>
            <w:vAlign w:val="center"/>
          </w:tcPr>
          <w:p w14:paraId="01F9260A">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2"/>
            <w:vAlign w:val="center"/>
          </w:tcPr>
          <w:p w14:paraId="4E34F6B1">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60E8D2D2">
            <w:pPr>
              <w:ind w:right="244" w:rightChars="116"/>
              <w:jc w:val="right"/>
              <w:rPr>
                <w:rFonts w:hint="eastAsia" w:ascii="仿宋" w:hAnsi="仿宋" w:eastAsia="仿宋"/>
                <w:color w:val="000000" w:themeColor="text1"/>
                <w14:textFill>
                  <w14:solidFill>
                    <w14:schemeClr w14:val="tx1"/>
                  </w14:solidFill>
                </w14:textFill>
              </w:rPr>
            </w:pPr>
          </w:p>
        </w:tc>
      </w:tr>
      <w:tr w14:paraId="3AC0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392B0D43">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0"/>
            <w:tcBorders>
              <w:top w:val="single" w:color="000000" w:sz="4" w:space="0"/>
            </w:tcBorders>
            <w:vAlign w:val="center"/>
          </w:tcPr>
          <w:p w14:paraId="43A886B3">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作品创意 □理论指导 □技术方案 □实验场地 □硬件资源 </w:t>
            </w:r>
          </w:p>
          <w:p w14:paraId="3344662E">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□数据提供 □后勤支持 □宣讲通知 □组织协调 □经费支持</w:t>
            </w:r>
          </w:p>
          <w:p w14:paraId="6210D4CA">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5B94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7C7DC0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0"/>
            <w:vAlign w:val="center"/>
          </w:tcPr>
          <w:p w14:paraId="7F50D8A8">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258B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DED5F1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0"/>
            <w:vAlign w:val="center"/>
          </w:tcPr>
          <w:p w14:paraId="4664D6A8">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□iOS</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□Android</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其他：Web (支持 Windows, macOS, Android, iOS 浏览器访问)</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3A1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7FB5DD8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0"/>
            <w:vAlign w:val="center"/>
          </w:tcPr>
          <w:p w14:paraId="1A7F5B8B">
            <w:pPr>
              <w:numPr>
                <w:ilvl w:val="0"/>
                <w:numId w:val="3"/>
              </w:numPr>
              <w:ind w:left="425" w:leftChars="0" w:hanging="425" w:firstLineChars="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前端：React 19, TypeScript, Vite 8, TailwindCSS v4。</w:t>
            </w:r>
          </w:p>
          <w:p w14:paraId="2E977E8C">
            <w:pPr>
              <w:numPr>
                <w:ilvl w:val="0"/>
                <w:numId w:val="3"/>
              </w:numPr>
              <w:ind w:left="425" w:leftChars="0" w:hanging="425" w:firstLineChars="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后端：FastAPI, Python。</w:t>
            </w:r>
          </w:p>
          <w:p w14:paraId="7F00FAC7">
            <w:pPr>
              <w:numPr>
                <w:ilvl w:val="0"/>
                <w:numId w:val="3"/>
              </w:numPr>
              <w:ind w:left="425" w:leftChars="0" w:hanging="425" w:firstLineChars="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算法/环境：COLMAP, 3D Gaussian Splatting, Docker, AutoDL (RTX 3090/4090)。</w:t>
            </w:r>
          </w:p>
        </w:tc>
      </w:tr>
      <w:tr w14:paraId="5053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C05245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0"/>
            <w:tcBorders>
              <w:bottom w:val="single" w:color="000000" w:sz="4" w:space="0"/>
            </w:tcBorders>
            <w:vAlign w:val="center"/>
          </w:tcPr>
          <w:p w14:paraId="7C4EF35D">
            <w:pPr>
              <w:rPr>
                <w:rFonts w:hint="eastAsia" w:ascii="仿宋" w:hAnsi="仿宋" w:eastAsia="仿宋" w:cs="仿宋"/>
                <w:smallCaps/>
                <w:color w:val="000000" w:themeColor="text1"/>
                <w:sz w:val="21"/>
                <w:szCs w:val="21"/>
                <w:u w:val="single"/>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w:t>
            </w:r>
            <w:r>
              <w:rPr>
                <w:rFonts w:hint="eastAsia" w:ascii="仿宋" w:hAnsi="仿宋" w:eastAsia="仿宋" w:cs="仿宋"/>
                <w:sz w:val="21"/>
                <w:szCs w:val="21"/>
              </w:rPr>
              <w:t>3D Gaussian Splatting for Real-Time Radiance Field Rendering。</w:t>
            </w:r>
            <w:r>
              <w:rPr>
                <w:rFonts w:hint="eastAsia" w:ascii="仿宋" w:hAnsi="仿宋" w:eastAsia="仿宋" w:cs="仿宋"/>
                <w:smallCaps/>
                <w:color w:val="000000" w:themeColor="text1"/>
                <w:sz w:val="21"/>
                <w:szCs w:val="21"/>
                <w:u w:val="single"/>
                <w14:textFill>
                  <w14:solidFill>
                    <w14:schemeClr w14:val="tx1"/>
                  </w14:solidFill>
                </w14:textFill>
              </w:rPr>
              <w:t xml:space="preserve">                                                                           </w:t>
            </w:r>
          </w:p>
          <w:p w14:paraId="7BDB42F9">
            <w:pPr>
              <w:rPr>
                <w:rFonts w:hint="eastAsia" w:ascii="仿宋" w:hAnsi="仿宋" w:eastAsia="仿宋" w:cs="仿宋"/>
                <w:smallCaps/>
                <w:color w:val="000000" w:themeColor="text1"/>
                <w:sz w:val="21"/>
                <w:szCs w:val="21"/>
                <w:u w:val="single"/>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w:t>
            </w:r>
            <w:r>
              <w:rPr>
                <w:rFonts w:hint="eastAsia" w:ascii="仿宋" w:hAnsi="仿宋" w:eastAsia="仿宋" w:cs="仿宋"/>
                <w:sz w:val="21"/>
                <w:szCs w:val="21"/>
              </w:rPr>
              <w:t>COLMAP Structure-from-Motion 框架</w:t>
            </w:r>
            <w:r>
              <w:rPr>
                <w:rFonts w:hint="eastAsia" w:ascii="仿宋" w:hAnsi="仿宋" w:eastAsia="仿宋" w:cs="仿宋"/>
                <w:sz w:val="21"/>
                <w:szCs w:val="21"/>
                <w:lang w:eastAsia="zh-CN"/>
              </w:rPr>
              <w:t>。</w:t>
            </w:r>
            <w:r>
              <w:rPr>
                <w:rFonts w:hint="eastAsia" w:ascii="仿宋" w:hAnsi="仿宋" w:eastAsia="仿宋" w:cs="仿宋"/>
                <w:smallCaps/>
                <w:color w:val="000000" w:themeColor="text1"/>
                <w:sz w:val="21"/>
                <w:szCs w:val="21"/>
                <w:u w:val="single"/>
                <w14:textFill>
                  <w14:solidFill>
                    <w14:schemeClr w14:val="tx1"/>
                  </w14:solidFill>
                </w14:textFill>
              </w:rPr>
              <w:t xml:space="preserve">                                              </w:t>
            </w:r>
          </w:p>
          <w:p w14:paraId="25A544F7">
            <w:pPr>
              <w:rPr>
                <w:rFonts w:hint="eastAsia" w:ascii="仿宋" w:hAnsi="仿宋" w:eastAsia="仿宋"/>
                <w:smallCaps/>
                <w:color w:val="000000" w:themeColor="text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w:t>
            </w:r>
            <w:r>
              <w:rPr>
                <w:rFonts w:hint="eastAsia" w:ascii="仿宋" w:hAnsi="仿宋" w:eastAsia="仿宋" w:cs="仿宋"/>
                <w:sz w:val="21"/>
                <w:szCs w:val="21"/>
              </w:rPr>
              <w:t>@mkkellogg/gaussian-splats-3d 渲染库。</w:t>
            </w:r>
            <w:r>
              <w:rPr>
                <w:rFonts w:hint="eastAsia" w:ascii="仿宋" w:hAnsi="仿宋" w:eastAsia="仿宋" w:cs="仿宋"/>
                <w:smallCaps/>
                <w:color w:val="000000" w:themeColor="text1"/>
                <w:sz w:val="21"/>
                <w:szCs w:val="2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4A59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30ED60B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0"/>
            <w:tcBorders>
              <w:top w:val="single" w:color="000000" w:sz="4" w:space="0"/>
              <w:left w:val="single" w:color="000000" w:sz="4" w:space="0"/>
              <w:bottom w:val="single" w:color="000000" w:sz="4" w:space="0"/>
              <w:right w:val="single" w:color="000000" w:sz="4" w:space="0"/>
            </w:tcBorders>
            <w:vAlign w:val="center"/>
          </w:tcPr>
          <w:p w14:paraId="1DA55362">
            <w:pPr>
              <w:rPr>
                <w:rFonts w:hint="eastAsia"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□报告文档 □演示视频 □P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p>
          <w:p w14:paraId="6A7CA1D4">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仿宋" w:hAnsi="仿宋" w:eastAsia="仿宋"/>
                <w:smallCaps/>
                <w:color w:val="000000" w:themeColor="text1"/>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0D39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3"/>
            <w:tcBorders>
              <w:top w:val="single" w:color="000000" w:sz="4" w:space="0"/>
              <w:bottom w:val="single" w:color="000000" w:sz="4" w:space="0"/>
            </w:tcBorders>
            <w:vAlign w:val="center"/>
          </w:tcPr>
          <w:p w14:paraId="59AAD9EA">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0A76DE45">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包括必须提交的文件，和其他与本作品开发制作相关的文件；可另加行；可能包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ascii="仿宋" w:hAnsi="仿宋" w:eastAsia="仿宋"/>
                <w:color w:val="000000" w:themeColor="text1"/>
                <w:sz w:val="18"/>
                <w:szCs w:val="18"/>
                <w14:textFill>
                  <w14:solidFill>
                    <w14:schemeClr w14:val="tx1"/>
                  </w14:solidFill>
                </w14:textFill>
              </w:rPr>
              <w:t>信息表、设计报告、源代码、素材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547E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7C4752D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6"/>
            <w:tcBorders>
              <w:top w:val="single" w:color="000000" w:sz="4" w:space="0"/>
            </w:tcBorders>
            <w:vAlign w:val="center"/>
          </w:tcPr>
          <w:p w14:paraId="5742B52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4"/>
            <w:tcBorders>
              <w:top w:val="single" w:color="000000" w:sz="4" w:space="0"/>
            </w:tcBorders>
            <w:vAlign w:val="center"/>
          </w:tcPr>
          <w:p w14:paraId="352CCDD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2"/>
            <w:tcBorders>
              <w:top w:val="single" w:color="000000" w:sz="4" w:space="0"/>
            </w:tcBorders>
            <w:vAlign w:val="center"/>
          </w:tcPr>
          <w:p w14:paraId="12E0C8A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234B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9D6C06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6"/>
            <w:vAlign w:val="center"/>
          </w:tcPr>
          <w:p w14:paraId="5E9FA48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D78A87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8E39E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F49E9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18ABBA6">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24DBCD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B52C04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0A634FD">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5318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405954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6"/>
            <w:vAlign w:val="center"/>
          </w:tcPr>
          <w:p w14:paraId="053B739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4CE62A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CABE27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391A8B8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4A676D4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CD8B95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14C7DA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E7C56B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2F42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C4A103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6"/>
            <w:vAlign w:val="center"/>
          </w:tcPr>
          <w:p w14:paraId="705C2A2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1ACADC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7371B18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BB5C15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6C82E4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38A35E3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E630FD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963A875">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B22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70F88E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6"/>
            <w:vAlign w:val="center"/>
          </w:tcPr>
          <w:p w14:paraId="1A04CE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56C4B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66947A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691BAFF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63BB0F6">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B00B9B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05E16DF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445217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A7B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D72F01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6"/>
            <w:vAlign w:val="center"/>
          </w:tcPr>
          <w:p w14:paraId="4D723AF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24CD29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483717C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4975C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DD0BAF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BA20F1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29D2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67891BA">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0F5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DE33B7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6"/>
            <w:vAlign w:val="center"/>
          </w:tcPr>
          <w:p w14:paraId="316DE2F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FA9965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7F97BA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90A36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7E5FF1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7D78D9C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20482DE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0C165CE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393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7F2C2EB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6"/>
            <w:vAlign w:val="center"/>
          </w:tcPr>
          <w:p w14:paraId="5D09BA9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5946FF4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13BB2B6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0E7C7FC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93FF1E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531071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A9A3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72BBA3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945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1E06FF6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6"/>
            <w:tcBorders>
              <w:bottom w:val="single" w:color="000000" w:sz="4" w:space="0"/>
            </w:tcBorders>
            <w:vAlign w:val="center"/>
          </w:tcPr>
          <w:p w14:paraId="0D7FFA0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1A733C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tcBorders>
              <w:bottom w:val="single" w:color="000000" w:sz="4" w:space="0"/>
            </w:tcBorders>
            <w:vAlign w:val="center"/>
          </w:tcPr>
          <w:p w14:paraId="06797E2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7DEA895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9A3EA1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0593FC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AF004E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4F86BA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800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3"/>
            <w:tcBorders>
              <w:top w:val="single" w:color="000000" w:sz="4" w:space="0"/>
            </w:tcBorders>
            <w:vAlign w:val="center"/>
          </w:tcPr>
          <w:p w14:paraId="62D19228">
            <w:pPr>
              <w:rPr>
                <w:rFonts w:hint="eastAsia" w:ascii="仿宋" w:hAnsi="仿宋" w:eastAsia="仿宋"/>
                <w:b/>
                <w:smallCaps/>
                <w:sz w:val="28"/>
                <w:szCs w:val="28"/>
              </w:rPr>
            </w:pPr>
            <w:r>
              <w:rPr>
                <w:rFonts w:hint="eastAsia" w:ascii="仿宋" w:hAnsi="仿宋" w:eastAsia="仿宋"/>
                <w:b/>
                <w:smallCaps/>
                <w:sz w:val="28"/>
                <w:szCs w:val="28"/>
              </w:rPr>
              <w:t>本作品全体参赛队员郑重承诺：</w:t>
            </w:r>
          </w:p>
          <w:p w14:paraId="1CE0E405">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4374860F">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6847C3FD">
            <w:pPr>
              <w:ind w:firstLine="420" w:firstLineChars="200"/>
              <w:rPr>
                <w:rFonts w:hint="eastAsia" w:ascii="仿宋" w:hAnsi="仿宋" w:eastAsia="仿宋"/>
                <w:smallCaps/>
                <w:szCs w:val="21"/>
              </w:rPr>
            </w:pPr>
          </w:p>
          <w:p w14:paraId="094C1CF9">
            <w:pPr>
              <w:ind w:firstLine="5670" w:firstLineChars="27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4A303603">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3694FAF7">
      <w:pPr>
        <w:pStyle w:val="13"/>
        <w:numPr>
          <w:ilvl w:val="0"/>
          <w:numId w:val="4"/>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14:textFill>
            <w14:solidFill>
              <w14:schemeClr w14:val="tx1"/>
            </w14:solidFill>
          </w14:textFill>
        </w:rPr>
        <w:t>□可根据需要变化为■（软键盘输入）；</w:t>
      </w:r>
    </w:p>
    <w:p w14:paraId="0C6CA276">
      <w:pPr>
        <w:pStyle w:val="13"/>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3EA13C58">
      <w:pPr>
        <w:pStyle w:val="13"/>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A94CDA4">
      <w:pPr>
        <w:pStyle w:val="13"/>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9A1E5F8">
      <w:pPr>
        <w:pStyle w:val="13"/>
        <w:numPr>
          <w:ilvl w:val="0"/>
          <w:numId w:val="4"/>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上传到作品目录的“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设计与开发文档”子目录中；</w:t>
      </w:r>
    </w:p>
    <w:p w14:paraId="63002951">
      <w:pPr>
        <w:pStyle w:val="13"/>
        <w:numPr>
          <w:ilvl w:val="0"/>
          <w:numId w:val="4"/>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来自支持企业授权参赛师生用的数据、模型、文档等，在“授权方：_______”一栏，</w:t>
      </w:r>
      <w:r>
        <w:rPr>
          <w:rFonts w:hint="eastAsia" w:ascii="楷体" w:hAnsi="楷体" w:eastAsia="楷体"/>
          <w:color w:val="000000" w:themeColor="text1"/>
          <w14:textFill>
            <w14:solidFill>
              <w14:schemeClr w14:val="tx1"/>
            </w14:solidFill>
          </w14:textFill>
        </w:rPr>
        <w:t>并</w:t>
      </w:r>
      <w:r>
        <w:rPr>
          <w:rFonts w:ascii="楷体" w:hAnsi="楷体" w:eastAsia="楷体"/>
          <w:color w:val="000000" w:themeColor="text1"/>
          <w14:textFill>
            <w14:solidFill>
              <w14:schemeClr w14:val="tx1"/>
            </w14:solidFill>
          </w14:textFill>
        </w:rPr>
        <w:t>填写来源地址</w:t>
      </w:r>
      <w:r>
        <w:rPr>
          <w:rFonts w:hint="eastAsia" w:ascii="楷体" w:hAnsi="楷体" w:eastAsia="楷体"/>
          <w:color w:val="000000" w:themeColor="text1"/>
          <w14:textFill>
            <w14:solidFill>
              <w14:schemeClr w14:val="tx1"/>
            </w14:solidFill>
          </w14:textFill>
        </w:rPr>
        <w:t>。</w:t>
      </w:r>
    </w:p>
    <w:p w14:paraId="183DFA8B">
      <w:pPr>
        <w:rPr>
          <w:rFonts w:hint="eastAsia" w:ascii="楷体" w:hAnsi="楷体" w:eastAsia="楷体"/>
          <w:color w:val="000000" w:themeColor="text1"/>
          <w14:textFill>
            <w14:solidFill>
              <w14:schemeClr w14:val="tx1"/>
            </w14:solidFill>
          </w14:textFill>
        </w:rPr>
      </w:pPr>
    </w:p>
    <w:p w14:paraId="1CC1727A">
      <w:pPr>
        <w:rPr>
          <w:rFonts w:hint="eastAsia"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作品目录示例：</w:t>
      </w:r>
    </w:p>
    <w:p w14:paraId="44516CD7">
      <w:pPr>
        <w:ind w:firstLine="180" w:firstLineChars="100"/>
        <w:rPr>
          <w:rFonts w:hint="eastAsia" w:ascii="楷体" w:hAnsi="楷体" w:eastAsia="楷体"/>
          <w:color w:val="000000" w:themeColor="text1"/>
          <w:sz w:val="18"/>
          <w:szCs w:val="18"/>
          <w14:textFill>
            <w14:solidFill>
              <w14:schemeClr w14:val="tx1"/>
            </w14:solidFill>
          </w14:textFill>
        </w:rPr>
      </w:pPr>
      <w:r>
        <w:rPr>
          <w:rFonts w:ascii="楷体" w:hAnsi="楷体" w:eastAsia="楷体"/>
          <w:color w:val="000000" w:themeColor="text1"/>
          <w:sz w:val="18"/>
          <w:szCs w:val="18"/>
          <w14:textFill>
            <w14:solidFill>
              <w14:schemeClr w14:val="tx1"/>
            </w14:solidFill>
          </w14:textFill>
        </w:rPr>
        <w:t>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012345-参赛总文件夹</w:t>
      </w:r>
    </w:p>
    <w:p w14:paraId="02C948A1">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012345-01作品与答辩材料</w:t>
      </w:r>
    </w:p>
    <w:p w14:paraId="7EF3F7C4">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012345-02素材与源码</w:t>
      </w:r>
    </w:p>
    <w:p w14:paraId="70750BA5">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012345-03设计与开发文档</w:t>
      </w:r>
    </w:p>
    <w:p w14:paraId="554CAA02">
      <w:pPr>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000000" w:themeColor="text1"/>
          <w:sz w:val="18"/>
          <w:szCs w:val="18"/>
          <w14:textFill>
            <w14:solidFill>
              <w14:schemeClr w14:val="tx1"/>
            </w14:solidFill>
          </w14:textFill>
        </w:rPr>
        <w:t>└──</w:t>
      </w:r>
      <w:r>
        <w:rPr>
          <w:rFonts w:ascii="楷体" w:hAnsi="楷体" w:eastAsia="楷体"/>
          <w:color w:val="000000" w:themeColor="text1"/>
          <w:sz w:val="18"/>
          <w:szCs w:val="18"/>
          <w14:textFill>
            <w14:solidFill>
              <w14:schemeClr w14:val="tx1"/>
            </w14:solidFill>
          </w14:textFill>
        </w:rPr>
        <w:t xml:space="preserve"> 202</w:t>
      </w:r>
      <w:r>
        <w:rPr>
          <w:rFonts w:hint="eastAsia" w:ascii="楷体" w:hAnsi="楷体" w:eastAsia="楷体"/>
          <w:color w:val="000000" w:themeColor="text1"/>
          <w:sz w:val="18"/>
          <w:szCs w:val="18"/>
          <w14:textFill>
            <w14:solidFill>
              <w14:schemeClr w14:val="tx1"/>
            </w14:solidFill>
          </w14:textFill>
        </w:rPr>
        <w:t>5</w:t>
      </w:r>
      <w:r>
        <w:rPr>
          <w:rFonts w:ascii="楷体" w:hAnsi="楷体" w:eastAsia="楷体"/>
          <w:color w:val="000000" w:themeColor="text1"/>
          <w:sz w:val="18"/>
          <w:szCs w:val="18"/>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29085"/>
    <w:multiLevelType w:val="singleLevel"/>
    <w:tmpl w:val="82B29085"/>
    <w:lvl w:ilvl="0" w:tentative="0">
      <w:start w:val="1"/>
      <w:numFmt w:val="decimal"/>
      <w:lvlText w:val="%1."/>
      <w:lvlJc w:val="left"/>
      <w:pPr>
        <w:ind w:left="425" w:hanging="425"/>
      </w:pPr>
      <w:rPr>
        <w:rFonts w:hint="default"/>
      </w:rPr>
    </w:lvl>
  </w:abstractNum>
  <w:abstractNum w:abstractNumId="1">
    <w:nsid w:val="D48E80DA"/>
    <w:multiLevelType w:val="singleLevel"/>
    <w:tmpl w:val="D48E80DA"/>
    <w:lvl w:ilvl="0" w:tentative="0">
      <w:start w:val="1"/>
      <w:numFmt w:val="decimal"/>
      <w:lvlText w:val="%1."/>
      <w:lvlJc w:val="left"/>
      <w:pPr>
        <w:ind w:left="425" w:hanging="425"/>
      </w:pPr>
      <w:rPr>
        <w:rFonts w:hint="default"/>
      </w:rPr>
    </w:lvl>
  </w:abstractNum>
  <w:abstractNum w:abstractNumId="2">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2CF12C48"/>
    <w:rsid w:val="339F2203"/>
    <w:rsid w:val="6E2711F5"/>
    <w:rsid w:val="6FC16F41"/>
    <w:rsid w:val="7757075A"/>
    <w:rsid w:val="79537342"/>
    <w:rsid w:val="7D5176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link w:val="12"/>
    <w:autoRedefine/>
    <w:unhideWhenUsed/>
    <w:qFormat/>
    <w:uiPriority w:val="99"/>
    <w:pPr>
      <w:spacing w:after="120"/>
    </w:pPr>
  </w:style>
  <w:style w:type="paragraph" w:styleId="4">
    <w:name w:val="footer"/>
    <w:basedOn w:val="1"/>
    <w:link w:val="15"/>
    <w:autoRedefine/>
    <w:unhideWhenUsed/>
    <w:qFormat/>
    <w:uiPriority w:val="99"/>
    <w:pPr>
      <w:tabs>
        <w:tab w:val="center" w:pos="4153"/>
        <w:tab w:val="right" w:pos="8306"/>
      </w:tabs>
      <w:snapToGrid w:val="0"/>
      <w:jc w:val="left"/>
    </w:pPr>
    <w:rPr>
      <w:sz w:val="18"/>
      <w:szCs w:val="18"/>
    </w:rPr>
  </w:style>
  <w:style w:type="paragraph" w:styleId="5">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autoRedefine/>
    <w:unhideWhenUsed/>
    <w:qFormat/>
    <w:uiPriority w:val="99"/>
    <w:rPr>
      <w:color w:val="0000FF"/>
      <w:u w:val="single"/>
    </w:rPr>
  </w:style>
  <w:style w:type="character" w:customStyle="1" w:styleId="12">
    <w:name w:val="正文文本 字符"/>
    <w:basedOn w:val="10"/>
    <w:link w:val="3"/>
    <w:qFormat/>
    <w:uiPriority w:val="99"/>
  </w:style>
  <w:style w:type="paragraph" w:styleId="13">
    <w:name w:val="List Paragraph"/>
    <w:basedOn w:val="1"/>
    <w:autoRedefine/>
    <w:qFormat/>
    <w:uiPriority w:val="34"/>
    <w:pPr>
      <w:ind w:firstLine="420" w:firstLineChars="200"/>
    </w:pPr>
  </w:style>
  <w:style w:type="character" w:customStyle="1" w:styleId="14">
    <w:name w:val="页眉 字符"/>
    <w:basedOn w:val="10"/>
    <w:link w:val="5"/>
    <w:autoRedefine/>
    <w:qFormat/>
    <w:uiPriority w:val="99"/>
    <w:rPr>
      <w:sz w:val="18"/>
      <w:szCs w:val="18"/>
    </w:rPr>
  </w:style>
  <w:style w:type="character" w:customStyle="1" w:styleId="15">
    <w:name w:val="页脚 字符"/>
    <w:basedOn w:val="10"/>
    <w:link w:val="4"/>
    <w:autoRedefine/>
    <w:qFormat/>
    <w:uiPriority w:val="99"/>
    <w:rPr>
      <w:sz w:val="18"/>
      <w:szCs w:val="18"/>
    </w:rPr>
  </w:style>
  <w:style w:type="character" w:customStyle="1" w:styleId="16">
    <w:name w:val="标题 1 字符"/>
    <w:basedOn w:val="10"/>
    <w:link w:val="2"/>
    <w:autoRedefine/>
    <w:qFormat/>
    <w:uiPriority w:val="9"/>
    <w:rPr>
      <w:rFonts w:eastAsia="黑体"/>
      <w:bCs/>
      <w:kern w:val="44"/>
      <w:sz w:val="44"/>
      <w:szCs w:val="44"/>
      <w:lang w:val="zh-CN"/>
    </w:rPr>
  </w:style>
  <w:style w:type="paragraph" w:customStyle="1" w:styleId="17">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785</Words>
  <Characters>838</Characters>
  <Lines>16</Lines>
  <Paragraphs>4</Paragraphs>
  <TotalTime>7</TotalTime>
  <ScaleCrop>false</ScaleCrop>
  <LinksUpToDate>false</LinksUpToDate>
  <CharactersWithSpaces>1315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2023-03-30T02:46:00Z</dcterms:created>
  <dc:creator>dengxifeng@pku.edu.cn</dc:creator>
  <cp:lastModifiedBy>better</cp:lastModifiedBy>
  <cp:lastPrinted>2020-04-27T09:16:00Z</cp:lastPrinted>
  <dcterms:modified xsi:type="dcterms:W3CDTF">2026-04-04T15:51:59Z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F714C2FB64A14CCBAED6207A6AF83151_13</vt:lpwstr>
  </property>
  <property fmtid="{D5CDD505-2E9C-101B-9397-08002B2CF9AE}" pid="4" name="KSOTemplateDocerSaveRecord">
    <vt:lpwstr>eyJoZGlkIjoiOTViNmJkMDM3MTkyM2YwODQwYmE5MmYzYjdlYmFkZGUiLCJ1c2VySWQiOiIxNDAzMTIzNzE3In0=</vt:lpwstr>
  </property>
</Properties>
</file>