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hint="eastAsia"/>
        </w:rPr>
      </w:pPr>
      <w:r>
        <w:rPr>
          <w:rFonts w:hint="eastAsia"/>
        </w:rPr>
        <w:t>软件使用说明</w:t>
      </w:r>
    </w:p>
    <w:p>
      <w:pPr>
        <w:pStyle w:val="8"/>
        <w:tabs>
          <w:tab w:val="right" w:leader="dot" w:pos="8296"/>
        </w:tabs>
        <w:jc w:val="center"/>
        <w:rPr>
          <w:rFonts w:hint="eastAsia"/>
        </w:rPr>
      </w:pPr>
    </w:p>
    <w:p>
      <w:pPr>
        <w:pStyle w:val="8"/>
        <w:tabs>
          <w:tab w:val="right" w:leader="dot" w:pos="8296"/>
        </w:tabs>
        <w:jc w:val="center"/>
        <w:rPr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"_Toc501798432" </w:instrText>
      </w:r>
      <w:r>
        <w:fldChar w:fldCharType="separate"/>
      </w:r>
      <w:r>
        <w:rPr>
          <w:rStyle w:val="11"/>
          <w:rFonts w:hint="eastAsia"/>
        </w:rPr>
        <w:t>一、 功能简述</w:t>
      </w:r>
      <w:r>
        <w:tab/>
      </w:r>
      <w:r>
        <w:fldChar w:fldCharType="begin"/>
      </w:r>
      <w:r>
        <w:instrText xml:space="preserve"> PAGEREF _Toc501798432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jc w:val="center"/>
        <w:rPr>
          <w:szCs w:val="22"/>
        </w:rPr>
      </w:pPr>
      <w:r>
        <w:fldChar w:fldCharType="begin"/>
      </w:r>
      <w:r>
        <w:instrText xml:space="preserve"> HYPERLINK \l "_Toc501798433" </w:instrText>
      </w:r>
      <w:r>
        <w:fldChar w:fldCharType="separate"/>
      </w:r>
      <w:r>
        <w:rPr>
          <w:rStyle w:val="11"/>
          <w:rFonts w:hint="eastAsia"/>
        </w:rPr>
        <w:t>二、 具体演示</w:t>
      </w:r>
      <w:r>
        <w:tab/>
      </w:r>
      <w:r>
        <w:fldChar w:fldCharType="begin"/>
      </w:r>
      <w:r>
        <w:instrText xml:space="preserve"> PAGEREF _Toc501798433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jc w:val="center"/>
        <w:rPr>
          <w:szCs w:val="22"/>
        </w:rPr>
      </w:pPr>
      <w:r>
        <w:fldChar w:fldCharType="begin"/>
      </w:r>
      <w:r>
        <w:instrText xml:space="preserve"> HYPERLINK \l "_Toc501798434" </w:instrText>
      </w:r>
      <w:r>
        <w:fldChar w:fldCharType="separate"/>
      </w:r>
      <w:r>
        <w:rPr>
          <w:rStyle w:val="11"/>
          <w:rFonts w:hint="eastAsia"/>
        </w:rPr>
        <w:t>（一） 数据管理</w:t>
      </w:r>
      <w:r>
        <w:tab/>
      </w:r>
      <w:r>
        <w:fldChar w:fldCharType="begin"/>
      </w:r>
      <w:r>
        <w:instrText xml:space="preserve"> PAGEREF _Toc501798434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jc w:val="center"/>
        <w:rPr>
          <w:szCs w:val="22"/>
        </w:rPr>
      </w:pPr>
      <w:r>
        <w:fldChar w:fldCharType="begin"/>
      </w:r>
      <w:r>
        <w:instrText xml:space="preserve"> HYPERLINK \l "_Toc501798435" </w:instrText>
      </w:r>
      <w:r>
        <w:fldChar w:fldCharType="separate"/>
      </w:r>
      <w:r>
        <w:rPr>
          <w:rStyle w:val="11"/>
          <w:rFonts w:hint="eastAsia"/>
        </w:rPr>
        <w:t>（二） 数据统计</w:t>
      </w:r>
      <w:r>
        <w:tab/>
      </w:r>
      <w:r>
        <w:fldChar w:fldCharType="begin"/>
      </w:r>
      <w:r>
        <w:instrText xml:space="preserve"> PAGEREF _Toc501798435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jc w:val="center"/>
        <w:rPr>
          <w:szCs w:val="22"/>
        </w:rPr>
      </w:pPr>
      <w:r>
        <w:fldChar w:fldCharType="begin"/>
      </w:r>
      <w:r>
        <w:instrText xml:space="preserve"> HYPERLINK \l "_Toc501798436" </w:instrText>
      </w:r>
      <w:r>
        <w:fldChar w:fldCharType="separate"/>
      </w:r>
      <w:r>
        <w:rPr>
          <w:rStyle w:val="11"/>
          <w:rFonts w:hint="eastAsia"/>
        </w:rPr>
        <w:t>（三） 系统设置</w:t>
      </w:r>
      <w:r>
        <w:tab/>
      </w:r>
      <w:r>
        <w:fldChar w:fldCharType="begin"/>
      </w:r>
      <w:r>
        <w:instrText xml:space="preserve"> PAGEREF _Toc501798436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jc w:val="center"/>
        <w:rPr>
          <w:szCs w:val="22"/>
        </w:rPr>
      </w:pPr>
      <w:r>
        <w:fldChar w:fldCharType="begin"/>
      </w:r>
      <w:r>
        <w:instrText xml:space="preserve"> HYPERLINK \l "_Toc501798437" </w:instrText>
      </w:r>
      <w:r>
        <w:fldChar w:fldCharType="separate"/>
      </w:r>
      <w:r>
        <w:rPr>
          <w:rStyle w:val="11"/>
          <w:rFonts w:hint="eastAsia"/>
        </w:rPr>
        <w:t>（四） 系统监控</w:t>
      </w:r>
      <w:r>
        <w:tab/>
      </w:r>
      <w:r>
        <w:fldChar w:fldCharType="begin"/>
      </w:r>
      <w:r>
        <w:instrText xml:space="preserve"> PAGEREF _Toc501798437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jc w:val="center"/>
        <w:rPr>
          <w:szCs w:val="22"/>
        </w:rPr>
      </w:pPr>
      <w:r>
        <w:fldChar w:fldCharType="begin"/>
      </w:r>
      <w:r>
        <w:instrText xml:space="preserve"> HYPERLINK \l "_Toc501798438" </w:instrText>
      </w:r>
      <w:r>
        <w:fldChar w:fldCharType="separate"/>
      </w:r>
      <w:r>
        <w:rPr>
          <w:rStyle w:val="11"/>
          <w:rFonts w:hint="eastAsia"/>
        </w:rPr>
        <w:t>三、 特殊说明</w:t>
      </w:r>
      <w:r>
        <w:tab/>
      </w:r>
      <w:r>
        <w:fldChar w:fldCharType="begin"/>
      </w:r>
      <w:r>
        <w:instrText xml:space="preserve"> PAGEREF _Toc501798438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jc w:val="center"/>
        <w:rPr>
          <w:szCs w:val="22"/>
        </w:rPr>
      </w:pPr>
      <w:r>
        <w:fldChar w:fldCharType="begin"/>
      </w:r>
      <w:r>
        <w:instrText xml:space="preserve"> HYPERLINK \l "_Toc501798439" </w:instrText>
      </w:r>
      <w:r>
        <w:fldChar w:fldCharType="separate"/>
      </w:r>
      <w:r>
        <w:rPr>
          <w:rStyle w:val="11"/>
          <w:rFonts w:hint="eastAsia"/>
        </w:rPr>
        <w:t>（一） 数据字典</w:t>
      </w:r>
      <w:r>
        <w:tab/>
      </w:r>
      <w:r>
        <w:fldChar w:fldCharType="begin"/>
      </w:r>
      <w:r>
        <w:instrText xml:space="preserve"> PAGEREF _Toc501798439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jc w:val="center"/>
        <w:rPr>
          <w:szCs w:val="22"/>
        </w:rPr>
      </w:pPr>
      <w:r>
        <w:fldChar w:fldCharType="begin"/>
      </w:r>
      <w:r>
        <w:instrText xml:space="preserve"> HYPERLINK \l "_Toc501798440" </w:instrText>
      </w:r>
      <w:r>
        <w:fldChar w:fldCharType="separate"/>
      </w:r>
      <w:r>
        <w:rPr>
          <w:rStyle w:val="11"/>
          <w:rFonts w:hint="eastAsia"/>
        </w:rPr>
        <w:t>（二） 登陆用户信息修改</w:t>
      </w:r>
      <w:r>
        <w:tab/>
      </w:r>
      <w:r>
        <w:fldChar w:fldCharType="begin"/>
      </w:r>
      <w:r>
        <w:instrText xml:space="preserve"> PAGEREF _Toc501798440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jc w:val="center"/>
        <w:rPr>
          <w:rStyle w:val="11"/>
          <w:rFonts w:hint="eastAsia"/>
        </w:rPr>
      </w:pPr>
      <w:r>
        <w:fldChar w:fldCharType="begin"/>
      </w:r>
      <w:r>
        <w:instrText xml:space="preserve"> HYPERLINK \l "_Toc501798441" </w:instrText>
      </w:r>
      <w:r>
        <w:fldChar w:fldCharType="separate"/>
      </w:r>
      <w:r>
        <w:rPr>
          <w:rStyle w:val="11"/>
          <w:rFonts w:hint="eastAsia"/>
        </w:rPr>
        <w:t>（三） 批量导入</w:t>
      </w:r>
      <w:r>
        <w:rPr>
          <w:rStyle w:val="11"/>
        </w:rPr>
        <w:t>excel</w:t>
      </w:r>
      <w:r>
        <w:rPr>
          <w:rStyle w:val="11"/>
          <w:rFonts w:hint="eastAsia"/>
        </w:rPr>
        <w:t>数据</w:t>
      </w:r>
      <w:r>
        <w:tab/>
      </w:r>
      <w:r>
        <w:fldChar w:fldCharType="begin"/>
      </w:r>
      <w:r>
        <w:instrText xml:space="preserve"> PAGEREF _Toc501798441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/>
    <w:p>
      <w:pPr>
        <w:pStyle w:val="3"/>
        <w:numPr>
          <w:ilvl w:val="0"/>
          <w:numId w:val="1"/>
        </w:numPr>
        <w:ind w:left="210" w:leftChars="100" w:right="210" w:rightChars="100" w:firstLine="0"/>
      </w:pPr>
      <w:r>
        <w:fldChar w:fldCharType="end"/>
      </w:r>
      <w:bookmarkStart w:id="0" w:name="_Toc501798432"/>
      <w:r>
        <w:rPr>
          <w:rFonts w:hint="eastAsia"/>
        </w:rPr>
        <w:t>功能简述</w:t>
      </w:r>
      <w:bookmarkEnd w:id="0"/>
    </w:p>
    <w:p>
      <w:r>
        <w:rPr>
          <w:rFonts w:hint="eastAsia"/>
        </w:rPr>
        <w:t xml:space="preserve">      系统由数据管理、数据统计、系统设置、系统监控组成。数据管理包含对院校信息、学生信息、专业信息的管理；数据统计包含对相关院校的毕业生按就业率方向、毕业去向、就业趋势方向的统计；系统设置包含对系统用户、系统管理员、部门信息、角色信息、菜单信息、数据字典的管理；系统监控包含了对在线用户、用户最后的在线情况、数据库监控、系统日志的管理。</w:t>
      </w:r>
    </w:p>
    <w:p>
      <w:pPr>
        <w:pStyle w:val="3"/>
        <w:numPr>
          <w:ilvl w:val="0"/>
          <w:numId w:val="1"/>
        </w:numPr>
        <w:ind w:left="420" w:firstLine="0"/>
      </w:pPr>
      <w:bookmarkStart w:id="1" w:name="_Toc501798433"/>
      <w:r>
        <w:rPr>
          <w:rFonts w:hint="eastAsia"/>
        </w:rPr>
        <w:t>具体演示</w:t>
      </w:r>
      <w:bookmarkEnd w:id="1"/>
    </w:p>
    <w:p>
      <w:pPr>
        <w:pStyle w:val="4"/>
        <w:numPr>
          <w:ilvl w:val="0"/>
          <w:numId w:val="2"/>
        </w:numPr>
      </w:pPr>
      <w:bookmarkStart w:id="2" w:name="_Toc501798434"/>
      <w:r>
        <w:rPr>
          <w:rFonts w:hint="eastAsia"/>
        </w:rPr>
        <w:t>数据管理</w:t>
      </w:r>
      <w:bookmarkEnd w:id="2"/>
    </w:p>
    <w:p>
      <w:pPr>
        <w:numPr>
          <w:ilvl w:val="0"/>
          <w:numId w:val="3"/>
        </w:numPr>
        <w:ind w:left="1265"/>
      </w:pPr>
      <w:r>
        <w:rPr>
          <w:rFonts w:hint="eastAsia"/>
        </w:rPr>
        <w:t>院校管理</w:t>
      </w:r>
    </w:p>
    <w:p>
      <w:pPr>
        <w:numPr>
          <w:ilvl w:val="0"/>
          <w:numId w:val="4"/>
        </w:numPr>
        <w:ind w:left="1685"/>
      </w:pPr>
      <w:r>
        <w:rPr>
          <w:rFonts w:hint="eastAsia"/>
        </w:rPr>
        <w:t>按excel格式批量导入院校数据</w:t>
      </w:r>
    </w:p>
    <w:p>
      <w:pPr>
        <w:ind w:left="1260" w:firstLine="420"/>
      </w:pPr>
      <w:r>
        <w:drawing>
          <wp:inline distT="0" distB="0" distL="114300" distR="114300">
            <wp:extent cx="5267960" cy="2736850"/>
            <wp:effectExtent l="0" t="0" r="889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685"/>
      </w:pPr>
      <w:r>
        <w:rPr>
          <w:rFonts w:hint="eastAsia"/>
        </w:rPr>
        <w:t>添加或修改单个院校信息</w:t>
      </w:r>
    </w:p>
    <w:p>
      <w:pPr>
        <w:ind w:left="1260" w:firstLine="420"/>
      </w:pPr>
      <w:r>
        <w:drawing>
          <wp:inline distT="0" distB="0" distL="114300" distR="114300">
            <wp:extent cx="5272405" cy="26289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685"/>
      </w:pPr>
      <w:r>
        <w:rPr>
          <w:rFonts w:hint="eastAsia"/>
        </w:rPr>
        <w:t>按条件检索院校信息</w:t>
      </w:r>
    </w:p>
    <w:p>
      <w:pPr>
        <w:ind w:left="1260" w:firstLine="420"/>
      </w:pPr>
      <w:r>
        <w:drawing>
          <wp:inline distT="0" distB="0" distL="114300" distR="114300">
            <wp:extent cx="5269865" cy="2684780"/>
            <wp:effectExtent l="0" t="0" r="698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numPr>
          <w:ilvl w:val="0"/>
          <w:numId w:val="3"/>
        </w:numPr>
        <w:ind w:left="1265"/>
      </w:pPr>
      <w:r>
        <w:rPr>
          <w:rFonts w:hint="eastAsia"/>
        </w:rPr>
        <w:t>学生管理</w:t>
      </w:r>
    </w:p>
    <w:p>
      <w:pPr>
        <w:numPr>
          <w:ilvl w:val="0"/>
          <w:numId w:val="5"/>
        </w:numPr>
        <w:ind w:left="1685"/>
      </w:pPr>
      <w:r>
        <w:rPr>
          <w:rFonts w:hint="eastAsia"/>
        </w:rPr>
        <w:t>按excel格式批量导入学生数据</w:t>
      </w:r>
    </w:p>
    <w:p>
      <w:pPr>
        <w:ind w:left="1260" w:firstLine="420"/>
      </w:pPr>
      <w:r>
        <w:drawing>
          <wp:inline distT="0" distB="0" distL="114300" distR="114300">
            <wp:extent cx="5262880" cy="2025650"/>
            <wp:effectExtent l="0" t="0" r="1397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1685"/>
      </w:pPr>
      <w:r>
        <w:rPr>
          <w:rFonts w:hint="eastAsia"/>
        </w:rPr>
        <w:t>添加或修改单个学生信息</w:t>
      </w:r>
    </w:p>
    <w:p>
      <w:pPr>
        <w:ind w:left="1260" w:firstLine="420"/>
      </w:pPr>
      <w:r>
        <w:drawing>
          <wp:inline distT="0" distB="0" distL="114300" distR="114300">
            <wp:extent cx="5264150" cy="256984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1685"/>
      </w:pPr>
      <w:r>
        <w:rPr>
          <w:rFonts w:hint="eastAsia"/>
        </w:rPr>
        <w:t>按条件检索学生信息</w:t>
      </w:r>
    </w:p>
    <w:p>
      <w:pPr>
        <w:ind w:left="1260" w:firstLine="420"/>
      </w:pPr>
      <w:r>
        <w:drawing>
          <wp:inline distT="0" distB="0" distL="114300" distR="114300">
            <wp:extent cx="5257165" cy="2543810"/>
            <wp:effectExtent l="0" t="0" r="63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5"/>
      </w:pPr>
      <w:r>
        <w:rPr>
          <w:rFonts w:hint="eastAsia"/>
        </w:rPr>
        <w:t>专业管理</w:t>
      </w:r>
    </w:p>
    <w:p>
      <w:pPr>
        <w:numPr>
          <w:ilvl w:val="0"/>
          <w:numId w:val="6"/>
        </w:numPr>
        <w:ind w:left="1685"/>
      </w:pPr>
      <w:r>
        <w:rPr>
          <w:rFonts w:hint="eastAsia"/>
        </w:rPr>
        <w:t>按excel格式批量导入专业数据</w:t>
      </w:r>
    </w:p>
    <w:p>
      <w:pPr>
        <w:ind w:left="1260" w:firstLine="420"/>
      </w:pPr>
      <w:r>
        <w:drawing>
          <wp:inline distT="0" distB="0" distL="114300" distR="114300">
            <wp:extent cx="5268595" cy="1808480"/>
            <wp:effectExtent l="0" t="0" r="825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1685"/>
      </w:pPr>
      <w:r>
        <w:rPr>
          <w:rFonts w:hint="eastAsia"/>
        </w:rPr>
        <w:t>添加或修改单个专业信息</w:t>
      </w:r>
    </w:p>
    <w:p>
      <w:pPr>
        <w:ind w:left="1260" w:firstLine="420"/>
      </w:pPr>
      <w:r>
        <w:drawing>
          <wp:inline distT="0" distB="0" distL="114300" distR="114300">
            <wp:extent cx="5265420" cy="2519680"/>
            <wp:effectExtent l="0" t="0" r="1143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1685"/>
      </w:pPr>
      <w:r>
        <w:rPr>
          <w:rFonts w:hint="eastAsia"/>
        </w:rPr>
        <w:t>按条件检索专业信息</w:t>
      </w:r>
    </w:p>
    <w:p>
      <w:pPr>
        <w:ind w:left="1260" w:firstLine="420"/>
      </w:pPr>
      <w:r>
        <w:drawing>
          <wp:inline distT="0" distB="0" distL="114300" distR="114300">
            <wp:extent cx="5264150" cy="2472055"/>
            <wp:effectExtent l="0" t="0" r="1270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pStyle w:val="4"/>
        <w:numPr>
          <w:ilvl w:val="0"/>
          <w:numId w:val="2"/>
        </w:numPr>
      </w:pPr>
      <w:bookmarkStart w:id="3" w:name="_Toc501798435"/>
      <w:r>
        <w:rPr>
          <w:rFonts w:hint="eastAsia"/>
        </w:rPr>
        <w:t>数据统计</w:t>
      </w:r>
      <w:bookmarkEnd w:id="3"/>
    </w:p>
    <w:p>
      <w:pPr>
        <w:numPr>
          <w:ilvl w:val="0"/>
          <w:numId w:val="7"/>
        </w:numPr>
        <w:ind w:left="1265"/>
      </w:pPr>
      <w:r>
        <w:rPr>
          <w:rFonts w:hint="eastAsia"/>
        </w:rPr>
        <w:t>就业率分析</w:t>
      </w:r>
    </w:p>
    <w:p>
      <w:pPr>
        <w:numPr>
          <w:ilvl w:val="0"/>
          <w:numId w:val="8"/>
        </w:numPr>
        <w:ind w:left="1685"/>
      </w:pPr>
      <w:r>
        <w:rPr>
          <w:rFonts w:hint="eastAsia"/>
        </w:rPr>
        <w:t>按如下图条件集取并集筛选结果以柱状图和表格形式显示</w:t>
      </w:r>
    </w:p>
    <w:p>
      <w:pPr>
        <w:ind w:left="1260" w:firstLine="420"/>
      </w:pPr>
      <w:r>
        <w:drawing>
          <wp:inline distT="0" distB="0" distL="114300" distR="114300">
            <wp:extent cx="5257165" cy="2550160"/>
            <wp:effectExtent l="0" t="0" r="63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firstLine="420"/>
      </w:pPr>
      <w:r>
        <w:drawing>
          <wp:inline distT="0" distB="0" distL="114300" distR="114300">
            <wp:extent cx="5271770" cy="266700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numPr>
          <w:ilvl w:val="0"/>
          <w:numId w:val="7"/>
        </w:numPr>
        <w:ind w:left="1265"/>
      </w:pPr>
      <w:r>
        <w:rPr>
          <w:rFonts w:hint="eastAsia"/>
        </w:rPr>
        <w:t>毕业去向分析</w:t>
      </w:r>
    </w:p>
    <w:p>
      <w:pPr>
        <w:numPr>
          <w:ilvl w:val="0"/>
          <w:numId w:val="9"/>
        </w:numPr>
        <w:ind w:left="1685"/>
      </w:pPr>
      <w:r>
        <w:rPr>
          <w:rFonts w:hint="eastAsia"/>
        </w:rPr>
        <w:t>按如下图条件集取并集筛选结果以饼图形式显示</w:t>
      </w:r>
    </w:p>
    <w:p>
      <w:pPr>
        <w:ind w:left="1260"/>
      </w:pPr>
      <w:r>
        <w:drawing>
          <wp:inline distT="0" distB="0" distL="114300" distR="114300">
            <wp:extent cx="5259705" cy="2411095"/>
            <wp:effectExtent l="0" t="0" r="171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1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numPr>
          <w:ilvl w:val="0"/>
          <w:numId w:val="7"/>
        </w:numPr>
        <w:ind w:left="1265"/>
      </w:pPr>
      <w:r>
        <w:rPr>
          <w:rFonts w:hint="eastAsia"/>
        </w:rPr>
        <w:t>就业趋势分析</w:t>
      </w:r>
    </w:p>
    <w:p>
      <w:pPr>
        <w:numPr>
          <w:ilvl w:val="0"/>
          <w:numId w:val="10"/>
        </w:numPr>
        <w:ind w:left="1685"/>
      </w:pPr>
      <w:r>
        <w:rPr>
          <w:rFonts w:hint="eastAsia"/>
        </w:rPr>
        <w:t>按如下图条件集取并集筛选结果以折线图形式显示</w:t>
      </w:r>
    </w:p>
    <w:p>
      <w:pPr>
        <w:ind w:left="840" w:firstLine="420"/>
      </w:pPr>
      <w:r>
        <w:drawing>
          <wp:inline distT="0" distB="0" distL="114300" distR="114300">
            <wp:extent cx="5257800" cy="2496185"/>
            <wp:effectExtent l="0" t="0" r="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bookmarkStart w:id="4" w:name="_Toc501798436"/>
      <w:r>
        <w:rPr>
          <w:rFonts w:hint="eastAsia"/>
        </w:rPr>
        <w:t>系统设置</w:t>
      </w:r>
      <w:bookmarkEnd w:id="4"/>
    </w:p>
    <w:p>
      <w:pPr>
        <w:numPr>
          <w:ilvl w:val="0"/>
          <w:numId w:val="11"/>
        </w:numPr>
        <w:ind w:left="1265"/>
      </w:pPr>
      <w:r>
        <w:rPr>
          <w:rFonts w:hint="eastAsia"/>
        </w:rPr>
        <w:t>用户管理</w:t>
      </w:r>
    </w:p>
    <w:p>
      <w:pPr>
        <w:numPr>
          <w:ilvl w:val="0"/>
          <w:numId w:val="12"/>
        </w:numPr>
        <w:ind w:left="1685"/>
      </w:pPr>
      <w:r>
        <w:rPr>
          <w:rFonts w:hint="eastAsia"/>
        </w:rPr>
        <w:t>分配或者修改管理员或者用户账号</w:t>
      </w:r>
    </w:p>
    <w:p>
      <w:pPr>
        <w:ind w:left="1260" w:firstLine="420"/>
      </w:pPr>
      <w:r>
        <w:drawing>
          <wp:inline distT="0" distB="0" distL="114300" distR="114300">
            <wp:extent cx="5270500" cy="2579370"/>
            <wp:effectExtent l="0" t="0" r="635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1685"/>
      </w:pPr>
      <w:r>
        <w:rPr>
          <w:rFonts w:hint="eastAsia"/>
        </w:rPr>
        <w:t>删除管理员或者用户账号</w:t>
      </w:r>
    </w:p>
    <w:p>
      <w:pPr>
        <w:ind w:left="1260" w:firstLine="420"/>
      </w:pPr>
      <w:r>
        <w:drawing>
          <wp:inline distT="0" distB="0" distL="114300" distR="114300">
            <wp:extent cx="5264150" cy="26162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1685"/>
      </w:pPr>
      <w:r>
        <w:rPr>
          <w:rFonts w:hint="eastAsia"/>
        </w:rPr>
        <w:t>检索管理员或者用户信息</w:t>
      </w:r>
    </w:p>
    <w:p>
      <w:pPr>
        <w:ind w:left="1260" w:firstLine="420"/>
      </w:pPr>
      <w:r>
        <w:drawing>
          <wp:inline distT="0" distB="0" distL="114300" distR="114300">
            <wp:extent cx="5266690" cy="1823085"/>
            <wp:effectExtent l="0" t="0" r="1016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1265"/>
      </w:pPr>
      <w:r>
        <w:rPr>
          <w:rFonts w:hint="eastAsia"/>
        </w:rPr>
        <w:t>部门管理</w:t>
      </w:r>
    </w:p>
    <w:p>
      <w:pPr>
        <w:numPr>
          <w:ilvl w:val="0"/>
          <w:numId w:val="13"/>
        </w:numPr>
        <w:ind w:left="1685"/>
      </w:pPr>
      <w:r>
        <w:rPr>
          <w:rFonts w:hint="eastAsia"/>
        </w:rPr>
        <w:t>分配或者修改部门信息</w:t>
      </w:r>
    </w:p>
    <w:p>
      <w:pPr>
        <w:ind w:left="1260" w:firstLine="420"/>
      </w:pPr>
      <w:r>
        <w:drawing>
          <wp:inline distT="0" distB="0" distL="114300" distR="114300">
            <wp:extent cx="5258435" cy="2362835"/>
            <wp:effectExtent l="0" t="0" r="18415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1685"/>
      </w:pPr>
      <w:r>
        <w:rPr>
          <w:rFonts w:hint="eastAsia"/>
        </w:rPr>
        <w:t>删除部门信息</w:t>
      </w:r>
    </w:p>
    <w:p>
      <w:pPr>
        <w:ind w:left="1260" w:firstLine="420"/>
      </w:pPr>
      <w:r>
        <w:drawing>
          <wp:inline distT="0" distB="0" distL="114300" distR="114300">
            <wp:extent cx="5259705" cy="2564130"/>
            <wp:effectExtent l="0" t="0" r="1714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1685"/>
      </w:pPr>
      <w:r>
        <w:rPr>
          <w:rFonts w:hint="eastAsia"/>
        </w:rPr>
        <w:t>检索部门信息</w:t>
      </w:r>
    </w:p>
    <w:p>
      <w:pPr>
        <w:ind w:left="1260" w:firstLine="420"/>
      </w:pPr>
      <w:r>
        <w:drawing>
          <wp:inline distT="0" distB="0" distL="114300" distR="114300">
            <wp:extent cx="5269865" cy="253365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1265"/>
      </w:pPr>
      <w:r>
        <w:rPr>
          <w:rFonts w:hint="eastAsia"/>
        </w:rPr>
        <w:t>角色管理</w:t>
      </w:r>
    </w:p>
    <w:p>
      <w:pPr>
        <w:numPr>
          <w:ilvl w:val="0"/>
          <w:numId w:val="14"/>
        </w:numPr>
        <w:ind w:left="1685"/>
      </w:pPr>
      <w:r>
        <w:rPr>
          <w:rFonts w:hint="eastAsia"/>
        </w:rPr>
        <w:t>分配或者修改角色信息</w:t>
      </w:r>
    </w:p>
    <w:p>
      <w:pPr>
        <w:ind w:left="1260" w:firstLine="420"/>
      </w:pPr>
      <w:r>
        <w:drawing>
          <wp:inline distT="0" distB="0" distL="114300" distR="114300">
            <wp:extent cx="5267960" cy="2625725"/>
            <wp:effectExtent l="0" t="0" r="889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1685"/>
      </w:pPr>
      <w:r>
        <w:rPr>
          <w:rFonts w:hint="eastAsia"/>
        </w:rPr>
        <w:t>删除角色信息</w:t>
      </w:r>
    </w:p>
    <w:p>
      <w:pPr>
        <w:ind w:left="1260" w:firstLine="420"/>
      </w:pPr>
      <w:r>
        <w:drawing>
          <wp:inline distT="0" distB="0" distL="114300" distR="114300">
            <wp:extent cx="5267960" cy="2661285"/>
            <wp:effectExtent l="0" t="0" r="889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1685"/>
      </w:pPr>
      <w:r>
        <w:rPr>
          <w:rFonts w:hint="eastAsia"/>
        </w:rPr>
        <w:t>为角色分配权限</w:t>
      </w:r>
    </w:p>
    <w:p>
      <w:pPr>
        <w:ind w:left="1260" w:firstLine="420"/>
      </w:pPr>
      <w:r>
        <w:drawing>
          <wp:inline distT="0" distB="0" distL="114300" distR="114300">
            <wp:extent cx="5260340" cy="2551430"/>
            <wp:effectExtent l="0" t="0" r="1651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1685"/>
      </w:pPr>
      <w:r>
        <w:rPr>
          <w:rFonts w:hint="eastAsia"/>
        </w:rPr>
        <w:t>检索角色信息</w:t>
      </w:r>
    </w:p>
    <w:p>
      <w:pPr>
        <w:ind w:left="1260" w:firstLine="420"/>
      </w:pPr>
      <w:r>
        <w:drawing>
          <wp:inline distT="0" distB="0" distL="114300" distR="114300">
            <wp:extent cx="5259705" cy="2483485"/>
            <wp:effectExtent l="0" t="0" r="17145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 xml:space="preserve">    </w:t>
      </w:r>
    </w:p>
    <w:p>
      <w:pPr>
        <w:ind w:left="840" w:firstLine="420"/>
      </w:pPr>
    </w:p>
    <w:p>
      <w:pPr>
        <w:numPr>
          <w:ilvl w:val="0"/>
          <w:numId w:val="11"/>
        </w:numPr>
        <w:ind w:left="1265"/>
      </w:pPr>
      <w:r>
        <w:rPr>
          <w:rFonts w:hint="eastAsia"/>
        </w:rPr>
        <w:t>菜单管理</w:t>
      </w:r>
    </w:p>
    <w:p>
      <w:pPr>
        <w:numPr>
          <w:ilvl w:val="0"/>
          <w:numId w:val="15"/>
        </w:numPr>
        <w:ind w:left="1685"/>
      </w:pPr>
      <w:r>
        <w:rPr>
          <w:rFonts w:hint="eastAsia"/>
        </w:rPr>
        <w:t>分配或者修改菜单以及子菜单信息</w:t>
      </w:r>
    </w:p>
    <w:p>
      <w:pPr>
        <w:ind w:left="1260" w:firstLine="420"/>
      </w:pPr>
      <w:r>
        <w:drawing>
          <wp:inline distT="0" distB="0" distL="114300" distR="114300">
            <wp:extent cx="5266055" cy="2466340"/>
            <wp:effectExtent l="0" t="0" r="10795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1685"/>
      </w:pPr>
      <w:r>
        <w:rPr>
          <w:rFonts w:hint="eastAsia"/>
        </w:rPr>
        <w:t>删除菜单信息</w:t>
      </w:r>
    </w:p>
    <w:p>
      <w:pPr>
        <w:ind w:left="1260" w:firstLine="420"/>
      </w:pPr>
      <w:r>
        <w:drawing>
          <wp:inline distT="0" distB="0" distL="114300" distR="114300">
            <wp:extent cx="5269865" cy="2497455"/>
            <wp:effectExtent l="0" t="0" r="6985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1685"/>
      </w:pPr>
      <w:r>
        <w:rPr>
          <w:rFonts w:hint="eastAsia"/>
        </w:rPr>
        <w:t>检索菜单信息</w:t>
      </w:r>
    </w:p>
    <w:p>
      <w:pPr>
        <w:ind w:left="1260" w:firstLine="420"/>
      </w:pPr>
      <w:r>
        <w:drawing>
          <wp:inline distT="0" distB="0" distL="114300" distR="114300">
            <wp:extent cx="5262880" cy="2505710"/>
            <wp:effectExtent l="0" t="0" r="1397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numPr>
          <w:ilvl w:val="0"/>
          <w:numId w:val="11"/>
        </w:numPr>
        <w:ind w:left="1265"/>
      </w:pPr>
      <w:r>
        <w:rPr>
          <w:rFonts w:hint="eastAsia"/>
        </w:rPr>
        <w:t>数据字典</w:t>
      </w:r>
    </w:p>
    <w:p>
      <w:pPr>
        <w:numPr>
          <w:ilvl w:val="0"/>
          <w:numId w:val="16"/>
        </w:numPr>
        <w:ind w:left="1685"/>
      </w:pPr>
      <w:r>
        <w:rPr>
          <w:rFonts w:hint="eastAsia"/>
        </w:rPr>
        <w:t>分配或者修改字典信息</w:t>
      </w:r>
    </w:p>
    <w:p>
      <w:pPr>
        <w:ind w:left="1260" w:firstLine="420"/>
      </w:pPr>
      <w:r>
        <w:drawing>
          <wp:inline distT="0" distB="0" distL="114300" distR="114300">
            <wp:extent cx="5268595" cy="2599690"/>
            <wp:effectExtent l="0" t="0" r="825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1685"/>
      </w:pPr>
      <w:r>
        <w:rPr>
          <w:rFonts w:hint="eastAsia"/>
        </w:rPr>
        <w:t>删除字典信息</w:t>
      </w:r>
    </w:p>
    <w:p>
      <w:pPr>
        <w:ind w:left="1260" w:firstLine="420"/>
      </w:pPr>
      <w:r>
        <w:drawing>
          <wp:inline distT="0" distB="0" distL="114300" distR="114300">
            <wp:extent cx="5271135" cy="2541905"/>
            <wp:effectExtent l="0" t="0" r="5715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1685"/>
      </w:pPr>
      <w:r>
        <w:rPr>
          <w:rFonts w:hint="eastAsia"/>
        </w:rPr>
        <w:t>检索字典信息</w:t>
      </w:r>
    </w:p>
    <w:p>
      <w:pPr>
        <w:ind w:left="1260" w:firstLine="420"/>
      </w:pPr>
      <w:r>
        <w:drawing>
          <wp:inline distT="0" distB="0" distL="114300" distR="114300">
            <wp:extent cx="5256530" cy="2188845"/>
            <wp:effectExtent l="0" t="0" r="127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1685"/>
      </w:pPr>
      <w:r>
        <w:rPr>
          <w:rFonts w:hint="eastAsia"/>
        </w:rPr>
        <w:t>为字典组添加单个字典值</w:t>
      </w:r>
    </w:p>
    <w:p>
      <w:pPr>
        <w:ind w:left="1260" w:firstLine="420"/>
      </w:pPr>
      <w:r>
        <w:drawing>
          <wp:inline distT="0" distB="0" distL="114300" distR="114300">
            <wp:extent cx="5264150" cy="2521585"/>
            <wp:effectExtent l="0" t="0" r="12700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ind w:left="1260" w:firstLine="420"/>
      </w:pPr>
    </w:p>
    <w:p>
      <w:pPr>
        <w:pStyle w:val="4"/>
        <w:numPr>
          <w:ilvl w:val="0"/>
          <w:numId w:val="2"/>
        </w:numPr>
      </w:pPr>
      <w:bookmarkStart w:id="5" w:name="_Toc501798437"/>
      <w:r>
        <w:rPr>
          <w:rFonts w:hint="eastAsia"/>
        </w:rPr>
        <w:t>系统监控</w:t>
      </w:r>
      <w:bookmarkEnd w:id="5"/>
    </w:p>
    <w:p>
      <w:pPr>
        <w:numPr>
          <w:ilvl w:val="0"/>
          <w:numId w:val="17"/>
        </w:numPr>
        <w:ind w:left="1265"/>
      </w:pPr>
      <w:r>
        <w:rPr>
          <w:rFonts w:hint="eastAsia"/>
        </w:rPr>
        <w:t>在线用户</w:t>
      </w:r>
    </w:p>
    <w:p>
      <w:pPr>
        <w:numPr>
          <w:ilvl w:val="0"/>
          <w:numId w:val="18"/>
        </w:numPr>
        <w:ind w:left="1685"/>
      </w:pPr>
      <w:r>
        <w:rPr>
          <w:rFonts w:hint="eastAsia"/>
        </w:rPr>
        <w:t>强制非法用户退出登录</w:t>
      </w:r>
    </w:p>
    <w:p>
      <w:pPr>
        <w:ind w:left="1260"/>
      </w:pPr>
      <w:r>
        <w:drawing>
          <wp:inline distT="0" distB="0" distL="114300" distR="114300">
            <wp:extent cx="5266055" cy="2249805"/>
            <wp:effectExtent l="0" t="0" r="1079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drawing>
          <wp:inline distT="0" distB="0" distL="114300" distR="114300">
            <wp:extent cx="5265420" cy="2531110"/>
            <wp:effectExtent l="0" t="0" r="1143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numPr>
          <w:ilvl w:val="0"/>
          <w:numId w:val="17"/>
        </w:numPr>
        <w:ind w:left="1265"/>
      </w:pPr>
      <w:r>
        <w:rPr>
          <w:rFonts w:hint="eastAsia"/>
        </w:rPr>
        <w:t>用户最后在线情况</w:t>
      </w:r>
    </w:p>
    <w:p>
      <w:pPr>
        <w:ind w:left="840" w:firstLine="420"/>
      </w:pPr>
      <w:r>
        <w:drawing>
          <wp:inline distT="0" distB="0" distL="114300" distR="114300">
            <wp:extent cx="5257165" cy="254952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numPr>
          <w:ilvl w:val="0"/>
          <w:numId w:val="17"/>
        </w:numPr>
        <w:ind w:left="1265"/>
      </w:pPr>
      <w:r>
        <w:rPr>
          <w:rFonts w:hint="eastAsia"/>
        </w:rPr>
        <w:t>数据库监控</w:t>
      </w:r>
    </w:p>
    <w:p>
      <w:pPr>
        <w:ind w:left="840" w:firstLine="420"/>
      </w:pPr>
      <w:r>
        <w:drawing>
          <wp:inline distT="0" distB="0" distL="114300" distR="114300">
            <wp:extent cx="5259705" cy="2555875"/>
            <wp:effectExtent l="0" t="0" r="1714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7"/>
        </w:numPr>
        <w:ind w:left="1265"/>
      </w:pPr>
      <w:r>
        <w:rPr>
          <w:rFonts w:hint="eastAsia"/>
        </w:rPr>
        <w:t>日志系统</w:t>
      </w:r>
    </w:p>
    <w:p>
      <w:pPr>
        <w:ind w:left="840" w:firstLine="420"/>
      </w:pPr>
      <w:r>
        <w:drawing>
          <wp:inline distT="0" distB="0" distL="114300" distR="114300">
            <wp:extent cx="5259070" cy="2556510"/>
            <wp:effectExtent l="0" t="0" r="1778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420" w:firstLine="0"/>
      </w:pPr>
      <w:bookmarkStart w:id="6" w:name="_Toc501798438"/>
      <w:r>
        <w:rPr>
          <w:rFonts w:hint="eastAsia"/>
        </w:rPr>
        <w:t>特殊说明</w:t>
      </w:r>
      <w:bookmarkEnd w:id="6"/>
    </w:p>
    <w:p>
      <w:pPr>
        <w:pStyle w:val="4"/>
        <w:numPr>
          <w:ilvl w:val="0"/>
          <w:numId w:val="19"/>
        </w:numPr>
      </w:pPr>
      <w:bookmarkStart w:id="7" w:name="_Toc501798439"/>
      <w:r>
        <w:rPr>
          <w:rFonts w:hint="eastAsia"/>
        </w:rPr>
        <w:t>数据字典</w:t>
      </w:r>
      <w:bookmarkEnd w:id="7"/>
    </w:p>
    <w:p>
      <w:pPr>
        <w:ind w:left="420" w:firstLine="420"/>
        <w:rPr>
          <w:rFonts w:hint="eastAsia"/>
        </w:rPr>
      </w:pPr>
      <w:r>
        <w:rPr>
          <w:rFonts w:hint="eastAsia"/>
        </w:rPr>
        <w:t>数据字典对一些特定的参数进行的配置包括：院校所在地、隶属单位、毕业时间、院校办学类型、性别、院校所在地州市、毕业生去向、院校性质、学历等信息的配置。</w:t>
      </w:r>
    </w:p>
    <w:p>
      <w:pPr>
        <w:ind w:left="420" w:firstLine="420"/>
        <w:rPr>
          <w:rFonts w:hint="eastAsia"/>
        </w:rPr>
      </w:pPr>
      <w:bookmarkStart w:id="10" w:name="_GoBack"/>
      <w:bookmarkEnd w:id="10"/>
    </w:p>
    <w:p>
      <w:pPr>
        <w:pStyle w:val="4"/>
        <w:numPr>
          <w:ilvl w:val="0"/>
          <w:numId w:val="19"/>
        </w:numPr>
      </w:pPr>
      <w:bookmarkStart w:id="8" w:name="_Toc501798440"/>
      <w:r>
        <w:rPr>
          <w:rFonts w:hint="eastAsia"/>
        </w:rPr>
        <w:t>登陆用户信息修改</w:t>
      </w:r>
      <w:bookmarkEnd w:id="8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20"/>
        </w:numPr>
        <w:ind w:left="1265"/>
      </w:pPr>
      <w:r>
        <w:rPr>
          <w:rFonts w:hint="eastAsia"/>
        </w:rPr>
        <w:t>头像信息的修改</w:t>
      </w:r>
    </w:p>
    <w:p>
      <w:pPr>
        <w:ind w:left="840" w:firstLine="420"/>
      </w:pPr>
      <w:r>
        <w:drawing>
          <wp:inline distT="0" distB="0" distL="114300" distR="114300">
            <wp:extent cx="5260340" cy="2103120"/>
            <wp:effectExtent l="0" t="0" r="165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1265"/>
      </w:pPr>
      <w:r>
        <w:rPr>
          <w:rFonts w:hint="eastAsia"/>
        </w:rPr>
        <w:t>个人密码修改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675" cy="2308860"/>
            <wp:effectExtent l="0" t="0" r="3175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1265"/>
      </w:pPr>
      <w:r>
        <w:rPr>
          <w:rFonts w:hint="eastAsia"/>
        </w:rPr>
        <w:t>退出登录</w:t>
      </w:r>
    </w:p>
    <w:p>
      <w:pPr>
        <w:ind w:left="840" w:firstLine="420"/>
      </w:pPr>
      <w:r>
        <w:drawing>
          <wp:inline distT="0" distB="0" distL="114300" distR="114300">
            <wp:extent cx="5262245" cy="1932940"/>
            <wp:effectExtent l="0" t="0" r="14605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9"/>
        </w:numPr>
      </w:pPr>
      <w:bookmarkStart w:id="9" w:name="_Toc501798441"/>
      <w:r>
        <w:rPr>
          <w:rFonts w:hint="eastAsia"/>
        </w:rPr>
        <w:t>批量导入excel数据</w:t>
      </w:r>
      <w:bookmarkEnd w:id="9"/>
    </w:p>
    <w:p>
      <w:pPr>
        <w:ind w:left="420" w:firstLine="420"/>
      </w:pPr>
      <w:r>
        <w:rPr>
          <w:rFonts w:hint="eastAsia"/>
        </w:rPr>
        <w:t xml:space="preserve">   批量导入院校、学生、专业数据的excel格式在对应的demo实例文件可以看到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DD48C"/>
    <w:multiLevelType w:val="singleLevel"/>
    <w:tmpl w:val="5A3DD48C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5A3DD6EA"/>
    <w:multiLevelType w:val="singleLevel"/>
    <w:tmpl w:val="5A3DD6EA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">
    <w:nsid w:val="5A3DD850"/>
    <w:multiLevelType w:val="singleLevel"/>
    <w:tmpl w:val="5A3DD85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A3DD9AD"/>
    <w:multiLevelType w:val="singleLevel"/>
    <w:tmpl w:val="5A3DD9AD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3DDA55"/>
    <w:multiLevelType w:val="singleLevel"/>
    <w:tmpl w:val="5A3DDA55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A3DDA89"/>
    <w:multiLevelType w:val="singleLevel"/>
    <w:tmpl w:val="5A3DDA8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5A3DDB49"/>
    <w:multiLevelType w:val="singleLevel"/>
    <w:tmpl w:val="5A3DDB4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5A3DDB76"/>
    <w:multiLevelType w:val="singleLevel"/>
    <w:tmpl w:val="5A3DDB76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5A3DDC31"/>
    <w:multiLevelType w:val="singleLevel"/>
    <w:tmpl w:val="5A3DDC31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A3DDC4E"/>
    <w:multiLevelType w:val="singleLevel"/>
    <w:tmpl w:val="5A3DDC4E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5A3DDC83"/>
    <w:multiLevelType w:val="singleLevel"/>
    <w:tmpl w:val="5A3DDC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5A3DDCC6"/>
    <w:multiLevelType w:val="singleLevel"/>
    <w:tmpl w:val="5A3DDCC6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5A3DDD4B"/>
    <w:multiLevelType w:val="singleLevel"/>
    <w:tmpl w:val="5A3DDD4B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A3DDD89"/>
    <w:multiLevelType w:val="singleLevel"/>
    <w:tmpl w:val="5A3DDD8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5A3DDDCE"/>
    <w:multiLevelType w:val="singleLevel"/>
    <w:tmpl w:val="5A3DDDCE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5A3DDE14"/>
    <w:multiLevelType w:val="singleLevel"/>
    <w:tmpl w:val="5A3DDE14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5A3DDEE9"/>
    <w:multiLevelType w:val="singleLevel"/>
    <w:tmpl w:val="5A3DDEE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5A3DDF1F"/>
    <w:multiLevelType w:val="singleLevel"/>
    <w:tmpl w:val="5A3DDF1F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5A3DE419"/>
    <w:multiLevelType w:val="singleLevel"/>
    <w:tmpl w:val="5A3DE419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9">
    <w:nsid w:val="5A3DE5B4"/>
    <w:multiLevelType w:val="singleLevel"/>
    <w:tmpl w:val="5A3DE5B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A0242"/>
    <w:rsid w:val="000D2B12"/>
    <w:rsid w:val="00303AEC"/>
    <w:rsid w:val="0072564B"/>
    <w:rsid w:val="0077727D"/>
    <w:rsid w:val="00790D67"/>
    <w:rsid w:val="009A0242"/>
    <w:rsid w:val="009A07E7"/>
    <w:rsid w:val="00BF379E"/>
    <w:rsid w:val="00C05A82"/>
    <w:rsid w:val="00CC2491"/>
    <w:rsid w:val="00DD5FEF"/>
    <w:rsid w:val="00E07099"/>
    <w:rsid w:val="00F71A37"/>
    <w:rsid w:val="01E14D9D"/>
    <w:rsid w:val="04F64AF0"/>
    <w:rsid w:val="06722D9E"/>
    <w:rsid w:val="078A1161"/>
    <w:rsid w:val="08F101D2"/>
    <w:rsid w:val="09315BC2"/>
    <w:rsid w:val="0A176A39"/>
    <w:rsid w:val="0EBD2F5A"/>
    <w:rsid w:val="11FD2436"/>
    <w:rsid w:val="127138A1"/>
    <w:rsid w:val="128C3AA1"/>
    <w:rsid w:val="14516DC0"/>
    <w:rsid w:val="15EC2E73"/>
    <w:rsid w:val="18CF0AD9"/>
    <w:rsid w:val="19C44C79"/>
    <w:rsid w:val="1A177150"/>
    <w:rsid w:val="1A50257B"/>
    <w:rsid w:val="1AE50873"/>
    <w:rsid w:val="1D9E0EF0"/>
    <w:rsid w:val="1F350802"/>
    <w:rsid w:val="2191166C"/>
    <w:rsid w:val="24380C9B"/>
    <w:rsid w:val="25A26920"/>
    <w:rsid w:val="28EE00A5"/>
    <w:rsid w:val="29524E7C"/>
    <w:rsid w:val="2B4A3AB0"/>
    <w:rsid w:val="2BFE0B6A"/>
    <w:rsid w:val="2D320259"/>
    <w:rsid w:val="2D746DEE"/>
    <w:rsid w:val="2D9572B5"/>
    <w:rsid w:val="2F1965EE"/>
    <w:rsid w:val="30C23F44"/>
    <w:rsid w:val="33692C20"/>
    <w:rsid w:val="35356EDA"/>
    <w:rsid w:val="38FB0BD1"/>
    <w:rsid w:val="39A403DD"/>
    <w:rsid w:val="3F6B6FD9"/>
    <w:rsid w:val="3F6D4A68"/>
    <w:rsid w:val="424D1332"/>
    <w:rsid w:val="48893212"/>
    <w:rsid w:val="4AEB7699"/>
    <w:rsid w:val="4B56050C"/>
    <w:rsid w:val="4DA94225"/>
    <w:rsid w:val="4E5C4247"/>
    <w:rsid w:val="51A42059"/>
    <w:rsid w:val="52781CE3"/>
    <w:rsid w:val="59081560"/>
    <w:rsid w:val="5A2B5796"/>
    <w:rsid w:val="5DC85786"/>
    <w:rsid w:val="61393A43"/>
    <w:rsid w:val="64A67D9A"/>
    <w:rsid w:val="65466DB1"/>
    <w:rsid w:val="67CD4AF7"/>
    <w:rsid w:val="69836603"/>
    <w:rsid w:val="6A1107CA"/>
    <w:rsid w:val="6B4311A0"/>
    <w:rsid w:val="6B7305A5"/>
    <w:rsid w:val="6CC45078"/>
    <w:rsid w:val="6FFF1D9E"/>
    <w:rsid w:val="7008337B"/>
    <w:rsid w:val="71796BD2"/>
    <w:rsid w:val="71EE21C7"/>
    <w:rsid w:val="72244BBA"/>
    <w:rsid w:val="726D1478"/>
    <w:rsid w:val="73D4296F"/>
    <w:rsid w:val="740954D5"/>
    <w:rsid w:val="754B6476"/>
    <w:rsid w:val="76DB59A5"/>
    <w:rsid w:val="778A090F"/>
    <w:rsid w:val="77CF189B"/>
    <w:rsid w:val="7C4A1993"/>
    <w:rsid w:val="7FA7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39"/>
    <w:pPr>
      <w:ind w:left="840" w:leftChars="400"/>
    </w:pPr>
  </w:style>
  <w:style w:type="paragraph" w:styleId="6">
    <w:name w:val="Balloon Text"/>
    <w:basedOn w:val="1"/>
    <w:link w:val="13"/>
    <w:uiPriority w:val="0"/>
    <w:rPr>
      <w:sz w:val="18"/>
      <w:szCs w:val="18"/>
    </w:rPr>
  </w:style>
  <w:style w:type="paragraph" w:styleId="7">
    <w:name w:val="toc 1"/>
    <w:basedOn w:val="1"/>
    <w:next w:val="1"/>
    <w:uiPriority w:val="39"/>
  </w:style>
  <w:style w:type="paragraph" w:styleId="8">
    <w:name w:val="toc 2"/>
    <w:basedOn w:val="1"/>
    <w:next w:val="1"/>
    <w:uiPriority w:val="39"/>
    <w:pPr>
      <w:ind w:left="420" w:leftChars="200"/>
    </w:pPr>
  </w:style>
  <w:style w:type="paragraph" w:styleId="9">
    <w:name w:val="Title"/>
    <w:basedOn w:val="1"/>
    <w:next w:val="1"/>
    <w:link w:val="14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yperlink"/>
    <w:basedOn w:val="10"/>
    <w:unhideWhenUsed/>
    <w:uiPriority w:val="99"/>
    <w:rPr>
      <w:color w:val="0563C1" w:themeColor="hyperlink"/>
      <w:u w:val="single"/>
    </w:rPr>
  </w:style>
  <w:style w:type="character" w:customStyle="1" w:styleId="13">
    <w:name w:val="批注框文本 Char"/>
    <w:basedOn w:val="10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标题 Char"/>
    <w:basedOn w:val="10"/>
    <w:link w:val="9"/>
    <w:uiPriority w:val="0"/>
    <w:rPr>
      <w:rFonts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8267DC8-E6A2-44D5-BBF5-446BAD46D69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260</Words>
  <Characters>1487</Characters>
  <Lines>12</Lines>
  <Paragraphs>3</Paragraphs>
  <TotalTime>0</TotalTime>
  <ScaleCrop>false</ScaleCrop>
  <LinksUpToDate>false</LinksUpToDate>
  <CharactersWithSpaces>1744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晓猪1394673974</cp:lastModifiedBy>
  <dcterms:modified xsi:type="dcterms:W3CDTF">2017-12-23T05:21:47Z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