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周宣数据库：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45100" cy="3391535"/>
            <wp:effectExtent l="0" t="0" r="12700" b="18415"/>
            <wp:docPr id="1" name="图片 1" descr="686aff0e952f0d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86aff0e952f0dd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complete:在学生我的作业里面所选择老师发布的已经完成的作业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uncomplete:在学生我的作业里面所选择老师发布的未完成的作业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jihua:此表存储学生给自己制定过的学习计划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lianxi:存储所有的后台发布的练习题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stuping:存储学生朋友圈每个学生的评论留言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taskt：此表存储教师发布过的所有作业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teaping:存储教师朋友圈每个教师的评论留言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sz w:val="32"/>
          <w:szCs w:val="40"/>
          <w:lang w:val="en-US" w:eastAsia="zh-CN"/>
        </w:rPr>
        <w:t>吴金雅数据库：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4310" cy="2757170"/>
            <wp:effectExtent l="0" t="0" r="254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return：存放学生我的意见反馈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stdinfo：存放学生个人信息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teadinfo：存放教师个人信息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wquanzi：存放教师端发布的动态信息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teaquanzi：存放教师端发布的动态信息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32"/>
          <w:szCs w:val="32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2D3503"/>
    <w:rsid w:val="5F77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随性</cp:lastModifiedBy>
  <dcterms:modified xsi:type="dcterms:W3CDTF">2020-06-09T05:55:35Z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