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0885B">
      <w:pPr>
        <w:jc w:val="center"/>
        <w:rPr>
          <w:rFonts w:hint="eastAsia" w:ascii="Times New Roman" w:hAnsi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信息221-19122120-侯兆晗-作业1</w:t>
      </w:r>
    </w:p>
    <w:p w14:paraId="4180E421">
      <w:pPr>
        <w:rPr>
          <w:rFonts w:hint="default" w:ascii="Times New Roman" w:hAnsi="Times New Roman"/>
          <w:sz w:val="21"/>
          <w:lang w:val="en-US" w:eastAsia="zh-CN"/>
        </w:rPr>
      </w:pPr>
    </w:p>
    <w:p w14:paraId="25C452EA">
      <w:pPr>
        <w:ind w:firstLine="420" w:firstLineChars="200"/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sz w:val="21"/>
        </w:rPr>
        <w:t>埃隆·马斯克的创业经历是一部充满挑战、创新与坚持的传奇。</w:t>
      </w:r>
    </w:p>
    <w:p w14:paraId="401F47B6">
      <w:pPr>
        <w:rPr>
          <w:rFonts w:hint="eastAsia" w:ascii="Times New Roman" w:hAnsi="Times New Roman"/>
          <w:b/>
          <w:bCs/>
          <w:sz w:val="21"/>
          <w:lang w:val="en-US" w:eastAsia="zh-CN"/>
        </w:rPr>
      </w:pPr>
    </w:p>
    <w:p w14:paraId="301B3CA9">
      <w:pPr>
        <w:rPr>
          <w:rFonts w:hint="eastAsia" w:ascii="Times New Roman" w:hAnsi="Times New Roman" w:eastAsiaTheme="minorEastAsia"/>
          <w:b w:val="0"/>
          <w:bCs w:val="0"/>
          <w:sz w:val="21"/>
        </w:rPr>
      </w:pPr>
      <w:r>
        <w:rPr>
          <w:rFonts w:hint="eastAsia" w:ascii="Times New Roman" w:hAnsi="Times New Roman"/>
          <w:b w:val="0"/>
          <w:bCs w:val="0"/>
          <w:sz w:val="21"/>
          <w:lang w:val="en-US" w:eastAsia="zh-CN"/>
        </w:rPr>
        <w:t>第一段创业-创建</w:t>
      </w:r>
      <w:r>
        <w:rPr>
          <w:rFonts w:hint="eastAsia" w:ascii="Times New Roman" w:hAnsi="Times New Roman" w:eastAsiaTheme="minorEastAsia"/>
          <w:b w:val="0"/>
          <w:bCs w:val="0"/>
          <w:sz w:val="21"/>
        </w:rPr>
        <w:t>Zip2：</w:t>
      </w:r>
    </w:p>
    <w:p w14:paraId="7FA327B6">
      <w:pPr>
        <w:ind w:firstLine="420" w:firstLineChars="200"/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sz w:val="21"/>
        </w:rPr>
        <w:t>马斯克与弟弟金巴尔共同创立Zip2，这是一家为新闻媒体提供在线内容和地图服务的公司。他们通过开发创新的在线地图和目录服务，帮助企业客户改善在线体验。Zip2的成功展示了马斯克在技术创新和市场洞察方面的天赋。尽管面临诸多挑战，但他凭借敏锐的商业直觉和不懈的努力，将公司推向成功，并最终以3.07亿美元的价格出售给康柏电脑公司。</w:t>
      </w:r>
    </w:p>
    <w:p w14:paraId="1CC879B4">
      <w:pPr>
        <w:rPr>
          <w:rFonts w:hint="eastAsia" w:ascii="Times New Roman" w:hAnsi="Times New Roman"/>
          <w:sz w:val="21"/>
          <w:lang w:val="en-US" w:eastAsia="zh-CN"/>
        </w:rPr>
      </w:pPr>
    </w:p>
    <w:p w14:paraId="5C9D7279">
      <w:pPr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/>
          <w:sz w:val="21"/>
          <w:lang w:val="en-US" w:eastAsia="zh-CN"/>
        </w:rPr>
        <w:t>第二段创业-创建</w:t>
      </w:r>
      <w:r>
        <w:rPr>
          <w:rFonts w:hint="eastAsia" w:ascii="Times New Roman" w:hAnsi="Times New Roman" w:eastAsiaTheme="minorEastAsia"/>
          <w:sz w:val="21"/>
        </w:rPr>
        <w:t>X.com/PayPal：</w:t>
      </w:r>
    </w:p>
    <w:p w14:paraId="2027B84E">
      <w:pPr>
        <w:ind w:firstLine="420" w:firstLineChars="200"/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sz w:val="21"/>
        </w:rPr>
        <w:t>马斯克与人共同创立X.com，后合并为PayPal，提供在线支付解决方案。在竞争激烈的市场中，PayPal通过技术创新和用户体验优化脱颖而出，成为全球领先的在线支付平台。PayPal的成功不仅证明了马斯克在金融科技领域的远见卓识，也展现了他领导团队克服重重困难、实现突破的能力。然而，他在管理风格上的强势和冲突最终导致了他的离职。</w:t>
      </w:r>
    </w:p>
    <w:p w14:paraId="46F12081">
      <w:pPr>
        <w:rPr>
          <w:rFonts w:hint="eastAsia" w:ascii="Times New Roman" w:hAnsi="Times New Roman" w:eastAsiaTheme="minorEastAsia"/>
          <w:sz w:val="21"/>
        </w:rPr>
      </w:pPr>
    </w:p>
    <w:p w14:paraId="1B68D595">
      <w:pPr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/>
          <w:sz w:val="21"/>
          <w:lang w:val="en-US" w:eastAsia="zh-CN"/>
        </w:rPr>
        <w:t>第三段创业-创建</w:t>
      </w:r>
      <w:r>
        <w:rPr>
          <w:rFonts w:hint="eastAsia" w:ascii="Times New Roman" w:hAnsi="Times New Roman" w:eastAsiaTheme="minorEastAsia"/>
          <w:sz w:val="21"/>
        </w:rPr>
        <w:t>SpaceX：</w:t>
      </w:r>
    </w:p>
    <w:p w14:paraId="5C6A655F">
      <w:pPr>
        <w:ind w:firstLine="420" w:firstLineChars="200"/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sz w:val="21"/>
        </w:rPr>
        <w:t>马斯克于2002年创立了SpaceX，致力于降低太空旅行成本，推动人类成为多行星物种。面对技术难题和资金短缺，SpaceX通过自主研发可重复使用的火箭技术，成功实现了多次火箭发射和回收，成为商业航天领域的领军企业。SpaceX的成功是马斯克坚持梦想、勇于探索的典范。他不仅挑战了传统航天工业的固有模式，还通过持续的技术创新推动了整个行业的进步。马斯克的领导力和决心在SpaceX的发展过程中起到了至关重要的作用。</w:t>
      </w:r>
    </w:p>
    <w:p w14:paraId="39B3C6A0">
      <w:pPr>
        <w:rPr>
          <w:rFonts w:hint="eastAsia" w:ascii="Times New Roman" w:hAnsi="Times New Roman"/>
          <w:sz w:val="21"/>
          <w:lang w:val="en-US" w:eastAsia="zh-CN"/>
        </w:rPr>
      </w:pPr>
    </w:p>
    <w:p w14:paraId="05DBB315">
      <w:pPr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/>
          <w:sz w:val="21"/>
          <w:lang w:val="en-US" w:eastAsia="zh-CN"/>
        </w:rPr>
        <w:t>第四段创业-投资</w:t>
      </w:r>
      <w:r>
        <w:rPr>
          <w:rFonts w:hint="eastAsia" w:ascii="Times New Roman" w:hAnsi="Times New Roman" w:eastAsiaTheme="minorEastAsia"/>
          <w:sz w:val="21"/>
        </w:rPr>
        <w:t>Tesla：</w:t>
      </w:r>
    </w:p>
    <w:p w14:paraId="27C4934F">
      <w:pPr>
        <w:ind w:firstLine="420" w:firstLineChars="200"/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sz w:val="21"/>
        </w:rPr>
        <w:t>在目睹了电动汽车行业的困境后，马斯克于2004年投资并亲自领导了Tesla的转型。他推动公司专注于高性能电动跑车Roadster的开发，随后又推出了更实惠的Model S和Model 3等车型，极大地推动了电动汽车的普及。Tesla的成功证明了马斯克在推动清洁能源革命方面的远见和决心。他不仅克服了电动汽车技术的诸多难题，还通过创新的商业模式和营销策略改变了消费者对电动汽车的看法。Tesla的成功不仅为公司带来了巨大的商业价值，也为全球环保事业做出了重要贡献。</w:t>
      </w:r>
    </w:p>
    <w:p w14:paraId="138F9C3B">
      <w:pPr>
        <w:rPr>
          <w:rFonts w:hint="eastAsia" w:ascii="Times New Roman" w:hAnsi="Times New Roman" w:eastAsiaTheme="minorEastAsia"/>
          <w:sz w:val="21"/>
        </w:rPr>
      </w:pPr>
    </w:p>
    <w:p w14:paraId="03D73AC1">
      <w:pPr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/>
          <w:sz w:val="21"/>
          <w:lang w:val="en-US" w:eastAsia="zh-CN"/>
        </w:rPr>
        <w:t>第五段创业-投资</w:t>
      </w:r>
      <w:r>
        <w:rPr>
          <w:rFonts w:hint="eastAsia" w:ascii="Times New Roman" w:hAnsi="Times New Roman" w:eastAsiaTheme="minorEastAsia"/>
          <w:sz w:val="21"/>
        </w:rPr>
        <w:t>SolarCity（后被Tesla收购）：</w:t>
      </w:r>
    </w:p>
    <w:p w14:paraId="6734B05B">
      <w:pPr>
        <w:ind w:firstLine="420" w:firstLineChars="200"/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sz w:val="21"/>
        </w:rPr>
        <w:t>马斯克支持并投资了表弟的太阳能公司SolarCity，该公司专注于提供太阳能解决方案以推动可再生能源的普及。随着业务的扩展和整合需求的增加，SolarCity最终被Tesla收购</w:t>
      </w:r>
      <w:r>
        <w:rPr>
          <w:rFonts w:hint="eastAsia" w:ascii="Times New Roman" w:hAnsi="Times New Roman"/>
          <w:sz w:val="21"/>
          <w:lang w:eastAsia="zh-CN"/>
        </w:rPr>
        <w:t>。</w:t>
      </w:r>
      <w:r>
        <w:rPr>
          <w:rFonts w:hint="eastAsia" w:ascii="Times New Roman" w:hAnsi="Times New Roman" w:eastAsiaTheme="minorEastAsia"/>
          <w:sz w:val="21"/>
        </w:rPr>
        <w:t>SolarCity的收购是马斯克在推动清洁能源领域多元化发展的重要一步。通过整合Tesla和SolarCity的业务，马斯克为家庭和企业提供了更全面的清洁能源解决方案，进一步推动了全球能源结构的转型。</w:t>
      </w:r>
    </w:p>
    <w:p w14:paraId="7935FA65">
      <w:pPr>
        <w:rPr>
          <w:rFonts w:hint="eastAsia" w:ascii="Times New Roman" w:hAnsi="Times New Roman" w:eastAsiaTheme="minorEastAsia"/>
          <w:sz w:val="21"/>
        </w:rPr>
      </w:pPr>
    </w:p>
    <w:p w14:paraId="3B3BB72E">
      <w:pPr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/>
          <w:sz w:val="21"/>
          <w:lang w:val="en-US" w:eastAsia="zh-CN"/>
        </w:rPr>
        <w:t>第六段创业-创建</w:t>
      </w:r>
      <w:r>
        <w:rPr>
          <w:rFonts w:hint="eastAsia" w:ascii="Times New Roman" w:hAnsi="Times New Roman" w:eastAsiaTheme="minorEastAsia"/>
          <w:sz w:val="21"/>
        </w:rPr>
        <w:t>The Boring Company：</w:t>
      </w:r>
    </w:p>
    <w:p w14:paraId="1B9E99A6">
      <w:pPr>
        <w:ind w:firstLine="420" w:firstLineChars="200"/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sz w:val="21"/>
        </w:rPr>
        <w:t>为了解决城市交通拥堵问题，马斯克于2016年创立了The Boring Company，致力于开发高效、环保的地下交通系统。公司专注于使用先进的隧道挖掘技术来建设地下交通网络。The Boring Company的创立展现了马斯克对未来城市交通的独到见解和创新精神。尽管面临诸多技术和管理挑战，但他坚持认为地下交通是解决城市交通拥堵的有效途径，并为此不断努力。</w:t>
      </w:r>
    </w:p>
    <w:p w14:paraId="485CF5FB">
      <w:pPr>
        <w:ind w:firstLine="420" w:firstLineChars="200"/>
        <w:rPr>
          <w:rFonts w:hint="eastAsia" w:ascii="Times New Roman" w:hAnsi="Times New Roman" w:eastAsiaTheme="minorEastAsia"/>
          <w:sz w:val="21"/>
        </w:rPr>
      </w:pPr>
    </w:p>
    <w:p w14:paraId="324D7835">
      <w:pPr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/>
          <w:sz w:val="21"/>
          <w:lang w:val="en-US" w:eastAsia="zh-CN"/>
        </w:rPr>
        <w:t>第七段创业-创建</w:t>
      </w:r>
      <w:r>
        <w:rPr>
          <w:rFonts w:hint="eastAsia" w:ascii="Times New Roman" w:hAnsi="Times New Roman" w:eastAsiaTheme="minorEastAsia"/>
          <w:sz w:val="21"/>
        </w:rPr>
        <w:t>Neuralink：</w:t>
      </w:r>
    </w:p>
    <w:p w14:paraId="0298E159">
      <w:pPr>
        <w:ind w:firstLine="420" w:firstLineChars="200"/>
        <w:rPr>
          <w:rFonts w:hint="eastAsia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sz w:val="21"/>
        </w:rPr>
        <w:t>为了探索人脑与机器交互的潜力，马斯克于2016年创立了Neuralink。该公司致力于开发先进的脑机接口技术，以实现人类与计算机的直接通信。Neuralink的创立标志着马斯克在科技领域的又一次大胆尝试。他希望通过这项技术解决人工智能的潜在威胁，并推动人类认知能力的进一步提升。尽管面临伦理和技术上的诸多挑战，但马斯克的坚持和创新精神为这一领域的发展注入了新的活力。</w:t>
      </w:r>
    </w:p>
    <w:p w14:paraId="186E143F">
      <w:pPr>
        <w:rPr>
          <w:rFonts w:hint="eastAsia" w:ascii="Times New Roman" w:hAnsi="Times New Roman" w:eastAsiaTheme="minorEastAsia"/>
          <w:sz w:val="21"/>
        </w:rPr>
      </w:pPr>
    </w:p>
    <w:p w14:paraId="71B65337">
      <w:pPr>
        <w:ind w:firstLine="420" w:firstLineChars="200"/>
        <w:rPr>
          <w:rFonts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sz w:val="21"/>
        </w:rPr>
        <w:t>埃隆·马斯克的创业经历充满了传奇色彩。他凭借敏锐的商业直觉、卓越的技术创新能力和坚韧不拔的决心，在多个领域取得了举世瞩目的成就。他的成功不仅来自于个人的才华和努力，更来自于他对梦想的不懈追求和对人类未来的深切关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yMDMwNWMyYTU5YTczNzk5YTU2MDBkZGNmZGQwYmEifQ=="/>
  </w:docVars>
  <w:rsids>
    <w:rsidRoot w:val="00000000"/>
    <w:rsid w:val="028E2C9C"/>
    <w:rsid w:val="04B5038C"/>
    <w:rsid w:val="04F276CA"/>
    <w:rsid w:val="1018487D"/>
    <w:rsid w:val="12C4168A"/>
    <w:rsid w:val="29C05DED"/>
    <w:rsid w:val="521C3FFD"/>
    <w:rsid w:val="57D76B53"/>
    <w:rsid w:val="62913539"/>
    <w:rsid w:val="6DE2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2024-09-18T15:24:17Z</dcterms:created>
  <dc:creator>Think</dc:creator>
  <cp:lastModifiedBy>houzhaohan</cp:lastModifiedBy>
  <dcterms:modified xsi:type="dcterms:W3CDTF">2024-09-18T15:35:08Z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2C5E1BE2AF0B4EFC86BC03F819BE4345_12</vt:lpwstr>
  </property>
</Properties>
</file>