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"https://yq.aliyun.com/articles/65145?utm_campaign=docker&amp;utm_medium=images&amp;utm_source=oschina&amp;utm_content=m_15176"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3"/>
          <w:rFonts w:hint="eastAsia" w:ascii="宋体" w:hAnsi="宋体" w:eastAsia="宋体" w:cs="宋体"/>
        </w:rPr>
        <w:t>https://yq.aliyun.com/articles/65145?utm_campaign=docker&amp;utm_medium=images&amp;utm_source=oschina&amp;utm_content=m_15176</w:t>
      </w:r>
      <w:r>
        <w:rPr>
          <w:rFonts w:hint="eastAsia" w:ascii="宋体" w:hAnsi="宋体" w:eastAsia="宋体" w:cs="宋体"/>
        </w:rPr>
        <w:fldChar w:fldCharType="end"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虚拟化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Kvm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Xen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732155"/>
            <wp:effectExtent l="0" t="0" r="7620" b="10795"/>
            <wp:docPr id="2" name="图片 2" descr="7}I0FDL`YR7(M~YB80P1J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}I0FDL`YR7(M~YB80P1J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347595"/>
            <wp:effectExtent l="0" t="0" r="4445" b="14605"/>
            <wp:docPr id="3" name="图片 3" descr="[4T2DN9ZUH$58HY%H_0}B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4T2DN9ZUH$58HY%H_0}B3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常用命令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011170"/>
            <wp:effectExtent l="0" t="0" r="6350" b="17780"/>
            <wp:docPr id="4" name="图片 4" descr="{87K)360N]QRJK00_HF9}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87K)360N]QRJK00_HF9}A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865" cy="3496945"/>
            <wp:effectExtent l="0" t="0" r="6985" b="8255"/>
            <wp:docPr id="5" name="图片 5" descr="}}PBU[V6JW((12E{Q{0F6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}PBU[V6JW((12E{Q{0F6E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停用全部运行中的容器:</w:t>
      </w: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0" w:name="OLE_LINK2"/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stop $(docker ps -q)</w:t>
      </w:r>
      <w:bookmarkEnd w:id="0"/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删除全部容器：</w:t>
      </w:r>
    </w:p>
    <w:p>
      <w:pPr>
        <w:rPr>
          <w:rFonts w:hint="eastAsia" w:ascii="宋体" w:hAnsi="宋体" w:eastAsia="宋体" w:cs="宋体"/>
          <w:shd w:val="clear" w:color="FFFFFF" w:fill="D9D9D9"/>
          <w:lang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1" w:name="OLE_LINK1"/>
      <w:r>
        <w:rPr>
          <w:rFonts w:hint="eastAsia" w:ascii="宋体" w:hAnsi="宋体" w:eastAsia="宋体" w:cs="宋体"/>
          <w:shd w:val="clear" w:color="FFFFFF" w:fill="D9D9D9"/>
          <w:lang w:eastAsia="zh-CN"/>
        </w:rPr>
        <w:t>docker rm $(docker ps -aq)</w:t>
      </w:r>
      <w:bookmarkEnd w:id="1"/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要区分容器的</w:t>
      </w:r>
      <w:r>
        <w:rPr>
          <w:rFonts w:hint="eastAsia" w:ascii="宋体" w:hAnsi="宋体" w:eastAsia="宋体" w:cs="宋体"/>
          <w:lang w:val="en-US" w:eastAsia="zh-CN"/>
        </w:rPr>
        <w:t>ID和镜像的ID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进入docker容器后，如果输入了exit退出容器，我们可以在使用docker start id来启动容器，在使用docker attach连接进去。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ctrl-p 再按 ctrl-q ，这样就可以退出到宿主机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docker ps --help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可以查看具体的命令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网络配置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"http://blog.chinaunix.net/uid-20788636-id-5742791.html"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http://blog.chinaunix.net/uid-20788636-id-5742791.html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3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"http://www.cnblogs.com/gispathfinder/p/5871043.html"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http://www.cnblogs.com/gispathfinder/p/5871043.html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bookmarkStart w:id="3" w:name="OLE_LINK4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"https://docs.docker.com/engine/userguide/networking/"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https://docs.docker.com/engine/userguide/networking/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bookmarkEnd w:id="3"/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官方文档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Docker安装后会自动创建3个网络，可以使用  docker  network  ls 查看一下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767715"/>
            <wp:effectExtent l="0" t="0" r="3810" b="13335"/>
            <wp:docPr id="18" name="图片 18" descr="U8Y[`FZNU(@_E851RCFM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8Y[`FZNU(@_E851RCFMG2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当你启动容器的时候，你可以使用 --networek  参数来指定你需要的网络类型来启动。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 bridge 网络来进行连接 （docker0） ，你可以使用 docker run --network=&lt;NETWORK&gt; 来指定其它网络。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Bridge网络模式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222375"/>
            <wp:effectExtent l="0" t="0" r="3175" b="15875"/>
            <wp:docPr id="19" name="图片 19" descr="D23BQ(V6~@~O@9XHGPOJ)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23BQ(V6~@~O@9XHGPOJ)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None网络模式，容器有容器指定的网络协议栈，但是并没有进行网络的额皮质。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1426845"/>
            <wp:effectExtent l="0" t="0" r="3810" b="1905"/>
            <wp:docPr id="20" name="图片 20" descr="1CB[JW6]H}KNFCAY}@FYY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CB[JW6]H}KNFCAY}@FYY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Host网络模式：</w:t>
      </w:r>
      <w:r>
        <w:rPr>
          <w:rFonts w:hint="eastAsia" w:ascii="宋体" w:hAnsi="宋体" w:eastAsia="宋体" w:cs="宋体"/>
          <w:color w:val="0000FF"/>
          <w:lang w:val="en-US" w:eastAsia="zh-CN"/>
        </w:rPr>
        <w:t>与宿主机的网络配置相同。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Docker默认使用bridge网络模式，我们可以使用 docker network inspect来查看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4729480"/>
            <wp:effectExtent l="0" t="0" r="6985" b="13970"/>
            <wp:docPr id="21" name="图片 21" descr="J5~J51I~XPKULTFX]1T[5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J5~J51I~XPKULTFX]1T[5U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一、Docker提供了四种网络模式：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host模式，使用–net=host指定。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container模式，使用–net=container:NAME_or_ID指定。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none模式，使用–net=none指定。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bridge模式，使用–net=bridge指定，默认设置。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下面分别简单介绍一下各种网络模式。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如果启动容器的时候使用host模式，那么这个容器将不会获得一个独立的Network Namespace，而是和宿主机共用一个Network Namespace。容器将不会虚拟出自己的网卡，配置自己的IP等，而是使用宿主机的IP和端口。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但是，容器的其他方面，如文件系统、进程列表等还是和宿主机隔离的。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Container模式指定新创建的容器和已经存在的一个容器共享一个Network Namespace，而不是和宿主机共享。新创建的容器不会创建自己的网卡，配置自己的IP，而是和一个指定的容器共享IP、端口范围等。同样，两个容器除了网络方面，其他的如文件系统、进程列表等还是隔离的。两个容器的进程可以通过lo网卡设备通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使用none模式，Docker容器拥有自己的Network Namespace，但是，并不为Docker容器进行任何网络配置。也就是说，这个Docker容器没有网卡、IP、路由等信息。需要我们自己为Docker容器添加网卡、配置IP等。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bridge模式是Docker默认的网络设置，此模式会为每一个容器分配Network Namespace、设置IP等，并将一个主机上的Docker容器连接到一个虚拟网桥上。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桥接网络详解：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当Docker server启动时，会在主机上创建一个名为docker0的虚拟网桥，此主机上启动的Docker容器会连接到这个虚拟网桥上。</w:t>
      </w:r>
      <w:r>
        <w:rPr>
          <w:rFonts w:hint="eastAsia" w:ascii="宋体" w:hAnsi="宋体" w:eastAsia="宋体" w:cs="宋体"/>
          <w:color w:val="0000FF"/>
          <w:lang w:val="en-US" w:eastAsia="zh-CN"/>
        </w:rPr>
        <w:t>虚拟网桥的工作方式和物理交换机类似，这样主机上的所有容器就通过交换机连在了一个二层网络中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桥接网络拓扑结构如下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"http://img.blog.csdn.net/20160603124606015?watermark/2/text/aHR0cDovL2Jsb2cuY3Nkbi5uZXQv/font/5a6L5L2T/fontsize/400/fill/I0JBQkFCMA==/dissolve/70/gravity/Center"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3829050"/>
            <wp:effectExtent l="0" t="0" r="9525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"http://images2015.cnblogs.com/blog/132468/201609/132468-20160914104956773-342701859.jpg"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3514725"/>
            <wp:effectExtent l="0" t="0" r="0" b="952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Docker完成以上网络配置的过程大致是这样的：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在主机上创建一对虚拟网卡veth pair设备。veth设备总是成对出现的，它们组成了一个数据的通道，数据从一个设备进入，就会从另一个设备出来。因此，veth设备常用来连接两个网络设备。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 Docker将veth pair设备的一端放在新创建的容器中，并命名为eth0。另一端放在主机中，以veth65f9这样类似的名字命名，并将这个网络设备加入到docker0网桥中，可以通过brctl show命令查看。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（yum install bridge-utils）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618490"/>
            <wp:effectExtent l="0" t="0" r="4445" b="10160"/>
            <wp:docPr id="23" name="图片 23" descr="QOMYM1YXXGUDL]V(}[S)U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OMYM1YXXGUDL]V(}[S)U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网络ifconfig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2146300"/>
            <wp:effectExtent l="0" t="0" r="762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从docker0子网中分配一个IP给容器使用，并设置docker0的IP地址为容器的默认网关。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bridge模式下容器的通信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在bridge模式下，连在同一网桥上的容器可以相互通信（若出于安全考虑，也可以禁止它们之间通信，方法是在DOCKER_OPTS变量中设置--icc=false，这样只有使用--link才能使两个容器通信）。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容器也可以与外部通信，我们看一下主机上的Iptable规则，可以看到这么一条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POSTROUTING -s 172.17.0.0/16 ! -o docker0 -j MASQUERADE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条规则会将源地址为172.17.0.0/16的包（也就是从Docker容器产生的包），并且不是从docker0网卡发出的，进行源地址转换，转换成主机网卡的地址。这么说可能不太好理解，举一个例子说明一下。假设主机有一块网卡为eth0，IP地址为10.10.101.105/24，网关为10.10.101.254。从主机上一个IP为172.17.0.1/16的容器中ping百度（180.76.3.151）。IP包首先从容器发往自己的默认网关docker0，包到达docker0后，也就到达了主机上。然后会查询主机的路由表，发现包应该从主机的eth0发往主机的网关10.10.105.254/24。接着包会转发给eth0，并从eth0发出去（主机的ip_forward转发应该已经打开）。这时候，上面的Iptable规则就会起作用，对包做SNAT转换，将源地址换为eth0的地址。这样，在外界看来，这个包就是从10.10.101.105上发出来的，Docker容器对外是不可见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那么，外面的机器是如何访问Docker容器的服务呢？我们首先用下面命令创建一个含有web应用的容器，将容器的80端口映射到主机的80端口。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run -d --name web -p 80:80 fmzhen/simpleweb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然后查看Iptable规则的变化，发现多了这样一条规则：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DOCKER ! -i docker0 -p tcp -m tcp --dport 80 -j DNAT --to-destination 172.17.0.5:80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此条规则就是对主机eth0收到的目的端口为80的tcp流量进行DNAT转换，将流量发往172.17.0.5:80，也就是我们上面创建的Docker容器。所以，外界只需访问10.10.101.105:80就可以访问到容器中得服务。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除此之外，我们还可以自定义Docker使用的IP地址、DNS等信息，甚至使用自己定义的网桥，但是其工作方式还是一样的。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Docker可以自定义自己的网桥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"http://blog.csdn.net/xitongfengxi/article/details/52249988"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http://blog.csdn.net/xitongfengxi/article/details/52249988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"http://wiki.jikexueyuan.com/project/docker-technology-and-combat/bridge.html"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http://wiki.jikexueyuan.com/project/docker-technology-and-combat/bridge.html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停止docker，删掉docker0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配置网络，添加br0，并修改原来的网卡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1828800"/>
            <wp:effectExtent l="0" t="0" r="7620" b="0"/>
            <wp:docPr id="1" name="图片 1" descr="Q788J591)JHM[%9T~}@)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788J591)JHM[%9T~}@)B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Br0：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3009265" cy="1971675"/>
            <wp:effectExtent l="0" t="0" r="635" b="9525"/>
            <wp:docPr id="14" name="图片 14" descr="]5(}Z]0]2J9V}V%5XVUV5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]5(}Z]0]2J9V}V%5XVUV5N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重启网卡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2110740"/>
            <wp:effectExtent l="0" t="0" r="7620" b="3810"/>
            <wp:docPr id="7" name="图片 7" descr="LEJK5$7AU0K)NDYF3UL[]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EJK5$7AU0K)NDYF3UL[]Y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2380615"/>
            <wp:effectExtent l="0" t="0" r="3175" b="635"/>
            <wp:docPr id="8" name="图片 8" descr="%YA(1H1%B0AB3X5GP}Q4T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YA(1H1%B0AB3X5GP}Q4T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44140" cy="1375410"/>
            <wp:effectExtent l="0" t="0" r="3810" b="15240"/>
            <wp:docPr id="9" name="图片 9" descr="T{JALXD7OT{}GO4QOLNX5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{JALXD7OT{}GO4QOLNX5O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57015" cy="3037840"/>
            <wp:effectExtent l="0" t="0" r="635" b="10160"/>
            <wp:docPr id="10" name="图片 10" descr="B(V8LY5Q``QUA$E(EY%~`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(V8LY5Q``QUA$E(EY%~`Z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4310" cy="2007235"/>
            <wp:effectExtent l="0" t="0" r="2540" b="12065"/>
            <wp:docPr id="11" name="图片 11" descr="@V]ZJAYL4RB6(87~M}L}G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V]ZJAYL4RB6(87~M}L}G}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204210"/>
            <wp:effectExtent l="0" t="0" r="7620" b="15240"/>
            <wp:docPr id="12" name="图片 12" descr="8KYHG%JLESNXIDHCZ$8J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KYHG%JLESNXIDHCZ$8JX_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38375" cy="1752600"/>
            <wp:effectExtent l="0" t="0" r="9525" b="0"/>
            <wp:docPr id="13" name="图片 13" descr="IUHXN492A~4`Z})JZCGU@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UHXN492A~4`Z})JZCGU@O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3810000"/>
            <wp:effectExtent l="0" t="0" r="6985" b="0"/>
            <wp:docPr id="15" name="图片 15" descr="CUYZ}9RNCJK[BCY%KWI9L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UYZ}9RNCJK[BCY%KWI9LF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135" cy="3142615"/>
            <wp:effectExtent l="0" t="0" r="5715" b="635"/>
            <wp:docPr id="16" name="图片 16" descr="%ZV2A9VGKSZXQ`WA8V7)8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ZV2A9VGKSZXQ`WA8V7)8A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极客学院教程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0500" cy="3549650"/>
            <wp:effectExtent l="0" t="0" r="6350" b="12700"/>
            <wp:docPr id="25" name="图片 25" descr="$SHXV4WEUT2{QD}9XG%{%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$SHXV4WEUT2{QD}9XG%{%X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869315"/>
            <wp:effectExtent l="0" t="0" r="4445" b="6985"/>
            <wp:docPr id="6" name="图片 6" descr="[3XQ4@}T3JB%3DZ3U5AYN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[3XQ4@}T3JB%3DZ3U5AYN}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这种不行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IP_forward 默认是0的，不转发，启动docker后会被设为1 (/proc/sys/net/ipv4/ip_forward)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Iptables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Docker会默认开启转发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102610"/>
            <wp:effectExtent l="0" t="0" r="7620" b="2540"/>
            <wp:docPr id="26" name="图片 26" descr="P0SX~51C4X1UC8A7%HN0`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0SX~51C4X1UC8A7%HN0`2K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1812290"/>
            <wp:effectExtent l="0" t="0" r="5080" b="16510"/>
            <wp:docPr id="27" name="图片 27" descr="46E1%{DROJ11{E5DFJM@B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6E1%{DROJ11{E5DFJM@BDL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076190" cy="2780665"/>
            <wp:effectExtent l="0" t="0" r="10160" b="635"/>
            <wp:docPr id="28" name="图片 28" descr="]JK8O8$6QK%EV)OJ)2LXQ$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]JK8O8$6QK%EV)OJ)2LXQ$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7960" cy="2809875"/>
            <wp:effectExtent l="0" t="0" r="8890" b="9525"/>
            <wp:docPr id="29" name="图片 29" descr="I9O@M9N@B2LJ]]JNL`S18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9O@M9N@B2LJ]]JNL`S189J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容器互联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"http://wiki.jikexueyuan.com/project/docker-technology-and-combat/linking.html"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http://wiki.jikexueyuan.com/project/docker-technology-and-combat/linking.html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目录映射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Docker权限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启动时设置参数  --privileged=true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使用该参数，Container内的root拥有真正的root权限。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否则，container内的root只是外部的一个普通用户权限。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Failed to get D-Bus connection: Operation not permitted</w:t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4" w:name="_GoBack"/>
      <w:bookmarkEnd w:id="4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cp /usr/share/zoneinfo/Asia/Shanghai /etc/localtime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"http://blog.csdn.net/u012373815/article/details/52782807"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http://blog.csdn.net/u012373815/article/details/52782807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"http://blog.csdn.net/wwq518/article/details/53318970"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http://blog.csdn.net/wwq518/article/details/53318970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"http://www.centoscn.com/CentOS/config/2015/0723/5901.html"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http://www.centoscn.com/CentOS/config/2015/0723/5901.html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362960"/>
            <wp:effectExtent l="0" t="0" r="7620" b="8890"/>
            <wp:docPr id="30" name="图片 30" descr="[4B)QV1JZ149KMH94]KHUY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[4B)QV1JZ149KMH94]KHUY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833370"/>
            <wp:effectExtent l="0" t="0" r="4445" b="5080"/>
            <wp:docPr id="31" name="图片 31" descr="XM5P91$0QXONK6KKN{)KC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XM5P91$0QXONK6KKN{)KC(X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537335"/>
            <wp:effectExtent l="0" t="0" r="3175" b="5715"/>
            <wp:docPr id="32" name="图片 32" descr="8[$R6[}}V3ZO57@@I{U6S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[$R6[}}V3ZO57@@I{U6SL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71B0B"/>
    <w:multiLevelType w:val="singleLevel"/>
    <w:tmpl w:val="58D71B0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D72FB6"/>
    <w:multiLevelType w:val="singleLevel"/>
    <w:tmpl w:val="58D72FB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9330B"/>
    <w:rsid w:val="003A7F4F"/>
    <w:rsid w:val="004147A7"/>
    <w:rsid w:val="07A65F73"/>
    <w:rsid w:val="0A1C7564"/>
    <w:rsid w:val="0B37248F"/>
    <w:rsid w:val="0D6C6EFB"/>
    <w:rsid w:val="116A01E5"/>
    <w:rsid w:val="117D45BE"/>
    <w:rsid w:val="13A12518"/>
    <w:rsid w:val="13F376C3"/>
    <w:rsid w:val="153E6E09"/>
    <w:rsid w:val="1B876DB3"/>
    <w:rsid w:val="1C7F0FAC"/>
    <w:rsid w:val="22DC5DBF"/>
    <w:rsid w:val="27F077FE"/>
    <w:rsid w:val="2BEF5D86"/>
    <w:rsid w:val="2C7A4015"/>
    <w:rsid w:val="2D7A26F0"/>
    <w:rsid w:val="331176FA"/>
    <w:rsid w:val="33896A8D"/>
    <w:rsid w:val="35741572"/>
    <w:rsid w:val="38F90A02"/>
    <w:rsid w:val="394E1A21"/>
    <w:rsid w:val="3CBE7CB1"/>
    <w:rsid w:val="3D7E052C"/>
    <w:rsid w:val="3F79636A"/>
    <w:rsid w:val="423D4992"/>
    <w:rsid w:val="425E6DFE"/>
    <w:rsid w:val="464B1577"/>
    <w:rsid w:val="4CEB50B7"/>
    <w:rsid w:val="4D0849D6"/>
    <w:rsid w:val="50574C79"/>
    <w:rsid w:val="51D028C9"/>
    <w:rsid w:val="537F62D4"/>
    <w:rsid w:val="53C767B1"/>
    <w:rsid w:val="55C41BA7"/>
    <w:rsid w:val="55DA54D8"/>
    <w:rsid w:val="55F2670A"/>
    <w:rsid w:val="5AE9330B"/>
    <w:rsid w:val="5BDD2C48"/>
    <w:rsid w:val="5C2F1F85"/>
    <w:rsid w:val="5F7B0995"/>
    <w:rsid w:val="61DD07EE"/>
    <w:rsid w:val="644D2D6B"/>
    <w:rsid w:val="6DCA72EE"/>
    <w:rsid w:val="70AD0A13"/>
    <w:rsid w:val="72374361"/>
    <w:rsid w:val="724837C6"/>
    <w:rsid w:val="72DF01AD"/>
    <w:rsid w:val="76EF0087"/>
    <w:rsid w:val="7F8866A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2017-03-23T15:05:00Z</dcterms:created>
  <dc:creator>Dragonite</dc:creator>
  <cp:lastModifiedBy>Dragonite</cp:lastModifiedBy>
  <dcterms:modified xsi:type="dcterms:W3CDTF">2017-03-31T15:35:33Z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