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KubeEdge</w:t>
      </w:r>
    </w:p>
    <w:p>
      <w:pPr>
        <w:pStyle w:val="3"/>
        <w:keepNext w:val="0"/>
        <w:keepLines w:val="0"/>
        <w:widowControl/>
        <w:suppressLineNumbers w:val="0"/>
        <w:shd w:val="clear" w:fill="FFFFFF"/>
        <w:spacing w:before="0" w:beforeAutospacing="0"/>
        <w:ind w:left="0" w:firstLine="0"/>
        <w:jc w:val="left"/>
        <w:rPr>
          <w:rStyle w:val="6"/>
          <w:rFonts w:hint="eastAsia" w:asciiTheme="minorEastAsia" w:hAnsiTheme="minorEastAsia" w:cstheme="minorEastAsia"/>
          <w:b w:val="0"/>
          <w:bCs w:val="0"/>
          <w:i w:val="0"/>
          <w:iCs w:val="0"/>
          <w:caps w:val="0"/>
          <w:spacing w:val="0"/>
          <w:sz w:val="24"/>
          <w:szCs w:val="24"/>
          <w:shd w:val="clear" w:fill="FFFFFF"/>
          <w:lang w:val="en-US" w:eastAsia="zh-CN"/>
        </w:rPr>
      </w:pPr>
      <w:r>
        <w:rPr>
          <w:rStyle w:val="6"/>
          <w:rFonts w:hint="default" w:asciiTheme="minorEastAsia" w:hAnsiTheme="minorEastAsia" w:cstheme="minorEastAsia"/>
          <w:b w:val="0"/>
          <w:bCs w:val="0"/>
          <w:i w:val="0"/>
          <w:iCs w:val="0"/>
          <w:caps w:val="0"/>
          <w:spacing w:val="0"/>
          <w:sz w:val="24"/>
          <w:szCs w:val="24"/>
          <w:shd w:val="clear" w:fill="FFFFFF"/>
          <w:lang w:val="en-US"/>
        </w:rPr>
        <w:t>1.1</w:t>
      </w:r>
      <w:r>
        <w:rPr>
          <w:rStyle w:val="6"/>
          <w:rFonts w:hint="eastAsia" w:asciiTheme="minorEastAsia" w:hAnsiTheme="minorEastAsia" w:cstheme="minorEastAsia"/>
          <w:b w:val="0"/>
          <w:bCs w:val="0"/>
          <w:i w:val="0"/>
          <w:iCs w:val="0"/>
          <w:caps w:val="0"/>
          <w:spacing w:val="0"/>
          <w:sz w:val="24"/>
          <w:szCs w:val="24"/>
          <w:shd w:val="clear" w:fill="FFFFFF"/>
          <w:lang w:val="en-US" w:eastAsia="zh-CN"/>
        </w:rPr>
        <w:t>概述</w:t>
      </w:r>
    </w:p>
    <w:p>
      <w:pPr>
        <w:pStyle w:val="3"/>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spacing w:val="0"/>
          <w:sz w:val="24"/>
          <w:szCs w:val="24"/>
        </w:rPr>
      </w:pPr>
      <w:r>
        <w:rPr>
          <w:rStyle w:val="6"/>
          <w:rFonts w:hint="eastAsia" w:asciiTheme="minorEastAsia" w:hAnsiTheme="minorEastAsia" w:eastAsiaTheme="minorEastAsia" w:cstheme="minorEastAsia"/>
          <w:b/>
          <w:bCs/>
          <w:i w:val="0"/>
          <w:iCs w:val="0"/>
          <w:caps w:val="0"/>
          <w:spacing w:val="0"/>
          <w:sz w:val="24"/>
          <w:szCs w:val="24"/>
          <w:shd w:val="clear" w:fill="FFFFFF"/>
        </w:rPr>
        <w:t>KubeEdge</w:t>
      </w:r>
      <w:r>
        <w:rPr>
          <w:rFonts w:hint="eastAsia" w:asciiTheme="minorEastAsia" w:hAnsiTheme="minorEastAsia" w:eastAsiaTheme="minorEastAsia" w:cstheme="minorEastAsia"/>
          <w:i w:val="0"/>
          <w:iCs w:val="0"/>
          <w:caps w:val="0"/>
          <w:spacing w:val="0"/>
          <w:sz w:val="24"/>
          <w:szCs w:val="24"/>
          <w:shd w:val="clear" w:fill="FFFFFF"/>
        </w:rPr>
        <w:t>是一个开源系统，将原生的容器化的业务流程和设备管理功能扩展到边缘节点。KubeEdge是基于Kubernetes构建的，并为云，边缘之间的网络通信，应用程序部署以及元数据同步提供核心基础架构支持。同时KubeEdge还支持MQTT，并允许开发人员编写自定义逻辑并在Edge上启用一定资源的设备进行通信。KubeEdge由云端和边缘端组成。目前边缘端和云端已开源。</w:t>
      </w:r>
    </w:p>
    <w:p>
      <w:pPr>
        <w:pStyle w:val="2"/>
        <w:keepNext w:val="0"/>
        <w:keepLines w:val="0"/>
        <w:widowControl/>
        <w:suppressLineNumbers w:val="0"/>
        <w:shd w:val="clear" w:fill="FFFFFF"/>
        <w:spacing w:line="13" w:lineRule="atLeast"/>
        <w:ind w:left="0" w:firstLine="0"/>
        <w:jc w:val="left"/>
        <w:rPr>
          <w:rFonts w:hint="eastAsia" w:asciiTheme="minorEastAsia" w:hAnsiTheme="minorEastAsia" w:eastAsiaTheme="minorEastAsia" w:cstheme="minorEastAsia"/>
          <w:i w:val="0"/>
          <w:iCs w:val="0"/>
          <w:caps w:val="0"/>
          <w:color w:val="313131"/>
          <w:spacing w:val="0"/>
          <w:sz w:val="24"/>
          <w:szCs w:val="24"/>
        </w:rPr>
      </w:pPr>
      <w:r>
        <w:rPr>
          <w:rFonts w:hint="default" w:asciiTheme="minorEastAsia" w:hAnsiTheme="minorEastAsia" w:eastAsiaTheme="minorEastAsia" w:cstheme="minorEastAsia"/>
          <w:b w:val="0"/>
          <w:bCs w:val="0"/>
          <w:i w:val="0"/>
          <w:iCs w:val="0"/>
          <w:caps w:val="0"/>
          <w:color w:val="313131"/>
          <w:spacing w:val="0"/>
          <w:sz w:val="24"/>
          <w:szCs w:val="24"/>
          <w:shd w:val="clear" w:fill="FFFFFF"/>
          <w:lang w:val="en-US"/>
        </w:rPr>
        <w:t>1.2</w:t>
      </w:r>
      <w:r>
        <w:rPr>
          <w:rFonts w:hint="eastAsia" w:asciiTheme="minorEastAsia" w:hAnsiTheme="minorEastAsia" w:eastAsiaTheme="minorEastAsia" w:cstheme="minorEastAsia"/>
          <w:b w:val="0"/>
          <w:bCs w:val="0"/>
          <w:i w:val="0"/>
          <w:iCs w:val="0"/>
          <w:caps w:val="0"/>
          <w:color w:val="313131"/>
          <w:spacing w:val="0"/>
          <w:sz w:val="24"/>
          <w:szCs w:val="24"/>
          <w:shd w:val="clear" w:fill="FFFFFF"/>
        </w:rPr>
        <w:t>优势</w:t>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instrText xml:space="preserve"> HYPERLINK "https://docs.kubeedge.io/zh/docs/kubeedge_zh/" \l "%E4%BC%98%E5%8A%BF" </w:instrText>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fldChar w:fldCharType="separate"/>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fldChar w:fldCharType="end"/>
      </w:r>
    </w:p>
    <w:p>
      <w:pPr>
        <w:pStyle w:val="3"/>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spacing w:val="0"/>
          <w:sz w:val="24"/>
          <w:szCs w:val="24"/>
          <w:shd w:val="clear" w:fill="FFFFFF"/>
        </w:rPr>
        <w:t>KubeEdge的优势主要包括：</w:t>
      </w:r>
    </w:p>
    <w:p>
      <w:pPr>
        <w:pStyle w:val="3"/>
        <w:keepNext w:val="0"/>
        <w:keepLines w:val="0"/>
        <w:widowControl/>
        <w:numPr>
          <w:ilvl w:val="0"/>
          <w:numId w:val="2"/>
        </w:numPr>
        <w:suppressLineNumbers w:val="0"/>
        <w:spacing w:before="0" w:beforeAutospacing="0"/>
        <w:ind w:left="420" w:leftChars="0" w:hanging="420" w:firstLineChars="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spacing w:val="0"/>
          <w:sz w:val="24"/>
          <w:szCs w:val="24"/>
          <w:shd w:val="clear" w:fill="FFFFFF"/>
        </w:rPr>
        <w:t>边缘计算</w:t>
      </w:r>
    </w:p>
    <w:p>
      <w:pPr>
        <w:pStyle w:val="3"/>
        <w:keepNext w:val="0"/>
        <w:keepLines w:val="0"/>
        <w:widowControl/>
        <w:suppressLineNumbers w:val="0"/>
        <w:spacing w:before="0" w:beforeAutospacing="0"/>
        <w:ind w:lef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spacing w:val="0"/>
          <w:sz w:val="24"/>
          <w:szCs w:val="24"/>
          <w:shd w:val="clear" w:fill="FFFFFF"/>
        </w:rPr>
        <w:t>借助在Edge上运行的业务逻辑，可以让本地生成的数据，进行大量数据处理操作并对其进行保护。这样可以减少边缘和云之间的网络带宽需求和消耗，提高响应速度，降低成本并保护客户的数据隐私。</w:t>
      </w:r>
    </w:p>
    <w:p>
      <w:pPr>
        <w:pStyle w:val="3"/>
        <w:keepNext w:val="0"/>
        <w:keepLines w:val="0"/>
        <w:widowControl/>
        <w:numPr>
          <w:ilvl w:val="0"/>
          <w:numId w:val="2"/>
        </w:numPr>
        <w:suppressLineNumbers w:val="0"/>
        <w:spacing w:before="0" w:beforeAutospacing="0"/>
        <w:ind w:left="420" w:leftChars="0" w:hanging="420" w:firstLineChars="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spacing w:val="0"/>
          <w:sz w:val="24"/>
          <w:szCs w:val="24"/>
          <w:shd w:val="clear" w:fill="FFFFFF"/>
        </w:rPr>
        <w:t>简化开发</w:t>
      </w:r>
    </w:p>
    <w:p>
      <w:pPr>
        <w:pStyle w:val="3"/>
        <w:keepNext w:val="0"/>
        <w:keepLines w:val="0"/>
        <w:widowControl/>
        <w:suppressLineNumbers w:val="0"/>
        <w:spacing w:before="0" w:beforeAutospacing="0"/>
        <w:ind w:lef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spacing w:val="0"/>
          <w:sz w:val="24"/>
          <w:szCs w:val="24"/>
          <w:shd w:val="clear" w:fill="FFFFFF"/>
        </w:rPr>
        <w:t>开发人员可以编写基于HTTP或MQTT的常规应用程序，对其进行容器化，然后在Edge或Cloud中的任何一个更合适的位置运行应用程序。</w:t>
      </w:r>
    </w:p>
    <w:p>
      <w:pPr>
        <w:pStyle w:val="3"/>
        <w:keepNext w:val="0"/>
        <w:keepLines w:val="0"/>
        <w:widowControl/>
        <w:numPr>
          <w:ilvl w:val="0"/>
          <w:numId w:val="2"/>
        </w:numPr>
        <w:suppressLineNumbers w:val="0"/>
        <w:spacing w:before="0" w:beforeAutospacing="0"/>
        <w:ind w:left="420" w:leftChars="0" w:hanging="420" w:firstLineChars="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spacing w:val="0"/>
          <w:sz w:val="24"/>
          <w:szCs w:val="24"/>
          <w:shd w:val="clear" w:fill="FFFFFF"/>
        </w:rPr>
        <w:t>Kubernetes原生支持</w:t>
      </w:r>
    </w:p>
    <w:p>
      <w:pPr>
        <w:pStyle w:val="3"/>
        <w:keepNext w:val="0"/>
        <w:keepLines w:val="0"/>
        <w:widowControl/>
        <w:suppressLineNumbers w:val="0"/>
        <w:spacing w:before="0" w:beforeAutospacing="0"/>
        <w:ind w:lef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spacing w:val="0"/>
          <w:sz w:val="24"/>
          <w:szCs w:val="24"/>
          <w:shd w:val="clear" w:fill="FFFFFF"/>
        </w:rPr>
        <w:t>借助KubeEdge，用户可以像在传统的Kubernetes集群一样，在Edge节点上编排应用程序，管理设备并监视应用程序和设备状态。</w:t>
      </w:r>
    </w:p>
    <w:p>
      <w:pPr>
        <w:pStyle w:val="3"/>
        <w:keepNext w:val="0"/>
        <w:keepLines w:val="0"/>
        <w:widowControl/>
        <w:numPr>
          <w:ilvl w:val="0"/>
          <w:numId w:val="2"/>
        </w:numPr>
        <w:suppressLineNumbers w:val="0"/>
        <w:spacing w:before="0" w:beforeAutospacing="0"/>
        <w:ind w:left="420" w:leftChars="0" w:hanging="420" w:firstLineChars="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spacing w:val="0"/>
          <w:sz w:val="24"/>
          <w:szCs w:val="24"/>
          <w:shd w:val="clear" w:fill="FFFFFF"/>
        </w:rPr>
        <w:t>丰富的应用</w:t>
      </w:r>
    </w:p>
    <w:p>
      <w:pPr>
        <w:pStyle w:val="3"/>
        <w:keepNext w:val="0"/>
        <w:keepLines w:val="0"/>
        <w:widowControl/>
        <w:suppressLineNumbers w:val="0"/>
        <w:spacing w:before="0" w:beforeAutospacing="0"/>
        <w:ind w:left="7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spacing w:val="0"/>
          <w:sz w:val="24"/>
          <w:szCs w:val="24"/>
          <w:shd w:val="clear" w:fill="FFFFFF"/>
        </w:rPr>
        <w:t>可以轻松地将现有的复杂机器学习，图像识别，事件处理等其他高级应用程序部署到Edge。</w:t>
      </w:r>
    </w:p>
    <w:p>
      <w:pPr>
        <w:pStyle w:val="2"/>
        <w:keepNext w:val="0"/>
        <w:keepLines w:val="0"/>
        <w:widowControl/>
        <w:suppressLineNumbers w:val="0"/>
        <w:shd w:val="clear" w:fill="FFFFFF"/>
        <w:spacing w:line="13" w:lineRule="atLeast"/>
        <w:ind w:left="0" w:firstLine="0"/>
        <w:jc w:val="left"/>
        <w:rPr>
          <w:rFonts w:hint="eastAsia" w:asciiTheme="minorEastAsia" w:hAnsiTheme="minorEastAsia" w:eastAsiaTheme="minorEastAsia" w:cstheme="minorEastAsia"/>
          <w:i w:val="0"/>
          <w:iCs w:val="0"/>
          <w:caps w:val="0"/>
          <w:color w:val="313131"/>
          <w:spacing w:val="0"/>
          <w:sz w:val="24"/>
          <w:szCs w:val="24"/>
        </w:rPr>
      </w:pPr>
      <w:r>
        <w:rPr>
          <w:rFonts w:hint="default" w:asciiTheme="minorEastAsia" w:hAnsiTheme="minorEastAsia" w:eastAsiaTheme="minorEastAsia" w:cstheme="minorEastAsia"/>
          <w:b w:val="0"/>
          <w:bCs w:val="0"/>
          <w:i w:val="0"/>
          <w:iCs w:val="0"/>
          <w:caps w:val="0"/>
          <w:color w:val="313131"/>
          <w:spacing w:val="0"/>
          <w:sz w:val="24"/>
          <w:szCs w:val="24"/>
          <w:shd w:val="clear" w:fill="FFFFFF"/>
          <w:lang w:val="en-US"/>
        </w:rPr>
        <w:t>1.3</w:t>
      </w:r>
      <w:r>
        <w:rPr>
          <w:rFonts w:hint="eastAsia" w:asciiTheme="minorEastAsia" w:hAnsiTheme="minorEastAsia" w:eastAsiaTheme="minorEastAsia" w:cstheme="minorEastAsia"/>
          <w:b w:val="0"/>
          <w:bCs w:val="0"/>
          <w:i w:val="0"/>
          <w:iCs w:val="0"/>
          <w:caps w:val="0"/>
          <w:color w:val="313131"/>
          <w:spacing w:val="0"/>
          <w:sz w:val="24"/>
          <w:szCs w:val="24"/>
          <w:shd w:val="clear" w:fill="FFFFFF"/>
        </w:rPr>
        <w:t>组成</w:t>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instrText xml:space="preserve"> HYPERLINK "https://docs.kubeedge.io/zh/docs/kubeedge_zh/" \l "%E7%BB%84%E6%88%90" </w:instrText>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fldChar w:fldCharType="separate"/>
      </w:r>
      <w:r>
        <w:rPr>
          <w:rFonts w:hint="eastAsia" w:asciiTheme="minorEastAsia" w:hAnsiTheme="minorEastAsia" w:eastAsiaTheme="minorEastAsia" w:cstheme="minorEastAsia"/>
          <w:i w:val="0"/>
          <w:iCs w:val="0"/>
          <w:caps w:val="0"/>
          <w:color w:val="0039CB"/>
          <w:spacing w:val="0"/>
          <w:sz w:val="24"/>
          <w:szCs w:val="24"/>
          <w:u w:val="none"/>
          <w:bdr w:val="none" w:color="auto" w:sz="0" w:space="0"/>
          <w:shd w:val="clear" w:fill="FFFFFF"/>
        </w:rPr>
        <w:fldChar w:fldCharType="end"/>
      </w:r>
    </w:p>
    <w:p>
      <w:pPr>
        <w:pStyle w:val="3"/>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spacing w:val="0"/>
          <w:sz w:val="24"/>
          <w:szCs w:val="24"/>
        </w:rPr>
      </w:pPr>
      <w:r>
        <w:rPr>
          <w:rFonts w:hint="eastAsia" w:asciiTheme="minorEastAsia" w:hAnsiTheme="minorEastAsia" w:eastAsiaTheme="minorEastAsia" w:cstheme="minorEastAsia"/>
          <w:i w:val="0"/>
          <w:iCs w:val="0"/>
          <w:caps w:val="0"/>
          <w:spacing w:val="0"/>
          <w:sz w:val="24"/>
          <w:szCs w:val="24"/>
          <w:shd w:val="clear" w:fill="FFFFFF"/>
        </w:rPr>
        <w:t>KubeEdge由以下组件组成：</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begin"/>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instrText xml:space="preserve"> HYPERLINK "https://docs.kubeedge.io/zh/docs/architecture/edge/edged" </w:instrTex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separate"/>
      </w:r>
      <w:r>
        <w:rPr>
          <w:rStyle w:val="7"/>
          <w:rFonts w:hint="eastAsia" w:asciiTheme="minorEastAsia" w:hAnsiTheme="minorEastAsia" w:eastAsiaTheme="minorEastAsia" w:cstheme="minorEastAsia"/>
          <w:b/>
          <w:bCs/>
          <w:i w:val="0"/>
          <w:iCs w:val="0"/>
          <w:caps w:val="0"/>
          <w:color w:val="2962FF"/>
          <w:spacing w:val="0"/>
          <w:sz w:val="24"/>
          <w:szCs w:val="24"/>
          <w:u w:val="none"/>
          <w:shd w:val="clear" w:fill="FFFFFF"/>
        </w:rPr>
        <w:t>Edged</w: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end"/>
      </w:r>
      <w:r>
        <w:rPr>
          <w:rStyle w:val="6"/>
          <w:rFonts w:hint="eastAsia" w:asciiTheme="minorEastAsia" w:hAnsiTheme="minorEastAsia" w:eastAsiaTheme="minorEastAsia" w:cstheme="minorEastAsia"/>
          <w:b/>
          <w:bCs/>
          <w:i w:val="0"/>
          <w:iCs w:val="0"/>
          <w:caps w:val="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 在边缘节点上运行并管理容器化应用程序的代理。</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begin"/>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instrText xml:space="preserve"> HYPERLINK "https://docs.kubeedge.io/zh/docs/architecture/edge/edgehub" </w:instrTex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separate"/>
      </w:r>
      <w:r>
        <w:rPr>
          <w:rStyle w:val="7"/>
          <w:rFonts w:hint="eastAsia" w:asciiTheme="minorEastAsia" w:hAnsiTheme="minorEastAsia" w:eastAsiaTheme="minorEastAsia" w:cstheme="minorEastAsia"/>
          <w:b/>
          <w:bCs/>
          <w:i w:val="0"/>
          <w:iCs w:val="0"/>
          <w:caps w:val="0"/>
          <w:color w:val="2962FF"/>
          <w:spacing w:val="0"/>
          <w:sz w:val="24"/>
          <w:szCs w:val="24"/>
          <w:u w:val="none"/>
          <w:shd w:val="clear" w:fill="FFFFFF"/>
        </w:rPr>
        <w:t>EdgeHub</w: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end"/>
      </w:r>
      <w:r>
        <w:rPr>
          <w:rStyle w:val="6"/>
          <w:rFonts w:hint="eastAsia" w:asciiTheme="minorEastAsia" w:hAnsiTheme="minorEastAsia" w:eastAsiaTheme="minorEastAsia" w:cstheme="minorEastAsia"/>
          <w:b/>
          <w:bCs/>
          <w:i w:val="0"/>
          <w:iCs w:val="0"/>
          <w:caps w:val="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 Web套接字客户端，负责与Cloud Service进行交互以进行边缘计算（例如KubeEdge体系结构中的Edge Controller）。这包括将云侧资源更新同步到边缘，并将边缘侧主机和设备状态变更报告给云。</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begin"/>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instrText xml:space="preserve"> HYPERLINK "https://docs.kubeedge.io/zh/docs/architecture/cloud/cloudhub" </w:instrTex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separate"/>
      </w:r>
      <w:r>
        <w:rPr>
          <w:rStyle w:val="7"/>
          <w:rFonts w:hint="eastAsia" w:asciiTheme="minorEastAsia" w:hAnsiTheme="minorEastAsia" w:eastAsiaTheme="minorEastAsia" w:cstheme="minorEastAsia"/>
          <w:b/>
          <w:bCs/>
          <w:i w:val="0"/>
          <w:iCs w:val="0"/>
          <w:caps w:val="0"/>
          <w:color w:val="2962FF"/>
          <w:spacing w:val="0"/>
          <w:sz w:val="24"/>
          <w:szCs w:val="24"/>
          <w:u w:val="none"/>
          <w:shd w:val="clear" w:fill="FFFFFF"/>
        </w:rPr>
        <w:t>CloudHub</w: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end"/>
      </w:r>
      <w:r>
        <w:rPr>
          <w:rStyle w:val="6"/>
          <w:rFonts w:hint="eastAsia" w:asciiTheme="minorEastAsia" w:hAnsiTheme="minorEastAsia" w:eastAsiaTheme="minorEastAsia" w:cstheme="minorEastAsia"/>
          <w:b/>
          <w:bCs/>
          <w:i w:val="0"/>
          <w:iCs w:val="0"/>
          <w:caps w:val="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 Web套接字服务器，负责在云端缓存信息、监视变更，并向EdgeHub端发送消息。</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begin"/>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instrText xml:space="preserve"> HYPERLINK "https://docs.kubeedge.io/zh/docs/architecture/cloud/edge_controller" </w:instrTex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separate"/>
      </w:r>
      <w:r>
        <w:rPr>
          <w:rStyle w:val="7"/>
          <w:rFonts w:hint="eastAsia" w:asciiTheme="minorEastAsia" w:hAnsiTheme="minorEastAsia" w:eastAsiaTheme="minorEastAsia" w:cstheme="minorEastAsia"/>
          <w:b/>
          <w:bCs/>
          <w:i w:val="0"/>
          <w:iCs w:val="0"/>
          <w:caps w:val="0"/>
          <w:color w:val="2962FF"/>
          <w:spacing w:val="0"/>
          <w:sz w:val="24"/>
          <w:szCs w:val="24"/>
          <w:u w:val="none"/>
          <w:shd w:val="clear" w:fill="FFFFFF"/>
        </w:rPr>
        <w:t>EdgeController</w: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end"/>
      </w:r>
      <w:r>
        <w:rPr>
          <w:rStyle w:val="6"/>
          <w:rFonts w:hint="eastAsia" w:asciiTheme="minorEastAsia" w:hAnsiTheme="minorEastAsia" w:eastAsiaTheme="minorEastAsia" w:cstheme="minorEastAsia"/>
          <w:b/>
          <w:bCs/>
          <w:i w:val="0"/>
          <w:iCs w:val="0"/>
          <w:caps w:val="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 kubernetes的扩展控制器，用于管理边缘节点和pod的元数据，以便可以将数据定位到对应的边缘节点。</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begin"/>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instrText xml:space="preserve"> HYPERLINK "https://docs.kubeedge.io/zh/docs/architecture/edge/eventbus" </w:instrTex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separate"/>
      </w:r>
      <w:r>
        <w:rPr>
          <w:rStyle w:val="7"/>
          <w:rFonts w:hint="eastAsia" w:asciiTheme="minorEastAsia" w:hAnsiTheme="minorEastAsia" w:eastAsiaTheme="minorEastAsia" w:cstheme="minorEastAsia"/>
          <w:b/>
          <w:bCs/>
          <w:i w:val="0"/>
          <w:iCs w:val="0"/>
          <w:caps w:val="0"/>
          <w:color w:val="2962FF"/>
          <w:spacing w:val="0"/>
          <w:sz w:val="24"/>
          <w:szCs w:val="24"/>
          <w:u w:val="none"/>
          <w:shd w:val="clear" w:fill="FFFFFF"/>
        </w:rPr>
        <w:t>EventBus</w: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end"/>
      </w:r>
      <w:r>
        <w:rPr>
          <w:rStyle w:val="6"/>
          <w:rFonts w:hint="eastAsia" w:asciiTheme="minorEastAsia" w:hAnsiTheme="minorEastAsia" w:eastAsiaTheme="minorEastAsia" w:cstheme="minorEastAsia"/>
          <w:b/>
          <w:bCs/>
          <w:i w:val="0"/>
          <w:iCs w:val="0"/>
          <w:caps w:val="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 一个与MQTT服务器（mosquitto）进行交互的MQTT客户端，为其他组件提供发布和订阅功能。</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begin"/>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instrText xml:space="preserve"> HYPERLINK "https://docs.kubeedge.io/zh/docs/architecture/edge/devicetwin" </w:instrTex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separate"/>
      </w:r>
      <w:r>
        <w:rPr>
          <w:rStyle w:val="7"/>
          <w:rFonts w:hint="eastAsia" w:asciiTheme="minorEastAsia" w:hAnsiTheme="minorEastAsia" w:eastAsiaTheme="minorEastAsia" w:cstheme="minorEastAsia"/>
          <w:b/>
          <w:bCs/>
          <w:i w:val="0"/>
          <w:iCs w:val="0"/>
          <w:caps w:val="0"/>
          <w:color w:val="2962FF"/>
          <w:spacing w:val="0"/>
          <w:sz w:val="24"/>
          <w:szCs w:val="24"/>
          <w:u w:val="none"/>
          <w:shd w:val="clear" w:fill="FFFFFF"/>
        </w:rPr>
        <w:t>DeviceTwin</w: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end"/>
      </w:r>
      <w:r>
        <w:rPr>
          <w:rStyle w:val="6"/>
          <w:rFonts w:hint="eastAsia" w:asciiTheme="minorEastAsia" w:hAnsiTheme="minorEastAsia" w:eastAsiaTheme="minorEastAsia" w:cstheme="minorEastAsia"/>
          <w:b/>
          <w:bCs/>
          <w:i w:val="0"/>
          <w:iCs w:val="0"/>
          <w:caps w:val="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 负责存储设备状态并将设备状态同步到云端。它还为应用程序提供查询接口。</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begin"/>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instrText xml:space="preserve"> HYPERLINK "https://docs.kubeedge.io/zh/docs/architecture/edge/metamanager" </w:instrTex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separate"/>
      </w:r>
      <w:r>
        <w:rPr>
          <w:rStyle w:val="7"/>
          <w:rFonts w:hint="eastAsia" w:asciiTheme="minorEastAsia" w:hAnsiTheme="minorEastAsia" w:eastAsiaTheme="minorEastAsia" w:cstheme="minorEastAsia"/>
          <w:b/>
          <w:bCs/>
          <w:i w:val="0"/>
          <w:iCs w:val="0"/>
          <w:caps w:val="0"/>
          <w:color w:val="2962FF"/>
          <w:spacing w:val="0"/>
          <w:sz w:val="24"/>
          <w:szCs w:val="24"/>
          <w:u w:val="none"/>
          <w:shd w:val="clear" w:fill="FFFFFF"/>
        </w:rPr>
        <w:t>MetaManager</w:t>
      </w:r>
      <w:r>
        <w:rPr>
          <w:rStyle w:val="6"/>
          <w:rFonts w:hint="eastAsia" w:asciiTheme="minorEastAsia" w:hAnsiTheme="minorEastAsia" w:eastAsiaTheme="minorEastAsia" w:cstheme="minorEastAsia"/>
          <w:b/>
          <w:bCs/>
          <w:i w:val="0"/>
          <w:iCs w:val="0"/>
          <w:caps w:val="0"/>
          <w:color w:val="2962FF"/>
          <w:spacing w:val="0"/>
          <w:sz w:val="24"/>
          <w:szCs w:val="24"/>
          <w:u w:val="none"/>
          <w:shd w:val="clear" w:fill="FFFFFF"/>
        </w:rPr>
        <w:fldChar w:fldCharType="end"/>
      </w:r>
      <w:r>
        <w:rPr>
          <w:rStyle w:val="6"/>
          <w:rFonts w:hint="eastAsia" w:asciiTheme="minorEastAsia" w:hAnsiTheme="minorEastAsia" w:eastAsiaTheme="minorEastAsia" w:cstheme="minorEastAsia"/>
          <w:b/>
          <w:bCs/>
          <w:i w:val="0"/>
          <w:iCs w:val="0"/>
          <w:caps w:val="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 Edged端和Edgehub端之间的消息处理器。它还负责将元数据存储到轻量级数据库（SQLite）或从轻量级数据库（SQLite）检索元数据。</w:t>
      </w:r>
    </w:p>
    <w:p>
      <w:pPr>
        <w:pStyle w:val="2"/>
        <w:keepNext w:val="0"/>
        <w:keepLines w:val="0"/>
        <w:widowControl/>
        <w:suppressLineNumbers w:val="0"/>
        <w:shd w:val="clear" w:fill="FFFFFF"/>
        <w:spacing w:line="13" w:lineRule="atLeast"/>
        <w:ind w:left="0" w:firstLine="0"/>
        <w:jc w:val="left"/>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i w:val="0"/>
          <w:iCs w:val="0"/>
          <w:caps w:val="0"/>
          <w:color w:val="313131"/>
          <w:spacing w:val="0"/>
          <w:sz w:val="24"/>
          <w:szCs w:val="24"/>
          <w:shd w:val="clear" w:fill="FFFFFF"/>
          <w:lang w:val="en-US"/>
        </w:rPr>
        <w:t>1.4</w:t>
      </w:r>
      <w:r>
        <w:rPr>
          <w:rFonts w:hint="eastAsia" w:asciiTheme="minorEastAsia" w:hAnsiTheme="minorEastAsia" w:eastAsiaTheme="minorEastAsia" w:cstheme="minorEastAsia"/>
          <w:i w:val="0"/>
          <w:iCs w:val="0"/>
          <w:caps w:val="0"/>
          <w:color w:val="313131"/>
          <w:spacing w:val="0"/>
          <w:sz w:val="24"/>
          <w:szCs w:val="24"/>
          <w:shd w:val="clear" w:fill="FFFFFF"/>
        </w:rPr>
        <w:t>架构</w:t>
      </w:r>
    </w:p>
    <w:p>
      <w:pPr>
        <w:numPr>
          <w:numId w:val="0"/>
        </w:numPr>
        <w:ind w:leftChars="0"/>
      </w:pPr>
      <w:r>
        <w:drawing>
          <wp:inline distT="0" distB="0" distL="114300" distR="114300">
            <wp:extent cx="5273675" cy="407225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407225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1.5部署</w:t>
      </w:r>
    </w:p>
    <w:p>
      <w:pPr>
        <w:numPr>
          <w:numId w:val="0"/>
        </w:numPr>
        <w:ind w:leftChars="0"/>
        <w:rPr>
          <w:rFonts w:hint="default"/>
          <w:lang w:val="en-US" w:eastAsia="zh-CN"/>
        </w:rPr>
      </w:pPr>
      <w:r>
        <w:rPr>
          <w:rFonts w:hint="eastAsia"/>
          <w:lang w:val="en-US" w:eastAsia="zh-CN"/>
        </w:rPr>
        <w:t>1.5.1安装云端K8s，docker</w:t>
      </w:r>
      <w:bookmarkStart w:id="0" w:name="_GoBack"/>
      <w:bookmarkEnd w:id="0"/>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StarlingX</w:t>
      </w:r>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K3s</w:t>
      </w:r>
    </w:p>
    <w:p>
      <w:pPr>
        <w:numPr>
          <w:numId w:val="0"/>
        </w:numPr>
        <w:ind w:leftChars="0"/>
        <w:rPr>
          <w:rFonts w:hint="default" w:ascii="Arial" w:hAnsi="Arial" w:eastAsia="Arial" w:cs="Arial"/>
          <w:i w:val="0"/>
          <w:iCs w:val="0"/>
          <w:caps w:val="0"/>
          <w:color w:val="4D4D4D"/>
          <w:spacing w:val="0"/>
          <w:sz w:val="16"/>
          <w:szCs w:val="16"/>
          <w:shd w:val="clear" w:fill="FFFFFF"/>
        </w:rPr>
      </w:pPr>
      <w:r>
        <w:rPr>
          <w:rStyle w:val="8"/>
          <w:rFonts w:ascii="宋体" w:hAnsi="宋体" w:eastAsia="宋体" w:cs="宋体"/>
          <w:i w:val="0"/>
          <w:iCs w:val="0"/>
          <w:caps w:val="0"/>
          <w:color w:val="4D4D4D"/>
          <w:spacing w:val="0"/>
          <w:sz w:val="16"/>
          <w:szCs w:val="16"/>
          <w:shd w:val="clear" w:fill="FFFFFF"/>
        </w:rPr>
        <w:t>k3s</w:t>
      </w:r>
      <w:r>
        <w:rPr>
          <w:rFonts w:ascii="Arial" w:hAnsi="Arial" w:eastAsia="Arial" w:cs="Arial"/>
          <w:i w:val="0"/>
          <w:iCs w:val="0"/>
          <w:caps w:val="0"/>
          <w:color w:val="4D4D4D"/>
          <w:spacing w:val="0"/>
          <w:sz w:val="16"/>
          <w:szCs w:val="16"/>
          <w:shd w:val="clear" w:fill="FFFFFF"/>
        </w:rPr>
        <w:t> </w:t>
      </w:r>
      <w:r>
        <w:rPr>
          <w:rFonts w:hint="default" w:ascii="Arial" w:hAnsi="Arial" w:eastAsia="Arial" w:cs="Arial"/>
          <w:i w:val="0"/>
          <w:iCs w:val="0"/>
          <w:caps w:val="0"/>
          <w:color w:val="4D4D4D"/>
          <w:spacing w:val="0"/>
          <w:sz w:val="16"/>
          <w:szCs w:val="16"/>
          <w:shd w:val="clear" w:fill="FFFFFF"/>
        </w:rPr>
        <w:t>这款轻量级的 </w:t>
      </w:r>
      <w:r>
        <w:rPr>
          <w:rStyle w:val="8"/>
          <w:rFonts w:ascii="宋体" w:hAnsi="宋体" w:eastAsia="宋体" w:cs="宋体"/>
          <w:i w:val="0"/>
          <w:iCs w:val="0"/>
          <w:caps w:val="0"/>
          <w:color w:val="4D4D4D"/>
          <w:spacing w:val="0"/>
          <w:sz w:val="16"/>
          <w:szCs w:val="16"/>
          <w:shd w:val="clear" w:fill="FFFFFF"/>
        </w:rPr>
        <w:t>Kubernetes</w:t>
      </w:r>
      <w:r>
        <w:rPr>
          <w:rFonts w:hint="default" w:ascii="Arial" w:hAnsi="Arial" w:eastAsia="Arial" w:cs="Arial"/>
          <w:i w:val="0"/>
          <w:iCs w:val="0"/>
          <w:caps w:val="0"/>
          <w:color w:val="4D4D4D"/>
          <w:spacing w:val="0"/>
          <w:sz w:val="16"/>
          <w:szCs w:val="16"/>
          <w:shd w:val="clear" w:fill="FFFFFF"/>
        </w:rPr>
        <w:t> 发行版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b w:val="0"/>
          <w:bCs w:val="0"/>
        </w:rPr>
      </w:pPr>
      <w:r>
        <w:rPr>
          <w:rStyle w:val="8"/>
          <w:rFonts w:hint="default" w:ascii="Arial" w:hAnsi="Arial" w:eastAsia="Arial" w:cs="Arial"/>
          <w:i w:val="0"/>
          <w:iCs w:val="0"/>
          <w:caps w:val="0"/>
          <w:color w:val="4D4D4D"/>
          <w:spacing w:val="0"/>
          <w:sz w:val="16"/>
          <w:szCs w:val="16"/>
          <w:bdr w:val="none" w:color="auto" w:sz="0" w:space="0"/>
          <w:shd w:val="clear" w:fill="FFFFFF"/>
        </w:rPr>
        <w:t>k3s</w:t>
      </w:r>
      <w:r>
        <w:rPr>
          <w:rFonts w:hint="default" w:ascii="Arial" w:hAnsi="Arial" w:eastAsia="Arial" w:cs="Arial"/>
          <w:i w:val="0"/>
          <w:iCs w:val="0"/>
          <w:caps w:val="0"/>
          <w:color w:val="4D4D4D"/>
          <w:spacing w:val="0"/>
          <w:sz w:val="16"/>
          <w:szCs w:val="16"/>
          <w:bdr w:val="none" w:color="auto" w:sz="0" w:space="0"/>
          <w:shd w:val="clear" w:fill="FFFFFF"/>
        </w:rPr>
        <w:t> 同样还是一款完全通过 </w:t>
      </w:r>
      <w:r>
        <w:rPr>
          <w:rStyle w:val="8"/>
          <w:rFonts w:hint="default" w:ascii="Arial" w:hAnsi="Arial" w:eastAsia="Arial" w:cs="Arial"/>
          <w:i w:val="0"/>
          <w:iCs w:val="0"/>
          <w:caps w:val="0"/>
          <w:color w:val="4D4D4D"/>
          <w:spacing w:val="0"/>
          <w:sz w:val="16"/>
          <w:szCs w:val="16"/>
          <w:bdr w:val="none" w:color="auto" w:sz="0" w:space="0"/>
          <w:shd w:val="clear" w:fill="FFFFFF"/>
        </w:rPr>
        <w:t>CNCF</w:t>
      </w:r>
      <w:r>
        <w:rPr>
          <w:rFonts w:hint="default" w:ascii="Arial" w:hAnsi="Arial" w:eastAsia="Arial" w:cs="Arial"/>
          <w:i w:val="0"/>
          <w:iCs w:val="0"/>
          <w:caps w:val="0"/>
          <w:color w:val="4D4D4D"/>
          <w:spacing w:val="0"/>
          <w:sz w:val="16"/>
          <w:szCs w:val="16"/>
          <w:bdr w:val="none" w:color="auto" w:sz="0" w:space="0"/>
          <w:shd w:val="clear" w:fill="FFFFFF"/>
        </w:rPr>
        <w:t> 认证的 </w:t>
      </w:r>
      <w:r>
        <w:rPr>
          <w:rStyle w:val="8"/>
          <w:rFonts w:hint="default" w:ascii="Arial" w:hAnsi="Arial" w:eastAsia="Arial" w:cs="Arial"/>
          <w:i w:val="0"/>
          <w:iCs w:val="0"/>
          <w:caps w:val="0"/>
          <w:color w:val="4D4D4D"/>
          <w:spacing w:val="0"/>
          <w:sz w:val="16"/>
          <w:szCs w:val="16"/>
          <w:bdr w:val="none" w:color="auto" w:sz="0" w:space="0"/>
          <w:shd w:val="clear" w:fill="FFFFFF"/>
        </w:rPr>
        <w:t>Kubernetes</w:t>
      </w:r>
      <w:r>
        <w:rPr>
          <w:rFonts w:hint="default" w:ascii="Arial" w:hAnsi="Arial" w:eastAsia="Arial" w:cs="Arial"/>
          <w:i w:val="0"/>
          <w:iCs w:val="0"/>
          <w:caps w:val="0"/>
          <w:color w:val="4D4D4D"/>
          <w:spacing w:val="0"/>
          <w:sz w:val="16"/>
          <w:szCs w:val="16"/>
          <w:bdr w:val="none" w:color="auto" w:sz="0" w:space="0"/>
          <w:shd w:val="clear" w:fill="FFFFFF"/>
        </w:rPr>
        <w:t> 发行版，这意味着我们可以通过编写 </w:t>
      </w:r>
      <w:r>
        <w:rPr>
          <w:rStyle w:val="8"/>
          <w:rFonts w:hint="default" w:ascii="Arial" w:hAnsi="Arial" w:eastAsia="Arial" w:cs="Arial"/>
          <w:i w:val="0"/>
          <w:iCs w:val="0"/>
          <w:caps w:val="0"/>
          <w:color w:val="4D4D4D"/>
          <w:spacing w:val="0"/>
          <w:sz w:val="16"/>
          <w:szCs w:val="16"/>
          <w:bdr w:val="none" w:color="auto" w:sz="0" w:space="0"/>
          <w:shd w:val="clear" w:fill="FFFFFF"/>
        </w:rPr>
        <w:t>YAML</w:t>
      </w:r>
      <w:r>
        <w:rPr>
          <w:rFonts w:hint="default" w:ascii="Arial" w:hAnsi="Arial" w:eastAsia="Arial" w:cs="Arial"/>
          <w:i w:val="0"/>
          <w:iCs w:val="0"/>
          <w:caps w:val="0"/>
          <w:color w:val="4D4D4D"/>
          <w:spacing w:val="0"/>
          <w:sz w:val="16"/>
          <w:szCs w:val="16"/>
          <w:bdr w:val="none" w:color="auto" w:sz="0" w:space="0"/>
          <w:shd w:val="clear" w:fill="FFFFFF"/>
        </w:rPr>
        <w:t> 来对完整版的 </w:t>
      </w:r>
      <w:r>
        <w:rPr>
          <w:rStyle w:val="8"/>
          <w:rFonts w:hint="default" w:ascii="Arial" w:hAnsi="Arial" w:eastAsia="Arial" w:cs="Arial"/>
          <w:i w:val="0"/>
          <w:iCs w:val="0"/>
          <w:caps w:val="0"/>
          <w:color w:val="4D4D4D"/>
          <w:spacing w:val="0"/>
          <w:sz w:val="16"/>
          <w:szCs w:val="16"/>
          <w:bdr w:val="none" w:color="auto" w:sz="0" w:space="0"/>
          <w:shd w:val="clear" w:fill="FFFFFF"/>
        </w:rPr>
        <w:t>Kubernetes</w:t>
      </w:r>
      <w:r>
        <w:rPr>
          <w:rFonts w:hint="default" w:ascii="Arial" w:hAnsi="Arial" w:eastAsia="Arial" w:cs="Arial"/>
          <w:i w:val="0"/>
          <w:iCs w:val="0"/>
          <w:caps w:val="0"/>
          <w:color w:val="4D4D4D"/>
          <w:spacing w:val="0"/>
          <w:sz w:val="16"/>
          <w:szCs w:val="16"/>
          <w:bdr w:val="none" w:color="auto" w:sz="0" w:space="0"/>
          <w:shd w:val="clear" w:fill="FFFFFF"/>
        </w:rPr>
        <w:t> 进行操作，并且它们也将适用于 </w:t>
      </w:r>
      <w:r>
        <w:rPr>
          <w:rStyle w:val="8"/>
          <w:rFonts w:hint="default" w:ascii="Arial" w:hAnsi="Arial" w:eastAsia="Arial" w:cs="Arial"/>
          <w:i w:val="0"/>
          <w:iCs w:val="0"/>
          <w:caps w:val="0"/>
          <w:color w:val="4D4D4D"/>
          <w:spacing w:val="0"/>
          <w:sz w:val="16"/>
          <w:szCs w:val="16"/>
          <w:bdr w:val="none" w:color="auto" w:sz="0" w:space="0"/>
          <w:shd w:val="clear" w:fill="FFFFFF"/>
        </w:rPr>
        <w:t>k3s</w:t>
      </w:r>
      <w:r>
        <w:rPr>
          <w:rFonts w:hint="default" w:ascii="Arial" w:hAnsi="Arial" w:eastAsia="Arial" w:cs="Arial"/>
          <w:i w:val="0"/>
          <w:iCs w:val="0"/>
          <w:caps w:val="0"/>
          <w:color w:val="4D4D4D"/>
          <w:spacing w:val="0"/>
          <w:sz w:val="16"/>
          <w:szCs w:val="16"/>
          <w:bdr w:val="none" w:color="auto" w:sz="0" w:space="0"/>
          <w:shd w:val="clear" w:fill="FFFFFF"/>
        </w:rPr>
        <w:t> 集群。并且，其完全实现了 </w:t>
      </w:r>
      <w:r>
        <w:rPr>
          <w:rStyle w:val="8"/>
          <w:rFonts w:hint="default" w:ascii="Arial" w:hAnsi="Arial" w:eastAsia="Arial" w:cs="Arial"/>
          <w:i w:val="0"/>
          <w:iCs w:val="0"/>
          <w:caps w:val="0"/>
          <w:color w:val="4D4D4D"/>
          <w:spacing w:val="0"/>
          <w:sz w:val="16"/>
          <w:szCs w:val="16"/>
          <w:bdr w:val="none" w:color="auto" w:sz="0" w:space="0"/>
          <w:shd w:val="clear" w:fill="FFFFFF"/>
        </w:rPr>
        <w:t>Kubernetes</w:t>
      </w:r>
      <w:r>
        <w:rPr>
          <w:rFonts w:hint="default" w:ascii="Arial" w:hAnsi="Arial" w:eastAsia="Arial" w:cs="Arial"/>
          <w:i w:val="0"/>
          <w:iCs w:val="0"/>
          <w:caps w:val="0"/>
          <w:color w:val="4D4D4D"/>
          <w:spacing w:val="0"/>
          <w:sz w:val="16"/>
          <w:szCs w:val="16"/>
          <w:bdr w:val="none" w:color="auto" w:sz="0" w:space="0"/>
          <w:shd w:val="clear" w:fill="FFFFFF"/>
        </w:rPr>
        <w:t> 提供的所有 </w:t>
      </w:r>
      <w:r>
        <w:rPr>
          <w:rStyle w:val="8"/>
          <w:rFonts w:hint="default" w:ascii="Arial" w:hAnsi="Arial" w:eastAsia="Arial" w:cs="Arial"/>
          <w:i w:val="0"/>
          <w:iCs w:val="0"/>
          <w:caps w:val="0"/>
          <w:color w:val="4D4D4D"/>
          <w:spacing w:val="0"/>
          <w:sz w:val="16"/>
          <w:szCs w:val="16"/>
          <w:bdr w:val="none" w:color="auto" w:sz="0" w:space="0"/>
          <w:shd w:val="clear" w:fill="FFFFFF"/>
        </w:rPr>
        <w:t>API</w:t>
      </w:r>
      <w:r>
        <w:rPr>
          <w:rFonts w:hint="default" w:ascii="Arial" w:hAnsi="Arial" w:eastAsia="Arial" w:cs="Arial"/>
          <w:i w:val="0"/>
          <w:iCs w:val="0"/>
          <w:caps w:val="0"/>
          <w:color w:val="4D4D4D"/>
          <w:spacing w:val="0"/>
          <w:sz w:val="16"/>
          <w:szCs w:val="16"/>
          <w:bdr w:val="none" w:color="auto" w:sz="0" w:space="0"/>
          <w:shd w:val="clear" w:fill="FFFFFF"/>
        </w:rPr>
        <w:t> 接口，我们可以自由的通过接口来操作 </w:t>
      </w:r>
      <w:r>
        <w:rPr>
          <w:rStyle w:val="8"/>
          <w:rFonts w:hint="default" w:ascii="Arial" w:hAnsi="Arial" w:eastAsia="Arial" w:cs="Arial"/>
          <w:i w:val="0"/>
          <w:iCs w:val="0"/>
          <w:caps w:val="0"/>
          <w:color w:val="4D4D4D"/>
          <w:spacing w:val="0"/>
          <w:sz w:val="16"/>
          <w:szCs w:val="16"/>
          <w:bdr w:val="none" w:color="auto" w:sz="0" w:space="0"/>
          <w:shd w:val="clear" w:fill="FFFFFF"/>
        </w:rPr>
        <w:t>Kubernetes</w:t>
      </w:r>
      <w:r>
        <w:rPr>
          <w:rFonts w:hint="default" w:ascii="Arial" w:hAnsi="Arial" w:eastAsia="Arial" w:cs="Arial"/>
          <w:i w:val="0"/>
          <w:iCs w:val="0"/>
          <w:caps w:val="0"/>
          <w:color w:val="4D4D4D"/>
          <w:spacing w:val="0"/>
          <w:sz w:val="16"/>
          <w:szCs w:val="16"/>
          <w:bdr w:val="none" w:color="auto" w:sz="0" w:space="0"/>
          <w:shd w:val="clear" w:fill="FFFFFF"/>
        </w:rPr>
        <w:t> 了。创建 </w:t>
      </w:r>
      <w:r>
        <w:rPr>
          <w:rStyle w:val="8"/>
          <w:rFonts w:hint="default" w:ascii="Arial" w:hAnsi="Arial" w:eastAsia="Arial" w:cs="Arial"/>
          <w:i w:val="0"/>
          <w:iCs w:val="0"/>
          <w:caps w:val="0"/>
          <w:color w:val="4D4D4D"/>
          <w:spacing w:val="0"/>
          <w:sz w:val="16"/>
          <w:szCs w:val="16"/>
          <w:bdr w:val="none" w:color="auto" w:sz="0" w:space="0"/>
          <w:shd w:val="clear" w:fill="FFFFFF"/>
        </w:rPr>
        <w:t>k3s</w:t>
      </w:r>
      <w:r>
        <w:rPr>
          <w:rFonts w:hint="default" w:ascii="Arial" w:hAnsi="Arial" w:eastAsia="Arial" w:cs="Arial"/>
          <w:i w:val="0"/>
          <w:iCs w:val="0"/>
          <w:caps w:val="0"/>
          <w:color w:val="4D4D4D"/>
          <w:spacing w:val="0"/>
          <w:sz w:val="16"/>
          <w:szCs w:val="16"/>
          <w:bdr w:val="none" w:color="auto" w:sz="0" w:space="0"/>
          <w:shd w:val="clear" w:fill="FFFFFF"/>
        </w:rPr>
        <w:t> 项目的主旨是为了打造一个非常非常轻量级的 </w:t>
      </w:r>
      <w:r>
        <w:rPr>
          <w:rStyle w:val="8"/>
          <w:rFonts w:hint="default" w:ascii="Arial" w:hAnsi="Arial" w:eastAsia="Arial" w:cs="Arial"/>
          <w:i w:val="0"/>
          <w:iCs w:val="0"/>
          <w:caps w:val="0"/>
          <w:color w:val="4D4D4D"/>
          <w:spacing w:val="0"/>
          <w:sz w:val="16"/>
          <w:szCs w:val="16"/>
          <w:bdr w:val="none" w:color="auto" w:sz="0" w:space="0"/>
          <w:shd w:val="clear" w:fill="FFFFFF"/>
        </w:rPr>
        <w:t>Kubernetes</w:t>
      </w:r>
      <w:r>
        <w:rPr>
          <w:rFonts w:hint="default" w:ascii="Arial" w:hAnsi="Arial" w:eastAsia="Arial" w:cs="Arial"/>
          <w:i w:val="0"/>
          <w:iCs w:val="0"/>
          <w:caps w:val="0"/>
          <w:color w:val="4D4D4D"/>
          <w:spacing w:val="0"/>
          <w:sz w:val="16"/>
          <w:szCs w:val="16"/>
          <w:bdr w:val="none" w:color="auto" w:sz="0" w:space="0"/>
          <w:shd w:val="clear" w:fill="FFFFFF"/>
        </w:rPr>
        <w:t> 发行版，主要适用于下面这些方面：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Edge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IoT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CI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Development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color w:val="C00000"/>
        </w:rPr>
      </w:pPr>
      <w:r>
        <w:rPr>
          <w:rFonts w:hint="default" w:ascii="Arial" w:hAnsi="Arial" w:eastAsia="Arial" w:cs="Arial"/>
          <w:i w:val="0"/>
          <w:iCs w:val="0"/>
          <w:caps w:val="0"/>
          <w:color w:val="C00000"/>
          <w:spacing w:val="0"/>
          <w:sz w:val="18"/>
          <w:szCs w:val="18"/>
          <w:bdr w:val="none" w:color="auto" w:sz="0" w:space="0"/>
          <w:shd w:val="clear" w:fill="FFFFFF"/>
        </w:rPr>
        <w:t>ARM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Embedding K8s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Situations where a PhD in K8s clusterology is infeasible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Style w:val="6"/>
          <w:rFonts w:ascii="Arial" w:hAnsi="Arial" w:eastAsia="Arial" w:cs="Arial"/>
          <w:b/>
          <w:bCs/>
          <w:i w:val="0"/>
          <w:iCs w:val="0"/>
          <w:caps w:val="0"/>
          <w:color w:val="4D4D4D"/>
          <w:spacing w:val="0"/>
          <w:sz w:val="18"/>
          <w:szCs w:val="18"/>
          <w:bdr w:val="none" w:color="auto" w:sz="0" w:space="0"/>
          <w:shd w:val="clear" w:fill="FFFFFF"/>
        </w:rPr>
        <w:t>缺点不足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因为在高可用的场景中，其没有办法做到或很难做到。所以如果你要进行大型的集群部署，那么我建议你选择使用 </w:t>
      </w:r>
      <w:r>
        <w:rPr>
          <w:rStyle w:val="8"/>
          <w:rFonts w:hint="default" w:ascii="Arial" w:hAnsi="Arial" w:eastAsia="Arial" w:cs="Arial"/>
          <w:i w:val="0"/>
          <w:iCs w:val="0"/>
          <w:caps w:val="0"/>
          <w:color w:val="4D4D4D"/>
          <w:spacing w:val="0"/>
          <w:sz w:val="18"/>
          <w:szCs w:val="18"/>
          <w:bdr w:val="none" w:color="auto" w:sz="0" w:space="0"/>
          <w:shd w:val="clear" w:fill="FFFFFF"/>
        </w:rPr>
        <w:t>K8s</w:t>
      </w:r>
      <w:r>
        <w:rPr>
          <w:rFonts w:hint="default" w:ascii="Arial" w:hAnsi="Arial" w:eastAsia="Arial" w:cs="Arial"/>
          <w:i w:val="0"/>
          <w:iCs w:val="0"/>
          <w:caps w:val="0"/>
          <w:color w:val="4D4D4D"/>
          <w:spacing w:val="0"/>
          <w:sz w:val="18"/>
          <w:szCs w:val="18"/>
          <w:bdr w:val="none" w:color="auto" w:sz="0" w:space="0"/>
          <w:shd w:val="clear" w:fill="FFFFFF"/>
        </w:rPr>
        <w:t> 来安装部署。如果你处于边缘计算等小型部署的场景或仅仅需要部署一些非核心集群进行开发/测试，那么选择 </w:t>
      </w:r>
      <w:r>
        <w:rPr>
          <w:rStyle w:val="8"/>
          <w:rFonts w:hint="default" w:ascii="Arial" w:hAnsi="Arial" w:eastAsia="Arial" w:cs="Arial"/>
          <w:i w:val="0"/>
          <w:iCs w:val="0"/>
          <w:caps w:val="0"/>
          <w:color w:val="4D4D4D"/>
          <w:spacing w:val="0"/>
          <w:sz w:val="18"/>
          <w:szCs w:val="18"/>
          <w:bdr w:val="none" w:color="auto" w:sz="0" w:space="0"/>
          <w:shd w:val="clear" w:fill="FFFFFF"/>
        </w:rPr>
        <w:t>k3s</w:t>
      </w:r>
      <w:r>
        <w:rPr>
          <w:rFonts w:hint="default" w:ascii="Arial" w:hAnsi="Arial" w:eastAsia="Arial" w:cs="Arial"/>
          <w:i w:val="0"/>
          <w:iCs w:val="0"/>
          <w:caps w:val="0"/>
          <w:color w:val="4D4D4D"/>
          <w:spacing w:val="0"/>
          <w:sz w:val="18"/>
          <w:szCs w:val="18"/>
          <w:bdr w:val="none" w:color="auto" w:sz="0" w:space="0"/>
          <w:shd w:val="clear" w:fill="FFFFFF"/>
        </w:rPr>
        <w:t> 则是性价比更高的选择。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rPr>
          <w:b w:val="0"/>
          <w:bCs w:val="0"/>
        </w:rPr>
      </w:pPr>
      <w:r>
        <w:rPr>
          <w:rFonts w:hint="default" w:ascii="Arial" w:hAnsi="Arial" w:eastAsia="Arial" w:cs="Arial"/>
          <w:i w:val="0"/>
          <w:iCs w:val="0"/>
          <w:caps w:val="0"/>
          <w:color w:val="4D4D4D"/>
          <w:spacing w:val="0"/>
          <w:sz w:val="18"/>
          <w:szCs w:val="18"/>
          <w:bdr w:val="none" w:color="auto" w:sz="0" w:space="0"/>
          <w:shd w:val="clear" w:fill="FFFFFF"/>
        </w:rPr>
        <w:t>在单个 </w:t>
      </w:r>
      <w:r>
        <w:rPr>
          <w:rStyle w:val="8"/>
          <w:rFonts w:hint="default" w:ascii="Arial" w:hAnsi="Arial" w:eastAsia="Arial" w:cs="Arial"/>
          <w:i w:val="0"/>
          <w:iCs w:val="0"/>
          <w:caps w:val="0"/>
          <w:color w:val="4D4D4D"/>
          <w:spacing w:val="0"/>
          <w:sz w:val="18"/>
          <w:szCs w:val="18"/>
          <w:bdr w:val="none" w:color="auto" w:sz="0" w:space="0"/>
          <w:shd w:val="clear" w:fill="FFFFFF"/>
        </w:rPr>
        <w:t>master</w:t>
      </w:r>
      <w:r>
        <w:rPr>
          <w:rFonts w:hint="default" w:ascii="Arial" w:hAnsi="Arial" w:eastAsia="Arial" w:cs="Arial"/>
          <w:i w:val="0"/>
          <w:iCs w:val="0"/>
          <w:caps w:val="0"/>
          <w:color w:val="4D4D4D"/>
          <w:spacing w:val="0"/>
          <w:sz w:val="18"/>
          <w:szCs w:val="18"/>
          <w:bdr w:val="none" w:color="auto" w:sz="0" w:space="0"/>
          <w:shd w:val="clear" w:fill="FFFFFF"/>
        </w:rPr>
        <w:t> 的 </w:t>
      </w:r>
      <w:r>
        <w:rPr>
          <w:rStyle w:val="8"/>
          <w:rFonts w:hint="default" w:ascii="Arial" w:hAnsi="Arial" w:eastAsia="Arial" w:cs="Arial"/>
          <w:i w:val="0"/>
          <w:iCs w:val="0"/>
          <w:caps w:val="0"/>
          <w:color w:val="4D4D4D"/>
          <w:spacing w:val="0"/>
          <w:sz w:val="18"/>
          <w:szCs w:val="18"/>
          <w:bdr w:val="none" w:color="auto" w:sz="0" w:space="0"/>
          <w:shd w:val="clear" w:fill="FFFFFF"/>
        </w:rPr>
        <w:t>k3s</w:t>
      </w:r>
      <w:r>
        <w:rPr>
          <w:rFonts w:hint="default" w:ascii="Arial" w:hAnsi="Arial" w:eastAsia="Arial" w:cs="Arial"/>
          <w:i w:val="0"/>
          <w:iCs w:val="0"/>
          <w:caps w:val="0"/>
          <w:color w:val="4D4D4D"/>
          <w:spacing w:val="0"/>
          <w:sz w:val="18"/>
          <w:szCs w:val="18"/>
          <w:bdr w:val="none" w:color="auto" w:sz="0" w:space="0"/>
          <w:shd w:val="clear" w:fill="FFFFFF"/>
        </w:rPr>
        <w:t> 中，默认使用的是 </w:t>
      </w:r>
      <w:r>
        <w:rPr>
          <w:rStyle w:val="8"/>
          <w:rFonts w:hint="default" w:ascii="Arial" w:hAnsi="Arial" w:eastAsia="Arial" w:cs="Arial"/>
          <w:i w:val="0"/>
          <w:iCs w:val="0"/>
          <w:caps w:val="0"/>
          <w:color w:val="4D4D4D"/>
          <w:spacing w:val="0"/>
          <w:sz w:val="18"/>
          <w:szCs w:val="18"/>
          <w:bdr w:val="none" w:color="auto" w:sz="0" w:space="0"/>
          <w:shd w:val="clear" w:fill="FFFFFF"/>
        </w:rPr>
        <w:t>SQLite</w:t>
      </w:r>
      <w:r>
        <w:rPr>
          <w:rFonts w:hint="default" w:ascii="Arial" w:hAnsi="Arial" w:eastAsia="Arial" w:cs="Arial"/>
          <w:i w:val="0"/>
          <w:iCs w:val="0"/>
          <w:caps w:val="0"/>
          <w:color w:val="4D4D4D"/>
          <w:spacing w:val="0"/>
          <w:sz w:val="18"/>
          <w:szCs w:val="18"/>
          <w:bdr w:val="none" w:color="auto" w:sz="0" w:space="0"/>
          <w:shd w:val="clear" w:fill="FFFFFF"/>
        </w:rPr>
        <w:t> 数据库存储数据的，这对于小型数据库十分友好，但是如果遭受重击，那么 </w:t>
      </w:r>
      <w:r>
        <w:rPr>
          <w:rStyle w:val="8"/>
          <w:rFonts w:hint="default" w:ascii="Arial" w:hAnsi="Arial" w:eastAsia="Arial" w:cs="Arial"/>
          <w:i w:val="0"/>
          <w:iCs w:val="0"/>
          <w:caps w:val="0"/>
          <w:color w:val="4D4D4D"/>
          <w:spacing w:val="0"/>
          <w:sz w:val="18"/>
          <w:szCs w:val="18"/>
          <w:bdr w:val="none" w:color="auto" w:sz="0" w:space="0"/>
          <w:shd w:val="clear" w:fill="FFFFFF"/>
        </w:rPr>
        <w:t>SQLite</w:t>
      </w:r>
      <w:r>
        <w:rPr>
          <w:rFonts w:hint="default" w:ascii="Arial" w:hAnsi="Arial" w:eastAsia="Arial" w:cs="Arial"/>
          <w:i w:val="0"/>
          <w:iCs w:val="0"/>
          <w:caps w:val="0"/>
          <w:color w:val="4D4D4D"/>
          <w:spacing w:val="0"/>
          <w:sz w:val="18"/>
          <w:szCs w:val="18"/>
          <w:bdr w:val="none" w:color="auto" w:sz="0" w:space="0"/>
          <w:shd w:val="clear" w:fill="FFFFFF"/>
        </w:rPr>
        <w:t> 将成为主要痛点。但是，</w:t>
      </w:r>
      <w:r>
        <w:rPr>
          <w:rStyle w:val="8"/>
          <w:rFonts w:hint="default" w:ascii="Arial" w:hAnsi="Arial" w:eastAsia="Arial" w:cs="Arial"/>
          <w:i w:val="0"/>
          <w:iCs w:val="0"/>
          <w:caps w:val="0"/>
          <w:color w:val="4D4D4D"/>
          <w:spacing w:val="0"/>
          <w:sz w:val="18"/>
          <w:szCs w:val="18"/>
          <w:bdr w:val="none" w:color="auto" w:sz="0" w:space="0"/>
          <w:shd w:val="clear" w:fill="FFFFFF"/>
        </w:rPr>
        <w:t>Kubernetes</w:t>
      </w:r>
      <w:r>
        <w:rPr>
          <w:rFonts w:hint="default" w:ascii="Arial" w:hAnsi="Arial" w:eastAsia="Arial" w:cs="Arial"/>
          <w:i w:val="0"/>
          <w:iCs w:val="0"/>
          <w:caps w:val="0"/>
          <w:color w:val="4D4D4D"/>
          <w:spacing w:val="0"/>
          <w:sz w:val="18"/>
          <w:szCs w:val="18"/>
          <w:bdr w:val="none" w:color="auto" w:sz="0" w:space="0"/>
          <w:shd w:val="clear" w:fill="FFFFFF"/>
        </w:rPr>
        <w:t> 控制平面中发生的更改更多是与频繁更新部署、调度 </w:t>
      </w:r>
      <w:r>
        <w:rPr>
          <w:rStyle w:val="8"/>
          <w:rFonts w:hint="default" w:ascii="Arial" w:hAnsi="Arial" w:eastAsia="Arial" w:cs="Arial"/>
          <w:i w:val="0"/>
          <w:iCs w:val="0"/>
          <w:caps w:val="0"/>
          <w:color w:val="4D4D4D"/>
          <w:spacing w:val="0"/>
          <w:sz w:val="18"/>
          <w:szCs w:val="18"/>
          <w:bdr w:val="none" w:color="auto" w:sz="0" w:space="0"/>
          <w:shd w:val="clear" w:fill="FFFFFF"/>
        </w:rPr>
        <w:t>Pod</w:t>
      </w:r>
      <w:r>
        <w:rPr>
          <w:rFonts w:hint="default" w:ascii="Arial" w:hAnsi="Arial" w:eastAsia="Arial" w:cs="Arial"/>
          <w:i w:val="0"/>
          <w:iCs w:val="0"/>
          <w:caps w:val="0"/>
          <w:color w:val="4D4D4D"/>
          <w:spacing w:val="0"/>
          <w:sz w:val="18"/>
          <w:szCs w:val="18"/>
          <w:bdr w:val="none" w:color="auto" w:sz="0" w:space="0"/>
          <w:shd w:val="clear" w:fill="FFFFFF"/>
        </w:rPr>
        <w:t> 等有关，因此对于小型开发/测试集群而言，数据库不会造成太大负载。</w:t>
      </w:r>
    </w:p>
    <w:p>
      <w:pPr>
        <w:numPr>
          <w:numId w:val="0"/>
        </w:numPr>
        <w:ind w:leftChars="0"/>
        <w:rPr>
          <w:rFonts w:hint="default" w:ascii="Arial" w:hAnsi="Arial" w:eastAsia="Arial" w:cs="Arial"/>
          <w:i w:val="0"/>
          <w:iCs w:val="0"/>
          <w:caps w:val="0"/>
          <w:color w:val="4D4D4D"/>
          <w:spacing w:val="0"/>
          <w:sz w:val="16"/>
          <w:szCs w:val="16"/>
          <w:shd w:val="clear" w:fill="FFFFFF"/>
        </w:rPr>
      </w:pPr>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EdgeXfoundry</w:t>
      </w:r>
    </w:p>
    <w:p>
      <w:pPr>
        <w:numPr>
          <w:numId w:val="0"/>
        </w:numPr>
        <w:ind w:leftChars="0"/>
      </w:pPr>
      <w:r>
        <w:drawing>
          <wp:inline distT="0" distB="0" distL="114300" distR="114300">
            <wp:extent cx="5267325" cy="34150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341503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更适合物联网</w:t>
      </w:r>
    </w:p>
    <w:p>
      <w:pPr>
        <w:numPr>
          <w:numId w:val="0"/>
        </w:numPr>
        <w:ind w:leftChars="0"/>
      </w:pPr>
      <w:r>
        <w:drawing>
          <wp:inline distT="0" distB="0" distL="114300" distR="114300">
            <wp:extent cx="5273040" cy="2052955"/>
            <wp:effectExtent l="0" t="0" r="1016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052955"/>
                    </a:xfrm>
                    <a:prstGeom prst="rect">
                      <a:avLst/>
                    </a:prstGeom>
                    <a:noFill/>
                    <a:ln>
                      <a:noFill/>
                    </a:ln>
                  </pic:spPr>
                </pic:pic>
              </a:graphicData>
            </a:graphic>
          </wp:inline>
        </w:drawing>
      </w:r>
    </w:p>
    <w:p>
      <w:pPr>
        <w:numPr>
          <w:numId w:val="0"/>
        </w:numPr>
        <w:ind w:leftChars="0"/>
        <w:rPr>
          <w:rFonts w:hint="eastAsia" w:eastAsiaTheme="minorEastAsia"/>
          <w:lang w:val="en-US" w:eastAsia="zh-CN"/>
        </w:rPr>
      </w:pPr>
      <w:r>
        <w:rPr>
          <w:rFonts w:hint="eastAsia"/>
          <w:lang w:val="en-US" w:eastAsia="zh-CN"/>
        </w:rPr>
        <w:t>设备接入和应用开发接口受限于开源项目</w:t>
      </w:r>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EdgeGallery</w:t>
      </w:r>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Akraino</w:t>
      </w:r>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Baetyl</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7.1架构</w:t>
      </w:r>
    </w:p>
    <w:p>
      <w:pPr>
        <w:numPr>
          <w:numId w:val="0"/>
        </w:numPr>
        <w:ind w:leftChars="0"/>
        <w:rPr>
          <w:rFonts w:hint="eastAsia" w:ascii="宋体" w:hAnsi="宋体" w:eastAsia="宋体" w:cs="宋体"/>
          <w:sz w:val="24"/>
          <w:szCs w:val="24"/>
          <w:lang w:val="en-US" w:eastAsia="zh-CN"/>
        </w:rPr>
      </w:pPr>
      <w:r>
        <w:drawing>
          <wp:inline distT="0" distB="0" distL="114300" distR="114300">
            <wp:extent cx="5271770" cy="3697605"/>
            <wp:effectExtent l="0" t="0" r="1143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3697605"/>
                    </a:xfrm>
                    <a:prstGeom prst="rect">
                      <a:avLst/>
                    </a:prstGeom>
                    <a:noFill/>
                    <a:ln>
                      <a:noFill/>
                    </a:ln>
                  </pic:spPr>
                </pic:pic>
              </a:graphicData>
            </a:graphic>
          </wp:inline>
        </w:drawing>
      </w:r>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OpenYurt</w:t>
      </w:r>
    </w:p>
    <w:p>
      <w:pPr>
        <w:numPr>
          <w:ilvl w:val="0"/>
          <w:numId w:val="1"/>
        </w:numPr>
        <w:ind w:left="425" w:leftChars="0" w:hanging="425" w:firstLineChars="0"/>
        <w:rPr>
          <w:rFonts w:ascii="宋体" w:hAnsi="宋体" w:eastAsia="宋体" w:cs="宋体"/>
          <w:sz w:val="24"/>
          <w:szCs w:val="24"/>
        </w:rPr>
      </w:pPr>
      <w:r>
        <w:rPr>
          <w:rFonts w:ascii="宋体" w:hAnsi="宋体" w:eastAsia="宋体" w:cs="宋体"/>
          <w:sz w:val="24"/>
          <w:szCs w:val="24"/>
        </w:rPr>
        <w:t>SuperEdge</w:t>
      </w:r>
    </w:p>
    <w:p>
      <w:pPr>
        <w:numPr>
          <w:ilvl w:val="0"/>
          <w:numId w:val="1"/>
        </w:numPr>
        <w:ind w:left="425" w:leftChars="0" w:hanging="425" w:firstLineChars="0"/>
        <w:rPr>
          <w:sz w:val="24"/>
          <w:szCs w:val="24"/>
        </w:rPr>
      </w:pPr>
      <w:r>
        <w:rPr>
          <w:rFonts w:ascii="宋体" w:hAnsi="宋体" w:eastAsia="宋体" w:cs="宋体"/>
          <w:sz w:val="24"/>
          <w:szCs w:val="24"/>
        </w:rPr>
        <w:t>Azure IoT Edge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nchorjs-ico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51F7B3"/>
    <w:multiLevelType w:val="singleLevel"/>
    <w:tmpl w:val="E551F7B3"/>
    <w:lvl w:ilvl="0" w:tentative="0">
      <w:start w:val="1"/>
      <w:numFmt w:val="decimal"/>
      <w:lvlText w:val="%1."/>
      <w:lvlJc w:val="left"/>
      <w:pPr>
        <w:ind w:left="425" w:hanging="425"/>
      </w:pPr>
      <w:rPr>
        <w:rFonts w:hint="default"/>
      </w:rPr>
    </w:lvl>
  </w:abstractNum>
  <w:abstractNum w:abstractNumId="1">
    <w:nsid w:val="1AE3E77A"/>
    <w:multiLevelType w:val="multilevel"/>
    <w:tmpl w:val="1AE3E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89558B3"/>
    <w:multiLevelType w:val="singleLevel"/>
    <w:tmpl w:val="489558B3"/>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57D09"/>
    <w:rsid w:val="04C372DF"/>
    <w:rsid w:val="11401B02"/>
    <w:rsid w:val="25936FD0"/>
    <w:rsid w:val="25D627EA"/>
    <w:rsid w:val="2E870912"/>
    <w:rsid w:val="32C33F44"/>
    <w:rsid w:val="3A2D499C"/>
    <w:rsid w:val="3C865700"/>
    <w:rsid w:val="40CB2EA0"/>
    <w:rsid w:val="5C464407"/>
    <w:rsid w:val="5D043AC3"/>
    <w:rsid w:val="668F776E"/>
    <w:rsid w:val="6E45136E"/>
    <w:rsid w:val="71116A20"/>
    <w:rsid w:val="76C57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1150</Words>
  <Characters>1653</Characters>
  <Lines>0</Lines>
  <Paragraphs>0</Paragraphs>
  <TotalTime>1461</TotalTime>
  <ScaleCrop>false</ScaleCrop>
  <LinksUpToDate>false</LinksUpToDate>
  <CharactersWithSpaces>1712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2022-04-25T00:33:00Z</dcterms:created>
  <dc:creator>aaa</dc:creator>
  <cp:lastModifiedBy>aaa</cp:lastModifiedBy>
  <dcterms:modified xsi:type="dcterms:W3CDTF">2022-04-26T00:59:20Z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78A2B6BDDEE5417EA58B29C3AD943B70</vt:lpwstr>
  </property>
  <property fmtid="{D5CDD505-2E9C-101B-9397-08002B2CF9AE}" pid="4" name="commondata">
    <vt:lpwstr>eyJoZGlkIjoiMjI1NjI1ZjU2NjNlMzZiYzBjYjcwZjJlMGZkYTUxZDgifQ==</vt:lpwstr>
  </property>
</Properties>
</file>