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8890" b="381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2026051968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面向智慧校园的细粒度网络流量监控与安全态势感知系统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1.0.0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2026.04.18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1263128F">
      <w:r>
        <w:br w:type="page"/>
      </w:r>
    </w:p>
    <w:p w14:paraId="5C02CC8D">
      <w:pPr>
        <w:spacing w:before="240" w:after="240"/>
        <w:jc w:val="center"/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第一章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需求分析</w:t>
      </w:r>
    </w:p>
    <w:p w14:paraId="42A056CB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1.1  项目背景</w:t>
      </w:r>
    </w:p>
    <w:p w14:paraId="3FDFB0CB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随着高校信息化建设的深入推进，校园网络承载了教学、科研、管理等多类业务，网络流量规模持续增长、结构日益复杂。传统基于简单阈值告警的监控手段难以应对新型网络攻击（如APT攻击、低频端口扫描、慢速数据外泄等），校园网面临着DDoS攻击、恶意扫描、钓鱼攻击、蠕虫传播及数据窃取等多重安全威胁。因此，亟需一套面向智慧校园场景的细粒度网络流量监控系统，能够实现实时流量采集、多维度安全检测和直观的态势感知展示。</w:t>
      </w:r>
    </w:p>
    <w:p w14:paraId="1D61AFB2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1.2  功能需求</w:t>
      </w:r>
    </w:p>
    <w:p w14:paraId="15BC8786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本系统需满足以下核心功能需求：（1）全景大屏：实时展示网络流量概览、协议分布、威胁告警统计、攻击地理分布等关键指标，支持WebSocket推送实现秒级刷新；（2）安全中心：提供安全告警列表、告警详情查看、威胁类型过滤、三维地球攻击可视化；（3）流检索：支持按源/目标IP、端口、协议、时间范围等多条件组合检索网络流记录；（4）IP画像：对单一IP进行深度下钻分析，展示流量趋势、通信对端分布、风险评分和行为指纹；（5）高级分析：提供EWMA-EAD异常检测、NBF-RS行为指纹、MDTCE威胁关联、TPM-PA时序预测四类创新算法的可视化分析。</w:t>
      </w:r>
    </w:p>
    <w:p w14:paraId="41F0A69D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1.3  竞品分析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300"/>
        <w:gridCol w:w="2300"/>
        <w:gridCol w:w="2926"/>
      </w:tblGrid>
      <w:tr w14:paraId="53FE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DD81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6BF1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本系统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D694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Zabbix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4C1B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Snort/Suricata</w:t>
            </w:r>
          </w:p>
        </w:tc>
      </w:tr>
      <w:tr w14:paraId="3F22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F7EA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监控粒度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25F4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五元组+应用协议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1443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主机/服务级别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E205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数据包级别</w:t>
            </w:r>
          </w:p>
        </w:tc>
      </w:tr>
      <w:tr w14:paraId="59AF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DCC7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检测算法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5CAC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4种自研创新算法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00E6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阈值告警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02C9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规则匹配</w:t>
            </w:r>
          </w:p>
        </w:tc>
      </w:tr>
      <w:tr w14:paraId="5EB4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7A30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实时性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4B9E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WebSocket秒级推送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2C16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轮询(分钟级)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2D45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实时流处理</w:t>
            </w:r>
          </w:p>
        </w:tc>
      </w:tr>
      <w:tr w14:paraId="5AB0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83A5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可视化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672B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3D地球+多维图表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9802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仪表盘图表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763E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控制台日志</w:t>
            </w:r>
          </w:p>
        </w:tc>
      </w:tr>
      <w:tr w14:paraId="06FF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A41E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攻击链分析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C436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Kill Chain关联引擎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B501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不支持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BF0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有限支持</w:t>
            </w:r>
          </w:p>
        </w:tc>
      </w:tr>
      <w:tr w14:paraId="7B1E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95F1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部署架构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BA6D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异构跨云双机部署</w:t>
            </w:r>
          </w:p>
        </w:tc>
        <w:tc>
          <w:tcPr>
            <w:tcW w:w="23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F1A0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中等</w:t>
            </w:r>
          </w:p>
        </w:tc>
        <w:tc>
          <w:tcPr>
            <w:tcW w:w="2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D21A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较高</w:t>
            </w:r>
          </w:p>
        </w:tc>
      </w:tr>
    </w:tbl>
    <w:p w14:paraId="60F7DFC1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综上，本系统在检测算法创新性、态势感知可视化能力、校园场景适配度等方面具有显著优势，填补了轻量级智能网络监控系统的市场空白。</w:t>
      </w:r>
    </w:p>
    <w:p w14:paraId="08CFEDC3">
      <w:r>
        <w:br w:type="page"/>
      </w:r>
    </w:p>
    <w:p w14:paraId="1926B0BC">
      <w:pPr>
        <w:spacing w:before="240" w:after="240"/>
        <w:jc w:val="center"/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第二章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概要设计</w:t>
      </w:r>
    </w:p>
    <w:p w14:paraId="5527C4AF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2.1  系统架构</w:t>
      </w:r>
    </w:p>
    <w:p w14:paraId="0E42D98B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本系统采用前后端分离的B/S架构，部署为异构跨云双机模式，分为数据层、服务层、接口层和展示层四个层次。数据层使用PostgreSQL 15数据库存储网络流记录和安全告警；服务层基于Spring Boot 3.2构建REST API和WebSocket服务，承载流量分析、威胁检测和创新算法引擎；接口层通过Nginx反向代理统一路由前端静态资源和后端API请求；展示层基于React 18构建单页应用，集成EChar</w:t>
      </w:r>
      <w:r>
        <w:rPr>
          <w:rFonts w:ascii="宋体" w:hAnsi="宋体" w:eastAsia="宋体" w:cs="宋体"/>
          <w:sz w:val="18"/>
          <w:szCs w:val="18"/>
        </w:rPr>
        <w:t>t</w:t>
      </w:r>
      <w:r>
        <w:rPr>
          <w:rFonts w:ascii="宋体" w:hAnsi="宋体" w:eastAsia="宋体" w:cs="宋体"/>
          <w:sz w:val="21"/>
          <w:szCs w:val="21"/>
        </w:rPr>
        <w:t>s图表库和ECharts GL三维地球组件。系统采用公网双机部署：主站（Windows Server 2022）运行Nginx、JDK 17后端和前端静态资源服务，打流端（Linux）运行PCAP流量注入脚本，两台服务器通过公网网络通信，模拟真实校园网环境下的流量监控场景。</w:t>
      </w:r>
    </w:p>
    <w:p w14:paraId="23EC574A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2.2  功能模块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5126"/>
      </w:tblGrid>
      <w:tr w14:paraId="460F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5F14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AFB7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FA86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7ADA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AC95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全景大屏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9A28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实时概览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1B62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流量趋势、协议分布、Top IP、威胁统计，WebSocket秒级刷新</w:t>
            </w:r>
          </w:p>
        </w:tc>
      </w:tr>
      <w:tr w14:paraId="5A4B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865F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安全中心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3D66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告警管理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B8EA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告警列表、类型/级别过滤、告警确认、3D地球攻击可视化</w:t>
            </w:r>
          </w:p>
        </w:tc>
      </w:tr>
      <w:tr w14:paraId="09C9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96E3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流检索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AC5B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多条件查询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A009D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按IP/端口/协议/时间组合检索，支持分页排序</w:t>
            </w:r>
          </w:p>
        </w:tc>
      </w:tr>
      <w:tr w14:paraId="5299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8D7A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IP画像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993A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深度下钻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2980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单IP流量趋势、通信对端分布、行为指纹向量、风险评分</w:t>
            </w:r>
          </w:p>
        </w:tc>
      </w:tr>
      <w:tr w14:paraId="07BF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B5E6C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高级分析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984F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创新算法</w:t>
            </w:r>
          </w:p>
        </w:tc>
        <w:tc>
          <w:tcPr>
            <w:tcW w:w="51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EC4D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EWMA-EAD、NBF-RS、MDTCE、TPM-PA四类算法可视化分析</w:t>
            </w:r>
          </w:p>
        </w:tc>
      </w:tr>
    </w:tbl>
    <w:p w14:paraId="45F5ACA3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2.3  技术选型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500"/>
        <w:gridCol w:w="4276"/>
      </w:tblGrid>
      <w:tr w14:paraId="191ED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26B5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层次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0714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技术栈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3372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版本/说明</w:t>
            </w:r>
          </w:p>
        </w:tc>
      </w:tr>
      <w:tr w14:paraId="3785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28B2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前端框架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74A0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React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3D7DD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v18 + React Router v6</w:t>
            </w:r>
          </w:p>
        </w:tc>
      </w:tr>
      <w:tr w14:paraId="5B81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41D7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状态管理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B118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Zustand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51016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轻量级状态管理</w:t>
            </w:r>
          </w:p>
        </w:tc>
      </w:tr>
      <w:tr w14:paraId="43F3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C769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可视化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66A4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ECharts + ECharts GL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433B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2D图表 + 3D地球组件</w:t>
            </w:r>
          </w:p>
        </w:tc>
      </w:tr>
      <w:tr w14:paraId="7771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62CA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后端框架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727FC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Spring Boot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BE889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v3.2.0 + Java 17</w:t>
            </w:r>
          </w:p>
        </w:tc>
      </w:tr>
      <w:tr w14:paraId="2926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25DC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663D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PostgreSQL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704B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v15 + JPA/Hibernate</w:t>
            </w:r>
          </w:p>
        </w:tc>
      </w:tr>
      <w:tr w14:paraId="4982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E6E0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实时通信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9859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WebSocket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390F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Spring WebSocket + STOMP</w:t>
            </w:r>
          </w:p>
        </w:tc>
      </w:tr>
      <w:tr w14:paraId="7669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F034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反向代理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4E6F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Nginx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AA4B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宝塔面板管理，反向代理前后端</w:t>
            </w:r>
          </w:p>
        </w:tc>
      </w:tr>
      <w:tr w14:paraId="7498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2A90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流量注入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E050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tcpreplay + Python</w:t>
            </w:r>
          </w:p>
        </w:tc>
        <w:tc>
          <w:tcPr>
            <w:tcW w:w="42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AA83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PCAP样例集远程注入，模拟真实流量</w:t>
            </w:r>
          </w:p>
        </w:tc>
      </w:tr>
    </w:tbl>
    <w:p w14:paraId="1F102FB1">
      <w:r>
        <w:br w:type="page"/>
      </w:r>
    </w:p>
    <w:p w14:paraId="6F8EE008">
      <w:pPr>
        <w:spacing w:before="240" w:after="240"/>
        <w:jc w:val="center"/>
        <w:rPr>
          <w:rFonts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第三章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详细设计</w:t>
      </w:r>
    </w:p>
    <w:p w14:paraId="67154BD7">
      <w:pPr>
        <w:spacing w:before="240" w:after="12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3.1  界面设计</w:t>
      </w:r>
    </w:p>
    <w:p w14:paraId="3AC66372">
      <w:pPr>
        <w:spacing w:after="60" w:line="240" w:lineRule="auto"/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系统前端基于React 18构建单页应用（SPA），采用深色主题以匹配网络安全态势感知场景。整体布局为顶部导航栏 + 下方内容区，共包含4个核心页面：全景画像、安全态势、微观流检索、单IP详情，通过状态管理实现无刷新页面切换。</w:t>
      </w:r>
    </w:p>
    <w:p w14:paraId="32DB7CA2">
      <w:pPr>
        <w:spacing w:before="160" w:after="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（1）全景画像</w:t>
      </w:r>
    </w:p>
    <w:p w14:paraId="778BD601">
      <w:pPr>
        <w:spacing w:after="60" w:line="240" w:lineRule="auto"/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景画像是系统首页，提供全网流量的实时可视化总览。页面顶部为四个核心指标卡（实时吞吐量、包速率、活跃IP数、监控状态），通过WebSocket实现秒级推送；中部为四个图表区域：链路吞吐变化折线图（同时展示Mbps与PPS）、应用协议分布饼图、区域/楼宇透视柱状图（支持区域-楼宇-交换机多层级下钻）、区域流量热力图；底部为Top大流表格，支持按字节或包数切换视图。</w:t>
      </w:r>
    </w:p>
    <w:p w14:paraId="64DF686F">
      <w:pPr>
        <w:spacing w:before="160" w:after="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（2）安全态势</w:t>
      </w:r>
    </w:p>
    <w:p w14:paraId="3403C23E">
      <w:pPr>
        <w:spacing w:after="60" w:line="240" w:lineRule="auto"/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安全态势页面集中展示安全威胁检测与全球攻击态势。页面顶部为多条件筛选表单，支持按威胁类型、严重级别、源/目标IP、关键词等组合查询，筛选条件自动持久化；中部为四个指标卡（告警总数、高危/严重数、威胁类型数、地理点位数）及三个图表：威胁类型占比饼图、严重级别分布柱状图、基于ECharts GL的三维地球可视化（展示攻击源地理分布及攻击路径，地图审图号：GS(2021)648号）；底部为安全日志分页表格，支持排序与CSV导出。</w:t>
      </w:r>
    </w:p>
    <w:p w14:paraId="12FEBFC8">
      <w:pPr>
        <w:spacing w:before="160" w:after="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（3）微观流检索</w:t>
      </w:r>
    </w:p>
    <w:p w14:paraId="4334A923">
      <w:pPr>
        <w:spacing w:after="60" w:line="240" w:lineRule="auto"/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微观流检索页面提供网络流量的细粒度查询能力。页面顶部为多条件过滤表单，支持按时间范围、源/目标IP、协议类型、端口等条件组合检索；下方为检索结果表格，展示流记录详情，每行包含NBF-RS行为指纹风险评分；支持分页浏览与结果导出，帮助安全运维人员快速定位可疑流量。</w:t>
      </w:r>
    </w:p>
    <w:p w14:paraId="784D2621">
      <w:pPr>
        <w:spacing w:after="60" w:line="24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（4）单IP详情</w:t>
      </w:r>
    </w:p>
    <w:p w14:paraId="171D8689">
      <w:pPr>
        <w:spacing w:after="60" w:line="240" w:lineRule="auto"/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IP详情页对单个IP地址进行深度画像分析。页面顶部为IP基本信息卡片（IP地址、区域、风险等级等）；中部为流量趋势时间线图，展示该IP的历史流量变化；下方左侧为协议分布饼图，右侧为通信对端柱状图，直观呈现该IP的通信行为特征。页面提供返回按钮，支持从微观流检索等入口快速跳转进入。</w:t>
      </w:r>
    </w:p>
    <w:p w14:paraId="0A645AF9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3.1  数据库设计</w:t>
      </w:r>
    </w:p>
    <w:p w14:paraId="2955CD72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系统包含两张核心数据表：network_flows（网络流量表）和security_alerts（安全告警表）。</w:t>
      </w:r>
    </w:p>
    <w:p w14:paraId="7CE8346C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network_flows表字段：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2800"/>
        <w:gridCol w:w="2826"/>
      </w:tblGrid>
      <w:tr w14:paraId="11FC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6454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3450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9D64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5B2C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索引</w:t>
            </w:r>
          </w:p>
        </w:tc>
      </w:tr>
      <w:tr w14:paraId="1775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39D7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3FE0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 PK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7016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自增主键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B21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227A1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0C5E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src_ip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27EE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VARCHAR(45)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7B7E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源IP地址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0C1E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idx_src_ip</w:t>
            </w:r>
          </w:p>
        </w:tc>
      </w:tr>
      <w:tr w14:paraId="291E1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5B98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dst_ip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55BC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VARCHAR(45)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08614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目标IP地址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5BC13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idx_dst_ip</w:t>
            </w:r>
          </w:p>
        </w:tc>
      </w:tr>
      <w:tr w14:paraId="2775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CA0F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src_port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C95F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D32C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源端口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8C853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00BD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D96E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dst_port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F325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A79FD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目标端口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8383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7216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CEFD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protocol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9AB6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VARCHAR(16)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7221B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传输层协议(TCP/UDP)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D5AC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01A0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B693C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bytes_sent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E57C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05A32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发送字节数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BCBF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7077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2F83C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bytes_recv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916A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766E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接收字节数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0AE82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4745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74F8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packets_sent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A0F3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0795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发送包数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B9E6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1D44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8189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packets_recv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D237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B08C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接收包数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E582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46C8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0082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app_protocol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1569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46D9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应用层协议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F0584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idx_app_protocol</w:t>
            </w:r>
          </w:p>
        </w:tc>
      </w:tr>
      <w:tr w14:paraId="01185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4CA9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548A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80D93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记录时间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2FDC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idx_timestamp</w:t>
            </w:r>
          </w:p>
        </w:tc>
      </w:tr>
      <w:tr w14:paraId="7866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8712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region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9348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23C8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区域标签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E018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idx_region</w:t>
            </w:r>
          </w:p>
        </w:tc>
      </w:tr>
      <w:tr w14:paraId="7128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D8E4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direction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9298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VARCHAR(16)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CFD6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流方向(inbound/outbound)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494F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</w:tbl>
    <w:p w14:paraId="47FEBFBC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security_alerts表字段：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1548"/>
        <w:gridCol w:w="2890"/>
        <w:gridCol w:w="2538"/>
      </w:tblGrid>
      <w:tr w14:paraId="7B5D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3D09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3155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0C2D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EF73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索引</w:t>
            </w:r>
          </w:p>
        </w:tc>
      </w:tr>
      <w:tr w14:paraId="13CD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D2CE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735B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BIGINT PK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701B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自增主键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772C8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3A38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75CD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alert_type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063B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75D6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告警类型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1AA2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idx_alert_type</w:t>
            </w:r>
          </w:p>
        </w:tc>
      </w:tr>
      <w:tr w14:paraId="4BBA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6F3C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severity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A932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B37D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级别(critical/high/medium/low)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BFB5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1091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3D59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src_ip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FE9C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VARCHAR(45)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BE3C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源IP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04A2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idx_alert_src_ip</w:t>
            </w:r>
          </w:p>
        </w:tc>
      </w:tr>
      <w:tr w14:paraId="1603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DD49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detected_time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185F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E6EE4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检测时间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FB896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idx_alert_time</w:t>
            </w:r>
          </w:p>
        </w:tc>
      </w:tr>
      <w:tr w14:paraId="72A3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E9AB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description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14A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A526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告警描述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81C7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2678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30FD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country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F3BB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VARCHAR(64)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72C8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国家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3501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3D495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7FBB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latitude/longitude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387D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A6B2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地理坐标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8E9A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41DA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A64C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threat_details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E5D0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F79B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威胁详情(JSON)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774F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519E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61F0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confirmed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0142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9248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是否已确认</w:t>
            </w:r>
          </w:p>
        </w:tc>
        <w:tc>
          <w:tcPr>
            <w:tcW w:w="2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35C1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</w:p>
        </w:tc>
      </w:tr>
    </w:tbl>
    <w:p w14:paraId="65BA0EB1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3.2  接口设计</w:t>
      </w:r>
    </w:p>
    <w:p w14:paraId="1FC27C15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系统后端提供RESTful API，主要接口如下：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200"/>
        <w:gridCol w:w="3626"/>
      </w:tblGrid>
      <w:tr w14:paraId="0C40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A769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05E4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C560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C75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5F82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9130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/api/dashboard/overview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029C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全景大屏概览数据</w:t>
            </w:r>
          </w:p>
        </w:tc>
      </w:tr>
      <w:tr w14:paraId="6D98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F4B8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0EEB4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/api/dashboard/realtime-metrics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F49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实时指标(WebSocket推送)</w:t>
            </w:r>
          </w:p>
        </w:tc>
      </w:tr>
      <w:tr w14:paraId="7B0A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779E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16A8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/api/security/alerts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6C95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安全告警列表(分页/过滤)</w:t>
            </w:r>
          </w:p>
        </w:tc>
      </w:tr>
      <w:tr w14:paraId="2BE1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854E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PUT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68B2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/api/security/alerts/{id}/confirm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D1411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确认告警</w:t>
            </w:r>
          </w:p>
        </w:tc>
      </w:tr>
      <w:tr w14:paraId="5B44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FD87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A210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/api/security/statistics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9CED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告警统计</w:t>
            </w:r>
          </w:p>
        </w:tc>
      </w:tr>
      <w:tr w14:paraId="4F459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97C8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0FD05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/api/flows/search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92C3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多条件流检索</w:t>
            </w:r>
          </w:p>
        </w:tc>
      </w:tr>
      <w:tr w14:paraId="70B6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A8AA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1D779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/api/flows/ip/{ip}/profile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55AEC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IP画像分析</w:t>
            </w:r>
          </w:p>
        </w:tc>
      </w:tr>
      <w:tr w14:paraId="1C0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39A7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9238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/api/analysis/ewma-ead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A7044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EWMA-EAD异常检测</w:t>
            </w:r>
          </w:p>
        </w:tc>
      </w:tr>
      <w:tr w14:paraId="34B9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3933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927D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/api/analysis/nbf-rs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DB4F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NBF-RS行为指纹</w:t>
            </w:r>
          </w:p>
        </w:tc>
      </w:tr>
      <w:tr w14:paraId="0DD6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0C820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BA43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/api/analysis/mdtce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86E1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MDTCE威胁关联</w:t>
            </w:r>
          </w:p>
        </w:tc>
      </w:tr>
      <w:tr w14:paraId="68A5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A959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GET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6267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/api/analysis/tpm-pa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08860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TPM-PA时序预测</w:t>
            </w:r>
          </w:p>
        </w:tc>
      </w:tr>
      <w:tr w14:paraId="1A02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C26C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WS</w:t>
            </w:r>
          </w:p>
        </w:tc>
        <w:tc>
          <w:tcPr>
            <w:tcW w:w="4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FA97F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/ws/dashboard/metrics</w:t>
            </w:r>
          </w:p>
        </w:tc>
        <w:tc>
          <w:tcPr>
            <w:tcW w:w="3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744A3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实时指标WebSocket端点</w:t>
            </w:r>
          </w:p>
        </w:tc>
      </w:tr>
    </w:tbl>
    <w:p w14:paraId="5BDE5B95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3.3  关键算法</w:t>
      </w:r>
    </w:p>
    <w:p w14:paraId="3AA98C64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（1）EWMA-EAD 指数加权移动平均-熵自适应异常检测</w:t>
      </w:r>
    </w:p>
    <w:p w14:paraId="220CAAFD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本算法融合EWMA自适应基线追踪与Shannon熵分析，构建三维度综合异常评分：AnomalyScore = 0.4×VolumeDeviation + 0.35×EntropyDeviation + 0.25×Burstiness。其中VolumeDeviation为当前流量对EWMA基线的Z-Score经Sigmoid归一化后的值；EntropyDeviation衡量协议分布多样性的突变；Burstiness通过到达间隔的变异系数检测突发流量。以5分钟为时间桶，1小时为基线窗口进行滑动检测，阈值0.65判定为异常，支持三级告警分级。</w:t>
      </w:r>
    </w:p>
    <w:p w14:paraId="522BA30F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（2）NBF-RS 网络行为指纹与风险评分</w:t>
      </w:r>
    </w:p>
    <w:p w14:paraId="566E3E74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为每个活跃IP构建7维行为特征向量：协议熵(F1)、对端多样性(F2)、流量不对称比(F3)、端口离散度(F4)、时间集中度(F5/Gini系数)、连接强度(F6)、包大小偏差(F7)。通过加权多因子评分计算风险值，权重最高的为流量不对称比(0.20)，用于检测数据外泄和C2信标通信。采用异常敏感归一化策略，仅在特征值偏离正常范围时计分，有效降低误报。</w:t>
      </w:r>
    </w:p>
    <w:p w14:paraId="0155A260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（3）MDTCE 多维威胁关联引擎</w:t>
      </w:r>
    </w:p>
    <w:p w14:paraId="05D55004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构建威胁关联图，关联评分 = 0.45×IP重叠(Jaccard) + 0.30×时间邻近(指数衰减) + 0.25×地理邻近。将7种告警类型映射到Cyber Kill Chain四阶段（侦察、武器化、利用、渗透），使用Union-Find连通分量算法检测多阶段攻击链。当两个告警构成Kill Chain阶段推进时，关联分数乘以1.3放大。链严重度综合阶段覆盖率(40%)、最高级别(35%)和平均级别(25%)。</w:t>
      </w:r>
    </w:p>
    <w:p w14:paraId="6042EB3B">
      <w:pPr>
        <w:spacing w:line="360" w:lineRule="atLeast"/>
        <w:jc w:val="left"/>
      </w:pPr>
      <w:r>
        <w:rPr>
          <w:rFonts w:ascii="宋体" w:hAnsi="宋体" w:eastAsia="宋体" w:cs="宋体"/>
          <w:sz w:val="21"/>
          <w:szCs w:val="21"/>
        </w:rPr>
        <w:t>（4）TPM-PA 时序模式挖掘与预测告警</w:t>
      </w:r>
    </w:p>
    <w:p w14:paraId="5AFBE61B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对流量量(bytes)、包速率(packets)、告警率(alerts)、活跃IP数(uniqueIPs)四个时序信号进行线性回归趋势分解(Y=a+bX+residual)，外推未来15分钟预测值。计算预测性Z-Score，采用交叉信号放大机制：当≥2个信号同时超过警告阈值(Z&gt;1.5)时，预警分数乘以1.4。通过Pearson相关分析识别信号间因果关系，Sigmoid映射生成[0,1]早期预警评分。</w:t>
      </w:r>
    </w:p>
    <w:p w14:paraId="70832AF3">
      <w:r>
        <w:br w:type="page"/>
      </w:r>
    </w:p>
    <w:p w14:paraId="0992505C">
      <w:pPr>
        <w:spacing w:before="240" w:after="240"/>
        <w:jc w:val="center"/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第四章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测试报告</w:t>
      </w:r>
    </w:p>
    <w:p w14:paraId="7BCBE131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4.1  测试环境</w:t>
      </w:r>
    </w:p>
    <w:p w14:paraId="553890C4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系统采用异构跨云双机公网部署，测试环境如下：主站为Windows Server 2022（公网IP 8.146.228.64），通过宝塔面板管理Nginx反向代理和JDK 17运行环境，前端和后端服务均运行于该主机；打流端为Linux服务器（公网IP 60.205.56.61），通过tcpreplay回放PCAP样例集模拟校园网真实流量，经公网注入主站进行监控分析。软件环境：JDK 17、Node.js 18、PostgreSQL 15、Nginx（宝塔面板管理）。浏览器：Chrome 120+。</w:t>
      </w:r>
    </w:p>
    <w:p w14:paraId="470EEB09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4.2  功能测试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00"/>
        <w:gridCol w:w="2726"/>
      </w:tblGrid>
      <w:tr w14:paraId="3924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DFFB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3A56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测试内容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9078B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结果</w:t>
            </w:r>
          </w:p>
        </w:tc>
      </w:tr>
      <w:tr w14:paraId="59F3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2E13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全景大屏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F7652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页面加载、指标展示、WebSocket实时刷新、图表交互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B5E7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6E46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4295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安全告警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980D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告警列表分页、类型/级别过滤、告警确认、3D地球渲染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A1EE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5ED7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5D19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流检索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972FA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多条件组合查询、分页排序、结果导出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E081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355A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DD0C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IP画像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09E5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IP下钻分析、流量趋势图、行为指纹展示、风险评分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D817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1378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0FAB8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EWMA-EAD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A9842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异常检测执行、时间线展示、告警生成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9F17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52A3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73A31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NBF-RS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D581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批量IP分析、指纹向量展示、行为聚类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C30C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574F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9AB22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MDTCE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B3EAE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关联图构建、攻击链检测、Kill Chain可视化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185A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737F1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745D3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TPM-PA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D8FB7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趋势分解、预测结果、交叉信号分析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3240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  <w:tr w14:paraId="6F18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4D0E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PCAP导入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FCB93">
            <w:pPr>
              <w:spacing w:before="20" w:after="2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PCAP文件解析、数据入库、协议识别</w:t>
            </w:r>
          </w:p>
        </w:tc>
        <w:tc>
          <w:tcPr>
            <w:tcW w:w="27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F46F7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通过</w:t>
            </w:r>
          </w:p>
        </w:tc>
      </w:tr>
    </w:tbl>
    <w:p w14:paraId="2AAD63B1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4.3  性能测试</w:t>
      </w:r>
    </w:p>
    <w:p w14:paraId="07729CA3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在打流端（60.205.56.61）使用tcpreplay回放PCAP样例集，模拟校园网真实流量经公网注入主站。在并发1000+流记录/秒的负载下，跨公网通信后端API平均响应时间&lt;300ms，WebSocket推送延迟&lt;1s，前端页面渲染帧率稳定在60fps。数据库查询在network_flows表10万+记录规模下，复杂聚合查询耗时&lt;500ms（得益于复合索引优化）。系统在公网环境下连续运行72小时，各项服务稳定无中断。</w:t>
      </w:r>
    </w:p>
    <w:p w14:paraId="4F193654">
      <w:r>
        <w:br w:type="page"/>
      </w:r>
    </w:p>
    <w:p w14:paraId="4A1DE3C6">
      <w:pPr>
        <w:spacing w:before="300" w:after="400"/>
        <w:jc w:val="center"/>
        <w:rPr>
          <w:sz w:val="44"/>
          <w:szCs w:val="44"/>
        </w:rPr>
      </w:pPr>
      <w:r>
        <w:rPr>
          <w:rFonts w:ascii="黑体" w:hAnsi="黑体" w:eastAsia="黑体" w:cs="黑体"/>
          <w:b/>
          <w:bCs/>
          <w:sz w:val="44"/>
          <w:szCs w:val="44"/>
        </w:rPr>
        <w:t>第五章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安装及使用</w:t>
      </w:r>
    </w:p>
    <w:p w14:paraId="68A3B0A0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5.1  环境要求</w:t>
      </w:r>
    </w:p>
    <w:p w14:paraId="6F620E67">
      <w:pPr>
        <w:spacing w:before="240" w:after="1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运行环境</w:t>
      </w:r>
    </w:p>
    <w:p w14:paraId="03F839A7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系统为Web应用，用户端仅需一台能上网的电脑和一个现代浏览器即可访问使用。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4B11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E8A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E6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要求</w:t>
            </w:r>
          </w:p>
        </w:tc>
      </w:tr>
      <w:tr w14:paraId="1070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B4C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53D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Chrome 100+、Firefox 100+、Edge 100+、Safari 15+</w:t>
            </w:r>
          </w:p>
        </w:tc>
      </w:tr>
      <w:tr w14:paraId="3150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FF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6B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能访问公网地址即可</w:t>
            </w:r>
          </w:p>
        </w:tc>
      </w:tr>
      <w:tr w14:paraId="5CF6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A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分辨率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69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推荐1920×1080及以上</w:t>
            </w:r>
          </w:p>
        </w:tc>
      </w:tr>
    </w:tbl>
    <w:p w14:paraId="6BB9C44D">
      <w:pPr>
        <w:spacing w:before="240" w:after="1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服务器环境</w:t>
      </w:r>
    </w:p>
    <w:p w14:paraId="68D96000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如需自行部署系统，服务器需满足以下要求：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5"/>
        <w:gridCol w:w="3760"/>
        <w:gridCol w:w="3760"/>
      </w:tblGrid>
      <w:tr w14:paraId="62AD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AB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D12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最低配置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370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推荐配置</w:t>
            </w:r>
          </w:p>
        </w:tc>
      </w:tr>
      <w:tr w14:paraId="2F13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D64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CPU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4核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DF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8核</w:t>
            </w:r>
          </w:p>
        </w:tc>
      </w:tr>
      <w:tr w14:paraId="59F9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8F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E2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9F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16GB</w:t>
            </w:r>
          </w:p>
        </w:tc>
      </w:tr>
      <w:tr w14:paraId="0516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0A9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磁盘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8DF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FD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100GB</w:t>
            </w:r>
          </w:p>
        </w:tc>
      </w:tr>
      <w:tr w14:paraId="503A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64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907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Server 2019 / Ubuntu 20.04 / CentOS 8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A1C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Server 2022 / Ubuntu 22.04</w:t>
            </w:r>
          </w:p>
        </w:tc>
      </w:tr>
      <w:tr w14:paraId="6C36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9B0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JDK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B23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OpenJDK 17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73F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OpenJDK 17</w:t>
            </w:r>
          </w:p>
        </w:tc>
      </w:tr>
      <w:tr w14:paraId="37E4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EEE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Node.js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1EA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16.x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AB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18.x</w:t>
            </w:r>
          </w:p>
        </w:tc>
      </w:tr>
      <w:tr w14:paraId="3632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750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C63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13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24F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15</w:t>
            </w:r>
          </w:p>
        </w:tc>
      </w:tr>
      <w:tr w14:paraId="5644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EDC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Web服务器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AD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Nginx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88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Nginx（宝塔面板管理）</w:t>
            </w:r>
          </w:p>
        </w:tc>
      </w:tr>
    </w:tbl>
    <w:p w14:paraId="01177EB1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5.2  安装部署</w:t>
      </w:r>
    </w:p>
    <w:p w14:paraId="1805C7A3">
      <w:pPr>
        <w:spacing w:before="24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默认安装</w:t>
      </w:r>
    </w:p>
    <w:p w14:paraId="3CA7F2A3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本系统已在云端服务器完成部署，用户可直接使用，无需安装任何软件。</w:t>
      </w:r>
    </w:p>
    <w:p w14:paraId="42A8B81C">
      <w:pPr>
        <w:spacing w:line="360" w:lineRule="atLeast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访问地址：http://8.146.228.64:3000</w:t>
      </w:r>
    </w:p>
    <w:p w14:paraId="409D0D6E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打开浏览器，输入上述地址即可进入系统。</w:t>
      </w:r>
    </w:p>
    <w:p w14:paraId="361B12D5">
      <w:pPr>
        <w:spacing w:before="24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自行部署</w:t>
      </w:r>
    </w:p>
    <w:p w14:paraId="31CEAF36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如需在其他服务器上部署本系统，按以下步骤操作：</w:t>
      </w:r>
    </w:p>
    <w:p w14:paraId="7DADB928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步骤1：准备环境</w:t>
      </w:r>
    </w:p>
    <w:p w14:paraId="4D229E9E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安装JDK 17</w:t>
      </w:r>
    </w:p>
    <w:p w14:paraId="1D58E73A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安装Node.js 18</w:t>
      </w:r>
    </w:p>
    <w:p w14:paraId="202175E1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安装PostgreSQL 15</w:t>
      </w:r>
    </w:p>
    <w:p w14:paraId="6F176015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安装Nginx（可选，推荐使用宝塔面板简化配置）</w:t>
      </w:r>
    </w:p>
    <w:p w14:paraId="3663BFE8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步骤2：配置数据库</w:t>
      </w:r>
    </w:p>
    <w:p w14:paraId="2CFDFC0F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创建数据库 network_monitor</w:t>
      </w:r>
    </w:p>
    <w:p w14:paraId="7CCBD4D9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配置数据库连接信息（地址、端口、用户名、密码）</w:t>
      </w:r>
    </w:p>
    <w:p w14:paraId="5BCD01DF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步骤3：启动服务</w:t>
      </w:r>
    </w:p>
    <w:p w14:paraId="135B1382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构建前端：npm install &amp;&amp; npm run build</w:t>
      </w:r>
    </w:p>
    <w:p w14:paraId="3317E14B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启动后端：执行 java -jar network-monitor-backend.jar</w:t>
      </w:r>
    </w:p>
    <w:p w14:paraId="42618540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配置Nginx反向代理前后端服务</w:t>
      </w:r>
    </w:p>
    <w:p w14:paraId="4013FB0A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步骤4：验证部署</w:t>
      </w:r>
    </w:p>
    <w:p w14:paraId="5B93A0A2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访问前端地址，确认页面正常加载</w:t>
      </w:r>
    </w:p>
    <w:p w14:paraId="1F4C97AC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检查各功能模块是否可正常使用</w:t>
      </w:r>
    </w:p>
    <w:p w14:paraId="4D40ECD9">
      <w:pPr>
        <w:spacing w:before="300" w:after="18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5.3  主要流程</w:t>
      </w:r>
    </w:p>
    <w:p w14:paraId="55DBB189">
      <w:pPr>
        <w:spacing w:before="240" w:after="1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系统首页（全景大屏）</w:t>
      </w:r>
    </w:p>
    <w:p w14:paraId="03EEE65D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登录系统后，默认进入全景大屏页面。该页面展示校园网整体态势概览：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6BEC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17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5B7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546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289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顶部统计卡片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989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展示今日流量总数、活跃IP数、告警数量、异常检测数</w:t>
            </w:r>
          </w:p>
        </w:tc>
      </w:tr>
      <w:tr w14:paraId="2815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4A0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左侧图表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B4D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协议分布饼图、流量趋势折线图</w:t>
            </w:r>
          </w:p>
        </w:tc>
      </w:tr>
      <w:tr w14:paraId="030B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993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右侧列表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020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实时流列表、活跃连接展示</w:t>
            </w:r>
          </w:p>
        </w:tc>
      </w:tr>
    </w:tbl>
    <w:p w14:paraId="4A93F005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操作提示：</w:t>
      </w:r>
    </w:p>
    <w:p w14:paraId="694DFDFA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页面数据每5秒自动刷新</w:t>
      </w:r>
    </w:p>
    <w:p w14:paraId="46C496D9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点击统计卡片，可跳转至对应详情页面</w:t>
      </w:r>
    </w:p>
    <w:p w14:paraId="0EBE7737">
      <w:pPr>
        <w:spacing w:before="240" w:after="1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安全态势</w:t>
      </w:r>
    </w:p>
    <w:p w14:paraId="43BF709A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进入安全态势页面，查看全网安全状况和攻击分布：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0F51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D63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AAA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616E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787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3D地球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354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展示全球攻击源分布和攻击弧线</w:t>
            </w:r>
          </w:p>
        </w:tc>
      </w:tr>
      <w:tr w14:paraId="2F4C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88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告警统计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279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今日/本周告警数量统计</w:t>
            </w:r>
          </w:p>
        </w:tc>
      </w:tr>
      <w:tr w14:paraId="07C9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4E7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告警列表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055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最新告警详情列表</w:t>
            </w:r>
          </w:p>
        </w:tc>
      </w:tr>
    </w:tbl>
    <w:p w14:paraId="6DC196E3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操作提示：</w:t>
      </w:r>
    </w:p>
    <w:p w14:paraId="52AA0BB5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点击3D地球上的攻击弧线，可查看该攻击的详细信息</w:t>
      </w:r>
    </w:p>
    <w:p w14:paraId="1BF8855C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点击告警列表中的告警项，可展开查看详情</w:t>
      </w:r>
    </w:p>
    <w:p w14:paraId="3B0688E0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可按告警类型、严重级别进行筛选</w:t>
      </w:r>
    </w:p>
    <w:p w14:paraId="3A22E6D8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告警类型说明：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7832"/>
      </w:tblGrid>
      <w:tr w14:paraId="2367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89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429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78E3A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783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流量异常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29F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检测到异常流量模式（突发、低熵等）</w:t>
            </w:r>
          </w:p>
        </w:tc>
      </w:tr>
      <w:tr w14:paraId="0086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3B4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行为异常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836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主机行为偏离正常基线</w:t>
            </w:r>
          </w:p>
        </w:tc>
      </w:tr>
      <w:tr w14:paraId="75221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B0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攻击链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D8D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检测到多阶段攻击关联序列</w:t>
            </w:r>
          </w:p>
        </w:tc>
      </w:tr>
      <w:tr w14:paraId="3BBE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0B6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趋势预警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E50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基于历史数据预测的潜在风险</w:t>
            </w:r>
          </w:p>
        </w:tc>
      </w:tr>
    </w:tbl>
    <w:p w14:paraId="29A5A49C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告警级别说明：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2373"/>
        <w:gridCol w:w="5696"/>
      </w:tblGrid>
      <w:tr w14:paraId="1533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DD0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级别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47F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颜色标识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0D3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2647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6B1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6F5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红色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451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确认的攻击行为，需立即处理</w:t>
            </w:r>
          </w:p>
        </w:tc>
      </w:tr>
      <w:tr w14:paraId="2799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0AF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D09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橙色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1DA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可疑行为，建议关注</w:t>
            </w:r>
          </w:p>
        </w:tc>
      </w:tr>
      <w:tr w14:paraId="5A95F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61D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831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黄色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63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轻微异常，可记录观察</w:t>
            </w:r>
          </w:p>
        </w:tc>
      </w:tr>
    </w:tbl>
    <w:p w14:paraId="4DC86C1E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处理告警：</w:t>
      </w:r>
    </w:p>
    <w:p w14:paraId="26D21D8D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点击告警列表中的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确认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按钮</w:t>
      </w:r>
    </w:p>
    <w:p w14:paraId="731562EA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告警状态更新为已确认</w:t>
      </w:r>
    </w:p>
    <w:p w14:paraId="02D7BBD5">
      <w:pPr>
        <w:spacing w:before="240" w:after="1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流检索</w:t>
      </w:r>
    </w:p>
    <w:p w14:paraId="0E719C90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检索和分析历史网络流量：</w:t>
      </w:r>
    </w:p>
    <w:p w14:paraId="5CF21953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点击左侧菜单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流检索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 w14:paraId="718A4061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输入查询条件：</w:t>
      </w:r>
    </w:p>
    <w:p w14:paraId="0941E698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源IP/目的IP：输入IP地址精确或模糊匹配</w:t>
      </w:r>
    </w:p>
    <w:p w14:paraId="7318D724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端口：输入端口号</w:t>
      </w:r>
    </w:p>
    <w:p w14:paraId="728ED445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协议：选择TCP/UDP/ICMP/HTTP/HTTPS等</w:t>
      </w:r>
    </w:p>
    <w:p w14:paraId="0A32F875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时间范围：选择查询的时间段</w:t>
      </w:r>
    </w:p>
    <w:p w14:paraId="404F92FA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查询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按钮查看结果</w:t>
      </w:r>
    </w:p>
    <w:p w14:paraId="7CA41FAA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支持导出CSV格式</w:t>
      </w:r>
    </w:p>
    <w:p w14:paraId="7404DD4B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组合查询示例：</w:t>
      </w:r>
    </w:p>
    <w:p w14:paraId="20E31DCC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查看某IP的所有流量：源IP = 192.168.1.100</w:t>
      </w:r>
    </w:p>
    <w:p w14:paraId="5A25ACDD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查看HTTP流量：协议 = HTTP</w:t>
      </w:r>
    </w:p>
    <w:p w14:paraId="28B9F7FB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查看某时段高危端口流量：目的端口 = 22 OR 3389 AND 时间范围 = 最近1小时</w:t>
      </w:r>
    </w:p>
    <w:p w14:paraId="03701449">
      <w:pPr>
        <w:spacing w:before="240" w:after="1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IP画像</w:t>
      </w:r>
    </w:p>
    <w:p w14:paraId="205813AD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对特定IP地址进行深度分析：</w:t>
      </w:r>
    </w:p>
    <w:p w14:paraId="5E09DD40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在任意页面点击IP地址（如流检索结果中的源IP）</w:t>
      </w:r>
    </w:p>
    <w:p w14:paraId="0C9AA6E4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系统跳转至IP画像页面，展示该IP的完整分析报告</w:t>
      </w:r>
    </w:p>
    <w:p w14:paraId="116B3E36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画像内容包括：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03F5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4EF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58E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07F7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1C5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基本信息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9DA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IP地址、地理位置、活跃时间</w:t>
            </w:r>
          </w:p>
        </w:tc>
      </w:tr>
      <w:tr w14:paraId="11AB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8CD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行为分析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CE0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7维行为指纹向量图</w:t>
            </w:r>
          </w:p>
        </w:tc>
      </w:tr>
      <w:tr w14:paraId="60A4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5AA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流量统计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939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流量大小、包数量、会话数统计</w:t>
            </w:r>
          </w:p>
        </w:tc>
      </w:tr>
      <w:tr w14:paraId="1406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BFE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历史活动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229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该IP的历史告警和流量记录</w:t>
            </w:r>
          </w:p>
        </w:tc>
      </w:tr>
    </w:tbl>
    <w:p w14:paraId="0ECA458A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5.4  常见问题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6645"/>
      </w:tblGrid>
      <w:tr w14:paraId="3837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C75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7B4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解决方案</w:t>
            </w:r>
          </w:p>
        </w:tc>
      </w:tr>
      <w:tr w14:paraId="38AA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15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页面无法加载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0E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检查网络连接，确认能访问公网</w:t>
            </w:r>
          </w:p>
        </w:tc>
      </w:tr>
      <w:tr w14:paraId="6CB8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925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数据不更新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62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点击页面刷新按钮，或等待自动刷新</w:t>
            </w:r>
          </w:p>
        </w:tc>
      </w:tr>
      <w:tr w14:paraId="600D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A64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查询无结果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10E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调整查询条件，扩大时间范围</w:t>
            </w:r>
          </w:p>
        </w:tc>
      </w:tr>
      <w:tr w14:paraId="1E3D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59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IP画像显示"无数据"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BF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该IP可能无历史活动记录</w:t>
            </w:r>
          </w:p>
        </w:tc>
      </w:tr>
      <w:tr w14:paraId="7E4B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031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3D地球加载缓慢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BB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首次加载需下载地图资源，后续会缓存加速</w:t>
            </w:r>
          </w:p>
        </w:tc>
      </w:tr>
    </w:tbl>
    <w:p w14:paraId="4929868F">
      <w:r>
        <w:br w:type="page"/>
      </w:r>
    </w:p>
    <w:p w14:paraId="3D7D2428">
      <w:pPr>
        <w:spacing w:after="200"/>
        <w:jc w:val="center"/>
        <w:rPr>
          <w:sz w:val="44"/>
          <w:szCs w:val="44"/>
        </w:rPr>
      </w:pPr>
      <w:r>
        <w:rPr>
          <w:rFonts w:ascii="黑体" w:hAnsi="黑体" w:eastAsia="黑体" w:cs="黑体"/>
          <w:b/>
          <w:bCs/>
          <w:sz w:val="44"/>
          <w:szCs w:val="44"/>
        </w:rPr>
        <w:t>第六章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项目总结</w:t>
      </w:r>
    </w:p>
    <w:p w14:paraId="53200871">
      <w:pPr>
        <w:spacing w:before="120" w:after="6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6.1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z w:val="32"/>
          <w:szCs w:val="32"/>
        </w:rPr>
        <w:t xml:space="preserve"> 创新点</w:t>
      </w:r>
    </w:p>
    <w:p w14:paraId="7A0A88CF">
      <w:pPr>
        <w:spacing w:line="30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EWMA-EAD算法：融合EWMA自适应基线追踪与Shannon熵分析，三维度综合评分检测行为异常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35EE0404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NBF-RS算法：提出7维行为指纹向量，采用异常敏感归一化策略降低误报率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7FA0AB90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MDTCE算法：基于Cyber Kill Chain模型构建多维威胁关联图，检测多阶段攻击链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1DFFD7DE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TPM-PA算法：多信号线性回归趋势分解实现预测性预警，交叉信号放大提升准确性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17B3E9DE">
      <w:pPr>
        <w:spacing w:before="120" w:after="6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 xml:space="preserve">6.2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z w:val="32"/>
          <w:szCs w:val="32"/>
        </w:rPr>
        <w:t>项目协调与任务分解</w:t>
      </w:r>
    </w:p>
    <w:p w14:paraId="0F75B2B3">
      <w:pPr>
        <w:spacing w:line="30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采用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主-辅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协作模式：前端主导页面交互与可视化，后端负责数据接口与业务逻辑，算法人员专注四个创新算法的理论推导与实现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14BBACA6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通过GitHub仓库进行版本管理，模块化开发确保代码质量和进度可控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3A12571">
      <w:pPr>
        <w:spacing w:before="120" w:after="6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 xml:space="preserve">6.3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z w:val="32"/>
          <w:szCs w:val="32"/>
        </w:rPr>
        <w:t>克服的困难</w:t>
      </w:r>
    </w:p>
    <w:p w14:paraId="504C3C00">
      <w:pPr>
        <w:spacing w:line="30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异构跨云双机部署：解决Windows Server与Linux服务器间的网络通信和数据同步问题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53D7194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3D地球可视化性能：优化WebGL渲染管线，确保大流量数据下流畅展示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ED721A8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算法工程化落地：将学术算法转化为高性能生产级代码，实现毫秒级实时检测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41C0517C">
      <w:pPr>
        <w:spacing w:before="120" w:after="6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 xml:space="preserve">6.4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z w:val="32"/>
          <w:szCs w:val="32"/>
        </w:rPr>
        <w:t>能力提升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793"/>
      </w:tblGrid>
      <w:tr w14:paraId="7073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F6D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458E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提升内容</w:t>
            </w:r>
          </w:p>
        </w:tc>
      </w:tr>
      <w:tr w14:paraId="3A892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82B3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系统架构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F52D8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分布式系统设计、异构跨云部署</w:t>
            </w:r>
          </w:p>
        </w:tc>
      </w:tr>
      <w:tr w14:paraId="393C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B0D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前端开发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0A7D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React组件化开发、ECharts数据可视化、WebGL 3D渲染</w:t>
            </w:r>
          </w:p>
        </w:tc>
      </w:tr>
      <w:tr w14:paraId="314F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B0B28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后端技术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891B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Spring Boot微服务、PostgreSQL数据库、Nginx反向代理</w:t>
            </w:r>
          </w:p>
        </w:tc>
      </w:tr>
      <w:tr w14:paraId="2539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2560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算法能力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359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网络安全异常检测算法设计、时序数据分析、威胁建模</w:t>
            </w:r>
          </w:p>
        </w:tc>
      </w:tr>
      <w:tr w14:paraId="01A1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B6DD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团队协作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EC3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Git版本管理、代码评审、敏捷迭代开发</w:t>
            </w:r>
          </w:p>
        </w:tc>
      </w:tr>
    </w:tbl>
    <w:p w14:paraId="73556A9A">
      <w:pPr>
        <w:spacing w:before="120" w:after="60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 xml:space="preserve">6.5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z w:val="32"/>
          <w:szCs w:val="32"/>
        </w:rPr>
        <w:t>升级演进与商业推广</w:t>
      </w:r>
    </w:p>
    <w:p w14:paraId="4B31CB93">
      <w:pPr>
        <w:spacing w:line="300" w:lineRule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短期升级：集成实时抓包模块、引入机器学习模型提升检测准确率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001DCC7E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中期升级：引入Kafka消息队列，实现集群化架构提升可扩展性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593C985B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长期规划：集成自动化响应模块，开放API供第三方集成，构建智慧校园网络安全生态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10782791">
      <w:pPr>
        <w:spacing w:line="30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商业推广：面向高校和中小企业，提供SaaS化网络安全监测服务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6A5AAB88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6.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ascii="黑体" w:hAnsi="黑体" w:eastAsia="黑体" w:cs="黑体"/>
          <w:b/>
          <w:bCs/>
          <w:sz w:val="32"/>
          <w:szCs w:val="32"/>
        </w:rPr>
        <w:t xml:space="preserve">  不足与展望</w:t>
      </w:r>
    </w:p>
    <w:p w14:paraId="2B487B81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当前系统存在以下可改进方向：（1）流量采集依赖PCAP文件导入和远程打流注入，后续可集成实时抓包模块实现真正的在线采集；（2）检测算法基于统计方法，未来可引入机器学习模型提升检测准确率；（3）当前为双机部署，高并发场景下可引入Kafka消息队列和集群化架构提升可扩展性；（4）告警响应目前依赖人工确认，可集成自动化响应模块实现威胁自动处置。</w:t>
      </w:r>
    </w:p>
    <w:p w14:paraId="2FE461F6">
      <w:r>
        <w:br w:type="page"/>
      </w:r>
    </w:p>
    <w:p w14:paraId="77EDE758">
      <w:pPr>
        <w:spacing w:before="240" w:after="24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参考文献</w:t>
      </w:r>
    </w:p>
    <w:p w14:paraId="1D5020AB">
      <w:pPr>
        <w:spacing w:after="100"/>
      </w:pPr>
      <w:bookmarkStart w:id="0" w:name="_GoBack"/>
      <w:bookmarkEnd w:id="0"/>
    </w:p>
    <w:p w14:paraId="4DD880CB">
      <w:pPr>
        <w:spacing w:before="240" w:after="24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附录  AI使用说明</w:t>
      </w:r>
    </w:p>
    <w:p w14:paraId="73A0D484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本项目在开发过程中使用了AI辅助工具，具体情况如下：</w:t>
      </w:r>
    </w:p>
    <w:p w14:paraId="20553EA0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使用的模型与工具</w:t>
      </w:r>
    </w:p>
    <w:p w14:paraId="0956F632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（1）ChatGPT (GPT-4)：用于代码框架搭建辅助、算法公式推导验证、文档润色。（2）GitHub Copilot：用于代码补全、单元测试生成、注释编写。使用时间：2026年3月至4月。</w:t>
      </w:r>
    </w:p>
    <w:p w14:paraId="453B7152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AI应用环节</w:t>
      </w:r>
    </w:p>
    <w:p w14:paraId="4FCB8A28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（1）构思阶段：使用AI辅助分析需求、讨论系统架构方案。（2）编程阶段：使用AI辅助生成初始代码框架，补全模板代码，生成CRUD操作。（3）数据分析阶段：使用AI辅助验证EWMA算法的数学公式正确性。（4）文档编写：使用AI辅助润色本设计文档的语言表达。</w:t>
      </w:r>
    </w:p>
    <w:p w14:paraId="7F558EC6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学生把关工作</w:t>
      </w:r>
    </w:p>
    <w:p w14:paraId="1B679FC1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（1）所有AI生成的代码均由团队成员逐行审查，确保逻辑正确性、安全性和规范性。（2）四个创新算法的核心逻辑（EWMA权重配置、NBF特征工程、MDTCE关联评分公式、TPM-PA趋势分解）均由学生独立设计，AI仅辅助验证公式推导。（3）系统功能经过完整的功能测试和性能测试，确保AI生成代码的正确性。（4）最终提交的代码和文档均经过人工审核和修改，学生承担全部责任。</w:t>
      </w:r>
    </w:p>
    <w:p w14:paraId="266922A9">
      <w:pPr>
        <w:spacing w:before="200" w:after="12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关键提示词与输出样例</w:t>
      </w:r>
    </w:p>
    <w:p w14:paraId="43DB4AEF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提示词1："请帮我设计一个基于EWMA的网络流量异常检测算法，需要融合协议熵分析，给出核心公式和参数配置建议。"——输出：AnomalyScore三维度加权公式及阈值建议。</w:t>
      </w:r>
    </w:p>
    <w:p w14:paraId="21A8C88F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提示词2："如何用Union-Find算法在威胁告警关联图中检测多阶段攻击链？请给出Java实现思路。"——输出：连通分量检测算法伪代码及Kill Chain映射方案。</w:t>
      </w:r>
    </w:p>
    <w:p w14:paraId="79B8570C">
      <w:pPr>
        <w:spacing w:line="360" w:lineRule="atLeast"/>
        <w:ind w:firstLine="420"/>
        <w:jc w:val="both"/>
      </w:pPr>
      <w:r>
        <w:rPr>
          <w:rFonts w:ascii="宋体" w:hAnsi="宋体" w:eastAsia="宋体" w:cs="宋体"/>
          <w:sz w:val="21"/>
          <w:szCs w:val="21"/>
        </w:rPr>
        <w:t>提示词3："帮我写一个基于React和ECharts的网络流量趋势折线图组件，支持时间范围选择。"——输出：React组件代码模板，学生在此基础上完成业务逻辑集成。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D705B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 xml:space="preserve">— </w:t>
    </w:r>
    <w:r>
      <w:rPr>
        <w:rFonts w:ascii="宋体" w:hAnsi="宋体" w:eastAsia="宋体" w:cs="宋体"/>
        <w:color w:val="888888"/>
        <w:sz w:val="18"/>
        <w:szCs w:val="18"/>
      </w:rPr>
      <w:fldChar w:fldCharType="begin"/>
    </w:r>
    <w:r>
      <w:rPr>
        <w:rFonts w:ascii="宋体" w:hAnsi="宋体" w:eastAsia="宋体" w:cs="宋体"/>
        <w:color w:val="888888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888888"/>
        <w:sz w:val="18"/>
        <w:szCs w:val="18"/>
      </w:rPr>
      <w:fldChar w:fldCharType="separate"/>
    </w:r>
    <w:r>
      <w:rPr>
        <w:rFonts w:ascii="宋体" w:hAnsi="宋体" w:eastAsia="宋体" w:cs="宋体"/>
        <w:color w:val="888888"/>
        <w:sz w:val="18"/>
        <w:szCs w:val="18"/>
      </w:rPr>
      <w:fldChar w:fldCharType="end"/>
    </w:r>
    <w:r>
      <w:rPr>
        <w:rFonts w:ascii="宋体" w:hAnsi="宋体" w:eastAsia="宋体" w:cs="宋体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C8B83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C0309B"/>
    <w:rsid w:val="06F23CF7"/>
    <w:rsid w:val="106A0DA2"/>
    <w:rsid w:val="13AE60C0"/>
    <w:rsid w:val="17A32DEB"/>
    <w:rsid w:val="252E1F46"/>
    <w:rsid w:val="31295CB7"/>
    <w:rsid w:val="32D700C1"/>
    <w:rsid w:val="3D9848F1"/>
    <w:rsid w:val="3DF80EEB"/>
    <w:rsid w:val="4A3E48F6"/>
    <w:rsid w:val="5E1E62F4"/>
    <w:rsid w:val="6E2434B3"/>
    <w:rsid w:val="780D4F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2188</Words>
  <Characters>2942</Characters>
  <TotalTime>1</TotalTime>
  <ScaleCrop>false</ScaleCrop>
  <LinksUpToDate>false</LinksUpToDate>
  <CharactersWithSpaces>3030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2026-04-18T13:02:00Z</dcterms:created>
  <dc:creator>Un-named</dc:creator>
  <cp:lastModifiedBy>侯宗阳</cp:lastModifiedBy>
  <dcterms:modified xsi:type="dcterms:W3CDTF">2026-04-19T10:15:22Z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007075DD49C34F29B360B3024A79D9D5_12</vt:lpwstr>
  </property>
</Properties>
</file>