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9CBF6">
      <w:pPr>
        <w:rPr>
          <w:color w:val="auto"/>
        </w:rPr>
      </w:pPr>
    </w:p>
    <w:p w14:paraId="52DD7A1E">
      <w:pPr>
        <w:rPr>
          <w:color w:val="auto"/>
        </w:rPr>
      </w:pPr>
    </w:p>
    <w:p w14:paraId="7F3E6A51">
      <w:pPr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52"/>
        </w:rPr>
        <w:t>C学伴（学途智导）</w:t>
      </w:r>
    </w:p>
    <w:p w14:paraId="7BDE00EB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6"/>
        </w:rPr>
        <w:t>AI 驱动的多智能体个性化 C 语言学习系统</w:t>
      </w:r>
    </w:p>
    <w:p w14:paraId="004F37F3">
      <w:pPr>
        <w:rPr>
          <w:color w:val="auto"/>
        </w:rPr>
      </w:pPr>
    </w:p>
    <w:p w14:paraId="2857DB73">
      <w:pPr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44"/>
        </w:rPr>
        <w:t>测试说明书</w:t>
      </w:r>
    </w:p>
    <w:p w14:paraId="7637DBD9">
      <w:pPr>
        <w:jc w:val="center"/>
        <w:rPr>
          <w:color w:val="auto"/>
        </w:rPr>
      </w:pPr>
      <w:r>
        <w:rPr>
          <w:rFonts w:ascii="Times New Roman" w:hAnsi="Times New Roman" w:eastAsia="Times New Roman"/>
          <w:b w:val="0"/>
          <w:color w:val="auto"/>
          <w:sz w:val="24"/>
        </w:rPr>
        <w:t>Software Test Specification</w:t>
      </w:r>
    </w:p>
    <w:p w14:paraId="0C9C3CB8">
      <w:pPr>
        <w:rPr>
          <w:color w:val="auto"/>
        </w:rPr>
      </w:pPr>
    </w:p>
    <w:p w14:paraId="13882275">
      <w:pPr>
        <w:rPr>
          <w:color w:val="auto"/>
        </w:rPr>
      </w:pPr>
      <w:r>
        <w:rPr>
          <w:color w:val="auto"/>
        </w:rP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962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color w:val="auto"/>
          <w:sz w:val="24"/>
          <w:szCs w:val="22"/>
          <w:lang w:val="en-US" w:eastAsia="en-US" w:bidi="ar-SA"/>
        </w:rPr>
      </w:sdtEndPr>
      <w:sdtContent>
        <w:p w14:paraId="2BEF6A0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24"/>
              <w:szCs w:val="24"/>
            </w:rPr>
            <w:t>目录</w:t>
          </w:r>
        </w:p>
        <w:p w14:paraId="304DBFE6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instrText xml:space="preserve">TOC \o "1-2" \h \u </w:instrText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_Toc11658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1 引言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_Toc11658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1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28B1FE07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_Toc26603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1.1 编写目的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_Toc26603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1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02681B56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_Toc19690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1.2 测试目标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_Toc19690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1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58BF95B5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_Toc28343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1.3 测试范围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_Toc28343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1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72E767BF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_Toc12127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2 测试策略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_Toc12127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1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0A335998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_Toc29164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2.1 用例设计方法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_Toc29164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2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4FFA43E6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_Toc30884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3 测试环境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_Toc30884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2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4B889151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_Toc9620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4 功能测试用例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_Toc9620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3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018D8906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_Toc5866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4.1 认证与权限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_Toc5866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3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201040B6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_Toc26658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4.2 画像与资源计划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_Toc26658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3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599F6F7C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_Toc7103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4.3 答疑、练习与报告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_Toc7103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4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5F1D0883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_Toc1609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4.4 管理端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_Toc1609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4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56E0B7F5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_Toc1271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5 智能体与集成测试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_Toc1271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4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2EC7EBF5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_Toc8885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6 AI 专项测试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_Toc8885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5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4CB2D128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_Toc15893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6.1 评测指标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_Toc15893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6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4C084C42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_Toc2140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6.2 AI 专项用例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_Toc2140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6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26EEBAF2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_Toc9668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6.3 抽检集建议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_Toc9668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7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05BCD1D0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_Toc9343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7 非功能测试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_Toc9343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7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1C43EAE6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_Toc102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8 端到端验收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bookmarkStart w:id="25" w:name="_GoBack"/>
          <w:bookmarkEnd w:id="25"/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_Toc102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7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7A4FC6FE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_Toc3480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8.1 场景 S1 新学生首日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_Toc3480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7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743F56AD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_Toc18368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8.2 场景 S2 薄弱点强化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_Toc18368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8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296F5847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_Toc26305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8.3 场景 S3 管理治理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_Toc26305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8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4D235E48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_Toc2371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8.4 最小验收清单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_Toc2371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8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2F0BF268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_Toc11103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9 缺陷管理与回归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_Toc11103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8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20DB2044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HYPERLINK \l _Toc20370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10 测试记录与结论（实测）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_Toc20370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9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  <w:p w14:paraId="3964582D">
          <w:pPr>
            <w:spacing w:after="40"/>
            <w:rPr>
              <w:rFonts w:ascii="宋体" w:hAnsi="宋体" w:eastAsia="宋体" w:cstheme="minorBidi"/>
              <w:color w:val="auto"/>
              <w:sz w:val="24"/>
              <w:szCs w:val="22"/>
              <w:lang w:val="en-US" w:eastAsia="en-US" w:bidi="ar-SA"/>
            </w:rPr>
          </w:pPr>
          <w:r>
            <w:rPr>
              <w:rFonts w:hint="eastAsia" w:ascii="黑体" w:hAnsi="黑体" w:eastAsia="黑体" w:cs="黑体"/>
              <w:color w:val="auto"/>
              <w:sz w:val="24"/>
              <w:szCs w:val="24"/>
            </w:rPr>
            <w:fldChar w:fldCharType="end"/>
          </w:r>
        </w:p>
      </w:sdtContent>
    </w:sdt>
    <w:p w14:paraId="297CC2BE">
      <w:pPr>
        <w:spacing w:after="40"/>
        <w:rPr>
          <w:rFonts w:ascii="宋体" w:hAnsi="宋体" w:eastAsia="宋体" w:cstheme="minorBidi"/>
          <w:color w:val="auto"/>
          <w:sz w:val="24"/>
          <w:szCs w:val="22"/>
          <w:lang w:val="en-US" w:eastAsia="en-US" w:bidi="ar-SA"/>
        </w:rPr>
      </w:pPr>
    </w:p>
    <w:p w14:paraId="2AEB4EB4">
      <w:pPr>
        <w:pStyle w:val="3"/>
        <w:rPr>
          <w:rFonts w:hint="eastAsia" w:ascii="黑体" w:hAnsi="黑体" w:eastAsia="黑体" w:cs="黑体"/>
          <w:color w:val="auto"/>
        </w:r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  <w:bookmarkStart w:id="0" w:name="_Toc11658"/>
    </w:p>
    <w:p w14:paraId="428F371C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 引言</w:t>
      </w:r>
      <w:bookmarkEnd w:id="0"/>
    </w:p>
    <w:p w14:paraId="23192D54">
      <w:pPr>
        <w:pStyle w:val="4"/>
        <w:rPr>
          <w:rFonts w:hint="eastAsia" w:ascii="黑体" w:hAnsi="黑体" w:eastAsia="黑体" w:cs="黑体"/>
          <w:color w:val="auto"/>
        </w:rPr>
      </w:pPr>
      <w:bookmarkStart w:id="1" w:name="_Toc26603"/>
      <w:r>
        <w:rPr>
          <w:rFonts w:hint="eastAsia" w:ascii="黑体" w:hAnsi="黑体" w:eastAsia="黑体" w:cs="黑体"/>
          <w:color w:val="auto"/>
        </w:rPr>
        <w:t>1.1 编写目的</w:t>
      </w:r>
      <w:bookmarkEnd w:id="1"/>
    </w:p>
    <w:p w14:paraId="6D4D0062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本说明书规定 C学伴（学途智导） 的测试目标、分层策略、环境、用例、AI 专项评测与验收标准，用于验证需求分析与开发实现是否达到可演示、可交付水平。</w:t>
      </w:r>
    </w:p>
    <w:p w14:paraId="377506FD">
      <w:pPr>
        <w:pStyle w:val="4"/>
        <w:rPr>
          <w:rFonts w:hint="eastAsia" w:ascii="黑体" w:hAnsi="黑体" w:eastAsia="黑体" w:cs="黑体"/>
          <w:color w:val="auto"/>
        </w:rPr>
      </w:pPr>
      <w:bookmarkStart w:id="2" w:name="_Toc19690"/>
      <w:r>
        <w:rPr>
          <w:rFonts w:hint="eastAsia" w:ascii="黑体" w:hAnsi="黑体" w:eastAsia="黑体" w:cs="黑体"/>
          <w:color w:val="auto"/>
        </w:rPr>
        <w:t>1.2 测试目标</w:t>
      </w:r>
      <w:bookmarkEnd w:id="2"/>
    </w:p>
    <w:p w14:paraId="7EE37A44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验证学生主学习闭环可用且数据正确落库。</w:t>
      </w:r>
    </w:p>
    <w:p w14:paraId="72E02BAC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验证多智能体路由、产出与编排 trace 正确。</w:t>
      </w:r>
    </w:p>
    <w:p w14:paraId="184ED555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验证 RAG 答疑质量、引用与安全策略。</w:t>
      </w:r>
    </w:p>
    <w:p w14:paraId="074CF947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验证管理端知识库与审核治理能力。</w:t>
      </w:r>
    </w:p>
    <w:p w14:paraId="6220EF65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验证性能、权限、降级与兼容性基本达标。</w:t>
      </w:r>
    </w:p>
    <w:p w14:paraId="2180E06D">
      <w:pPr>
        <w:pStyle w:val="4"/>
        <w:rPr>
          <w:rFonts w:hint="eastAsia" w:ascii="黑体" w:hAnsi="黑体" w:eastAsia="黑体" w:cs="黑体"/>
          <w:color w:val="auto"/>
        </w:rPr>
      </w:pPr>
      <w:bookmarkStart w:id="3" w:name="_Toc28343"/>
      <w:r>
        <w:rPr>
          <w:rFonts w:hint="eastAsia" w:ascii="黑体" w:hAnsi="黑体" w:eastAsia="黑体" w:cs="黑体"/>
          <w:color w:val="auto"/>
        </w:rPr>
        <w:t>1.3 测试范围</w:t>
      </w:r>
      <w:bookmarkEnd w:id="3"/>
    </w:p>
    <w:p w14:paraId="1626E120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范围内：认证、画像、资源、计划、答疑、学习会话、报告、知识库、管理端、健康检查、AI 专项与主流程 UAT。范围外：超大规模压测集群、跨校区生产运维、第三方教务考试系统深对接。</w:t>
      </w:r>
    </w:p>
    <w:p w14:paraId="6B916284">
      <w:pPr>
        <w:pStyle w:val="3"/>
        <w:rPr>
          <w:rFonts w:hint="eastAsia" w:ascii="黑体" w:hAnsi="黑体" w:eastAsia="黑体" w:cs="黑体"/>
          <w:color w:val="auto"/>
        </w:rPr>
      </w:pPr>
      <w:bookmarkStart w:id="4" w:name="_Toc12127"/>
      <w:r>
        <w:rPr>
          <w:rFonts w:hint="eastAsia" w:ascii="黑体" w:hAnsi="黑体" w:eastAsia="黑体" w:cs="黑体"/>
          <w:color w:val="auto"/>
        </w:rPr>
        <w:t>2 测试策略</w:t>
      </w:r>
      <w:bookmarkEnd w:id="4"/>
    </w:p>
    <w:p w14:paraId="32BDE9C4">
      <w:pPr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1470660" cy="2252980"/>
            <wp:effectExtent l="0" t="0" r="0" b="0"/>
            <wp:docPr id="6" name="图片 6" descr="11_test_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1_test_strategy"/>
                    <pic:cNvPicPr>
                      <a:picLocks noChangeAspect="1"/>
                    </pic:cNvPicPr>
                  </pic:nvPicPr>
                  <pic:blipFill>
                    <a:blip r:embed="rId7"/>
                    <a:srcRect l="30664" t="15258" r="43753" b="21723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DF40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图2-1 测试分层策略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783"/>
        <w:gridCol w:w="2745"/>
        <w:gridCol w:w="2268"/>
      </w:tblGrid>
      <w:tr w14:paraId="465F2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7BE0C4F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层级</w:t>
            </w:r>
          </w:p>
        </w:tc>
        <w:tc>
          <w:tcPr>
            <w:tcW w:w="2783" w:type="dxa"/>
          </w:tcPr>
          <w:p w14:paraId="2D1D384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范围</w:t>
            </w:r>
          </w:p>
        </w:tc>
        <w:tc>
          <w:tcPr>
            <w:tcW w:w="2745" w:type="dxa"/>
          </w:tcPr>
          <w:p w14:paraId="70EBB8D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方法</w:t>
            </w:r>
          </w:p>
        </w:tc>
        <w:tc>
          <w:tcPr>
            <w:tcW w:w="2268" w:type="dxa"/>
          </w:tcPr>
          <w:p w14:paraId="6D387DE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通过标准</w:t>
            </w:r>
          </w:p>
        </w:tc>
      </w:tr>
      <w:tr w14:paraId="5864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0BD8CF8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单元测试</w:t>
            </w:r>
          </w:p>
        </w:tc>
        <w:tc>
          <w:tcPr>
            <w:tcW w:w="2783" w:type="dxa"/>
          </w:tcPr>
          <w:p w14:paraId="1D0D2647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安全策略、工具函数、序列化、纯服务逻辑</w:t>
            </w:r>
          </w:p>
        </w:tc>
        <w:tc>
          <w:tcPr>
            <w:tcW w:w="2745" w:type="dxa"/>
          </w:tcPr>
          <w:p w14:paraId="5593C1E1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pytest/本地脚本/断言</w:t>
            </w:r>
          </w:p>
        </w:tc>
        <w:tc>
          <w:tcPr>
            <w:tcW w:w="2268" w:type="dxa"/>
          </w:tcPr>
          <w:p w14:paraId="21952E7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边界输入输出正确</w:t>
            </w:r>
          </w:p>
        </w:tc>
      </w:tr>
      <w:tr w14:paraId="12ADC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2E7449D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集成测试</w:t>
            </w:r>
          </w:p>
        </w:tc>
        <w:tc>
          <w:tcPr>
            <w:tcW w:w="2783" w:type="dxa"/>
          </w:tcPr>
          <w:p w14:paraId="0BC68DDB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API+DB+Agent+RAG</w:t>
            </w:r>
          </w:p>
        </w:tc>
        <w:tc>
          <w:tcPr>
            <w:tcW w:w="2745" w:type="dxa"/>
          </w:tcPr>
          <w:p w14:paraId="12DF7280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接口请求与数据库校验</w:t>
            </w:r>
          </w:p>
        </w:tc>
        <w:tc>
          <w:tcPr>
            <w:tcW w:w="2268" w:type="dxa"/>
          </w:tcPr>
          <w:p w14:paraId="3A0B6AF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code/msg/data 与落库一致</w:t>
            </w:r>
          </w:p>
        </w:tc>
      </w:tr>
      <w:tr w14:paraId="7AC71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3E8DBF9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系统测试</w:t>
            </w:r>
          </w:p>
        </w:tc>
        <w:tc>
          <w:tcPr>
            <w:tcW w:w="2783" w:type="dxa"/>
          </w:tcPr>
          <w:p w14:paraId="0203BE46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前后端完整页面流程</w:t>
            </w:r>
          </w:p>
        </w:tc>
        <w:tc>
          <w:tcPr>
            <w:tcW w:w="2745" w:type="dxa"/>
          </w:tcPr>
          <w:p w14:paraId="5D304096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浏览器端到端</w:t>
            </w:r>
          </w:p>
        </w:tc>
        <w:tc>
          <w:tcPr>
            <w:tcW w:w="2268" w:type="dxa"/>
          </w:tcPr>
          <w:p w14:paraId="6D6CEC5F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主闭环可完成</w:t>
            </w:r>
          </w:p>
        </w:tc>
      </w:tr>
      <w:tr w14:paraId="5AC3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7FEAAED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验收测试</w:t>
            </w:r>
          </w:p>
        </w:tc>
        <w:tc>
          <w:tcPr>
            <w:tcW w:w="2783" w:type="dxa"/>
          </w:tcPr>
          <w:p w14:paraId="1E037706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竞赛演示与业务清单</w:t>
            </w:r>
          </w:p>
        </w:tc>
        <w:tc>
          <w:tcPr>
            <w:tcW w:w="2745" w:type="dxa"/>
          </w:tcPr>
          <w:p w14:paraId="3B43D032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脚本化走查+评审</w:t>
            </w:r>
          </w:p>
        </w:tc>
        <w:tc>
          <w:tcPr>
            <w:tcW w:w="2268" w:type="dxa"/>
          </w:tcPr>
          <w:p w14:paraId="56C8CDD2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验收清单全部勾选</w:t>
            </w:r>
          </w:p>
        </w:tc>
      </w:tr>
    </w:tbl>
    <w:p w14:paraId="2138C77A">
      <w:pPr>
        <w:rPr>
          <w:color w:val="auto"/>
        </w:rPr>
      </w:pPr>
    </w:p>
    <w:p w14:paraId="3D378EA4">
      <w:pPr>
        <w:pStyle w:val="4"/>
        <w:rPr>
          <w:rFonts w:hint="eastAsia" w:ascii="黑体" w:hAnsi="黑体" w:eastAsia="黑体" w:cs="黑体"/>
          <w:color w:val="auto"/>
        </w:rPr>
      </w:pPr>
      <w:bookmarkStart w:id="5" w:name="_Toc29164"/>
      <w:r>
        <w:rPr>
          <w:rFonts w:hint="eastAsia" w:ascii="黑体" w:hAnsi="黑体" w:eastAsia="黑体" w:cs="黑体"/>
          <w:color w:val="auto"/>
        </w:rPr>
        <w:t>2.1 用例设计方法</w:t>
      </w:r>
      <w:bookmarkEnd w:id="5"/>
    </w:p>
    <w:p w14:paraId="7C3AE05A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等价类：零基础/有基础、已画像/未画像、有库/无库。</w:t>
      </w:r>
    </w:p>
    <w:p w14:paraId="3E687828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边界值：空输入、超长输入、缺字段、token 失效。</w:t>
      </w:r>
    </w:p>
    <w:p w14:paraId="29760AB9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场景法：首日闭环、薄弱点强化、管理员治理。</w:t>
      </w:r>
    </w:p>
    <w:p w14:paraId="3D97C821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错误猜测：模型超时、重复提交、无证据提问、越权访问。</w:t>
      </w:r>
    </w:p>
    <w:p w14:paraId="125512A4">
      <w:pPr>
        <w:pStyle w:val="3"/>
        <w:rPr>
          <w:rFonts w:hint="eastAsia" w:ascii="黑体" w:hAnsi="黑体" w:eastAsia="黑体" w:cs="黑体"/>
          <w:color w:val="auto"/>
        </w:rPr>
      </w:pPr>
      <w:bookmarkStart w:id="6" w:name="_Toc30884"/>
      <w:r>
        <w:rPr>
          <w:rFonts w:hint="eastAsia" w:ascii="黑体" w:hAnsi="黑体" w:eastAsia="黑体" w:cs="黑体"/>
          <w:color w:val="auto"/>
        </w:rPr>
        <w:t>3 测试环境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7"/>
        <w:gridCol w:w="5715"/>
      </w:tblGrid>
      <w:tr w14:paraId="299A6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7" w:type="dxa"/>
          </w:tcPr>
          <w:p w14:paraId="73A56AC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项目</w:t>
            </w:r>
          </w:p>
        </w:tc>
        <w:tc>
          <w:tcPr>
            <w:tcW w:w="5715" w:type="dxa"/>
          </w:tcPr>
          <w:p w14:paraId="42ED7FC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配置</w:t>
            </w:r>
          </w:p>
        </w:tc>
      </w:tr>
      <w:tr w14:paraId="0E18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7" w:type="dxa"/>
          </w:tcPr>
          <w:p w14:paraId="68E4CBE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OS</w:t>
            </w:r>
          </w:p>
        </w:tc>
        <w:tc>
          <w:tcPr>
            <w:tcW w:w="5715" w:type="dxa"/>
          </w:tcPr>
          <w:p w14:paraId="7F54FF3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Windows 10/11 或同类环境</w:t>
            </w:r>
          </w:p>
        </w:tc>
      </w:tr>
      <w:tr w14:paraId="5503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7" w:type="dxa"/>
          </w:tcPr>
          <w:p w14:paraId="21685B6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后端</w:t>
            </w:r>
          </w:p>
        </w:tc>
        <w:tc>
          <w:tcPr>
            <w:tcW w:w="5715" w:type="dxa"/>
          </w:tcPr>
          <w:p w14:paraId="33189BC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Python 3.10+ / FastAPI / Uvicorn</w:t>
            </w:r>
          </w:p>
        </w:tc>
      </w:tr>
      <w:tr w14:paraId="5A86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7" w:type="dxa"/>
          </w:tcPr>
          <w:p w14:paraId="5EF7887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前端</w:t>
            </w:r>
          </w:p>
        </w:tc>
        <w:tc>
          <w:tcPr>
            <w:tcW w:w="5715" w:type="dxa"/>
          </w:tcPr>
          <w:p w14:paraId="5129A72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Node.js 18+ / Vue3 / Vite</w:t>
            </w:r>
          </w:p>
        </w:tc>
      </w:tr>
      <w:tr w14:paraId="5068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7" w:type="dxa"/>
          </w:tcPr>
          <w:p w14:paraId="09BDB79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数据库</w:t>
            </w:r>
          </w:p>
        </w:tc>
        <w:tc>
          <w:tcPr>
            <w:tcW w:w="5715" w:type="dxa"/>
          </w:tcPr>
          <w:p w14:paraId="23F55EE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MySQL 8.x</w:t>
            </w:r>
          </w:p>
        </w:tc>
      </w:tr>
      <w:tr w14:paraId="66A0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7" w:type="dxa"/>
          </w:tcPr>
          <w:p w14:paraId="08FEADB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向量库</w:t>
            </w:r>
          </w:p>
        </w:tc>
        <w:tc>
          <w:tcPr>
            <w:tcW w:w="5715" w:type="dxa"/>
          </w:tcPr>
          <w:p w14:paraId="4CA5481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Chroma 本地</w:t>
            </w:r>
          </w:p>
        </w:tc>
      </w:tr>
      <w:tr w14:paraId="6FCD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7" w:type="dxa"/>
          </w:tcPr>
          <w:p w14:paraId="0987037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模型</w:t>
            </w:r>
          </w:p>
        </w:tc>
        <w:tc>
          <w:tcPr>
            <w:tcW w:w="5715" w:type="dxa"/>
          </w:tcPr>
          <w:p w14:paraId="06C00BB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OpenAI 兼容或 Spark，可 Mock</w:t>
            </w:r>
          </w:p>
        </w:tc>
      </w:tr>
      <w:tr w14:paraId="7CCE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7" w:type="dxa"/>
          </w:tcPr>
          <w:p w14:paraId="2CEE9CB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浏览器</w:t>
            </w:r>
          </w:p>
        </w:tc>
        <w:tc>
          <w:tcPr>
            <w:tcW w:w="5715" w:type="dxa"/>
          </w:tcPr>
          <w:p w14:paraId="3FDCF60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Chrome / Edge 最新稳定版</w:t>
            </w:r>
          </w:p>
        </w:tc>
      </w:tr>
      <w:tr w14:paraId="334D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7" w:type="dxa"/>
          </w:tcPr>
          <w:p w14:paraId="7883A67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工具</w:t>
            </w:r>
          </w:p>
        </w:tc>
        <w:tc>
          <w:tcPr>
            <w:tcW w:w="5715" w:type="dxa"/>
          </w:tcPr>
          <w:p w14:paraId="4D25886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DevTools、Postman/Apifox、日志、health 接口</w:t>
            </w:r>
          </w:p>
        </w:tc>
      </w:tr>
    </w:tbl>
    <w:p w14:paraId="454A2F0F">
      <w:pPr>
        <w:rPr>
          <w:color w:val="auto"/>
        </w:rPr>
      </w:pPr>
    </w:p>
    <w:p w14:paraId="662E6EA4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57775" cy="1952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4747" t="15906" r="4577" b="2090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A918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图3-1 测试部署拓扑</w:t>
      </w:r>
    </w:p>
    <w:p w14:paraId="6068DE81">
      <w:pPr>
        <w:pStyle w:val="3"/>
        <w:rPr>
          <w:rFonts w:hint="eastAsia" w:ascii="黑体" w:hAnsi="黑体" w:eastAsia="黑体" w:cs="黑体"/>
          <w:color w:val="auto"/>
        </w:rPr>
      </w:pPr>
      <w:bookmarkStart w:id="7" w:name="_Toc9620"/>
      <w:r>
        <w:rPr>
          <w:rFonts w:hint="eastAsia" w:ascii="黑体" w:hAnsi="黑体" w:eastAsia="黑体" w:cs="黑体"/>
          <w:color w:val="auto"/>
        </w:rPr>
        <w:t>4 功能测试用例</w:t>
      </w:r>
      <w:bookmarkEnd w:id="7"/>
    </w:p>
    <w:p w14:paraId="79BAC04B">
      <w:pPr>
        <w:pStyle w:val="4"/>
        <w:rPr>
          <w:rFonts w:hint="eastAsia" w:ascii="黑体" w:hAnsi="黑体" w:eastAsia="黑体" w:cs="黑体"/>
          <w:color w:val="auto"/>
        </w:rPr>
      </w:pPr>
      <w:bookmarkStart w:id="8" w:name="_Toc5866"/>
      <w:r>
        <w:rPr>
          <w:rFonts w:hint="eastAsia" w:ascii="黑体" w:hAnsi="黑体" w:eastAsia="黑体" w:cs="黑体"/>
          <w:color w:val="auto"/>
        </w:rPr>
        <w:t>4.1 认证与权限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2004"/>
        <w:gridCol w:w="2623"/>
        <w:gridCol w:w="2932"/>
      </w:tblGrid>
      <w:tr w14:paraId="469FC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5F2B4E8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编号</w:t>
            </w:r>
          </w:p>
        </w:tc>
        <w:tc>
          <w:tcPr>
            <w:tcW w:w="2004" w:type="dxa"/>
          </w:tcPr>
          <w:p w14:paraId="5C3C122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前置条件</w:t>
            </w:r>
          </w:p>
        </w:tc>
        <w:tc>
          <w:tcPr>
            <w:tcW w:w="2623" w:type="dxa"/>
          </w:tcPr>
          <w:p w14:paraId="144222C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步骤</w:t>
            </w:r>
          </w:p>
        </w:tc>
        <w:tc>
          <w:tcPr>
            <w:tcW w:w="2932" w:type="dxa"/>
          </w:tcPr>
          <w:p w14:paraId="07F0AF6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预期结果</w:t>
            </w:r>
          </w:p>
        </w:tc>
      </w:tr>
      <w:tr w14:paraId="419AE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4CA3C62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TC-AUTH-01</w:t>
            </w:r>
          </w:p>
        </w:tc>
        <w:tc>
          <w:tcPr>
            <w:tcW w:w="2004" w:type="dxa"/>
          </w:tcPr>
          <w:p w14:paraId="543C528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系统可访问</w:t>
            </w:r>
          </w:p>
        </w:tc>
        <w:tc>
          <w:tcPr>
            <w:tcW w:w="2623" w:type="dxa"/>
          </w:tcPr>
          <w:p w14:paraId="63C86EF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注册新学生并登录</w:t>
            </w:r>
          </w:p>
        </w:tc>
        <w:tc>
          <w:tcPr>
            <w:tcW w:w="2932" w:type="dxa"/>
          </w:tcPr>
          <w:p w14:paraId="29F98FF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返回 token，进入学生端</w:t>
            </w:r>
          </w:p>
        </w:tc>
      </w:tr>
      <w:tr w14:paraId="7169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0E48A02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TC-AUTH-02</w:t>
            </w:r>
          </w:p>
        </w:tc>
        <w:tc>
          <w:tcPr>
            <w:tcW w:w="2004" w:type="dxa"/>
          </w:tcPr>
          <w:p w14:paraId="079542D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已有账号</w:t>
            </w:r>
          </w:p>
        </w:tc>
        <w:tc>
          <w:tcPr>
            <w:tcW w:w="2623" w:type="dxa"/>
          </w:tcPr>
          <w:p w14:paraId="08629B3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输入错误密码</w:t>
            </w:r>
          </w:p>
        </w:tc>
        <w:tc>
          <w:tcPr>
            <w:tcW w:w="2932" w:type="dxa"/>
          </w:tcPr>
          <w:p w14:paraId="79AD4C9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登录失败，提示明确</w:t>
            </w:r>
          </w:p>
        </w:tc>
      </w:tr>
      <w:tr w14:paraId="00174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6C18F28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TC-AUTH-03</w:t>
            </w:r>
          </w:p>
        </w:tc>
        <w:tc>
          <w:tcPr>
            <w:tcW w:w="2004" w:type="dxa"/>
          </w:tcPr>
          <w:p w14:paraId="4A6E1A8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未登录</w:t>
            </w:r>
          </w:p>
        </w:tc>
        <w:tc>
          <w:tcPr>
            <w:tcW w:w="2623" w:type="dxa"/>
          </w:tcPr>
          <w:p w14:paraId="002B439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访问 /api 受保护接口</w:t>
            </w:r>
          </w:p>
        </w:tc>
        <w:tc>
          <w:tcPr>
            <w:tcW w:w="2932" w:type="dxa"/>
          </w:tcPr>
          <w:p w14:paraId="249963C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未授权/失败码</w:t>
            </w:r>
          </w:p>
        </w:tc>
      </w:tr>
      <w:tr w14:paraId="0F53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6B2544B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TC-AUTH-04</w:t>
            </w:r>
          </w:p>
        </w:tc>
        <w:tc>
          <w:tcPr>
            <w:tcW w:w="2004" w:type="dxa"/>
          </w:tcPr>
          <w:p w14:paraId="0AC1995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学生账号已登录</w:t>
            </w:r>
          </w:p>
        </w:tc>
        <w:tc>
          <w:tcPr>
            <w:tcW w:w="2623" w:type="dxa"/>
          </w:tcPr>
          <w:p w14:paraId="7F721BC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访问管理端页面/接口</w:t>
            </w:r>
          </w:p>
        </w:tc>
        <w:tc>
          <w:tcPr>
            <w:tcW w:w="2932" w:type="dxa"/>
          </w:tcPr>
          <w:p w14:paraId="4C3F49C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拒绝或回退学生端</w:t>
            </w:r>
          </w:p>
        </w:tc>
      </w:tr>
    </w:tbl>
    <w:p w14:paraId="78C001BB">
      <w:pPr>
        <w:pStyle w:val="4"/>
        <w:rPr>
          <w:rFonts w:hint="eastAsia" w:ascii="黑体" w:hAnsi="黑体" w:eastAsia="黑体" w:cs="黑体"/>
          <w:color w:val="auto"/>
        </w:rPr>
      </w:pPr>
      <w:bookmarkStart w:id="9" w:name="_Toc26658"/>
      <w:r>
        <w:rPr>
          <w:rFonts w:hint="eastAsia" w:ascii="黑体" w:hAnsi="黑体" w:eastAsia="黑体" w:cs="黑体"/>
          <w:color w:val="auto"/>
        </w:rPr>
        <w:t>4.2 画像与资源计划</w:t>
      </w:r>
      <w:bookmarkEnd w:id="9"/>
    </w:p>
    <w:tbl>
      <w:tblPr>
        <w:tblStyle w:val="35"/>
        <w:tblW w:w="93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1794"/>
        <w:gridCol w:w="2623"/>
        <w:gridCol w:w="3612"/>
      </w:tblGrid>
      <w:tr w14:paraId="51A38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664658F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编号</w:t>
            </w:r>
          </w:p>
        </w:tc>
        <w:tc>
          <w:tcPr>
            <w:tcW w:w="1794" w:type="dxa"/>
          </w:tcPr>
          <w:p w14:paraId="45004A1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前置条件</w:t>
            </w:r>
          </w:p>
        </w:tc>
        <w:tc>
          <w:tcPr>
            <w:tcW w:w="2623" w:type="dxa"/>
          </w:tcPr>
          <w:p w14:paraId="348114E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步骤</w:t>
            </w:r>
          </w:p>
        </w:tc>
        <w:tc>
          <w:tcPr>
            <w:tcW w:w="3612" w:type="dxa"/>
          </w:tcPr>
          <w:p w14:paraId="51F28DA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预期结果</w:t>
            </w:r>
          </w:p>
        </w:tc>
      </w:tr>
      <w:tr w14:paraId="0CCC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360EE43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TC-PRF-01</w:t>
            </w:r>
          </w:p>
        </w:tc>
        <w:tc>
          <w:tcPr>
            <w:tcW w:w="1794" w:type="dxa"/>
          </w:tcPr>
          <w:p w14:paraId="05C09B7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学生已登录</w:t>
            </w:r>
          </w:p>
        </w:tc>
        <w:tc>
          <w:tcPr>
            <w:tcW w:w="2623" w:type="dxa"/>
          </w:tcPr>
          <w:p w14:paraId="057BA56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进行首轮画像对话</w:t>
            </w:r>
          </w:p>
        </w:tc>
        <w:tc>
          <w:tcPr>
            <w:tcW w:w="3612" w:type="dxa"/>
          </w:tcPr>
          <w:p w14:paraId="79B01BD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有回复，可形成画像增量</w:t>
            </w:r>
          </w:p>
        </w:tc>
      </w:tr>
      <w:tr w14:paraId="0340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446E165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TC-PRF-02</w:t>
            </w:r>
          </w:p>
        </w:tc>
        <w:tc>
          <w:tcPr>
            <w:tcW w:w="1794" w:type="dxa"/>
          </w:tcPr>
          <w:p w14:paraId="729EBBB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画像未完成</w:t>
            </w:r>
          </w:p>
        </w:tc>
        <w:tc>
          <w:tcPr>
            <w:tcW w:w="2623" w:type="dxa"/>
          </w:tcPr>
          <w:p w14:paraId="7E5F434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补充薄弱点/目标/时间</w:t>
            </w:r>
          </w:p>
        </w:tc>
        <w:tc>
          <w:tcPr>
            <w:tcW w:w="3612" w:type="dxa"/>
          </w:tcPr>
          <w:p w14:paraId="7BDDC79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completion_rate 提升，可查询</w:t>
            </w:r>
          </w:p>
        </w:tc>
      </w:tr>
      <w:tr w14:paraId="13E9D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05CF26E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TC-RES-01</w:t>
            </w:r>
          </w:p>
        </w:tc>
        <w:tc>
          <w:tcPr>
            <w:tcW w:w="1794" w:type="dxa"/>
          </w:tcPr>
          <w:p w14:paraId="55C872A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画像基本完成</w:t>
            </w:r>
          </w:p>
        </w:tc>
        <w:tc>
          <w:tcPr>
            <w:tcW w:w="2623" w:type="dxa"/>
          </w:tcPr>
          <w:p w14:paraId="702B5AD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触发资源生成</w:t>
            </w:r>
          </w:p>
        </w:tc>
        <w:tc>
          <w:tcPr>
            <w:tcW w:w="3612" w:type="dxa"/>
          </w:tcPr>
          <w:p w14:paraId="5EF80F0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资源列表出现有效内容</w:t>
            </w:r>
          </w:p>
        </w:tc>
      </w:tr>
      <w:tr w14:paraId="1128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16AE6C6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TC-RES-02</w:t>
            </w:r>
          </w:p>
        </w:tc>
        <w:tc>
          <w:tcPr>
            <w:tcW w:w="1794" w:type="dxa"/>
          </w:tcPr>
          <w:p w14:paraId="15B867D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已有资源</w:t>
            </w:r>
          </w:p>
        </w:tc>
        <w:tc>
          <w:tcPr>
            <w:tcW w:w="2623" w:type="dxa"/>
          </w:tcPr>
          <w:p w14:paraId="2C40844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打开资源详情/学习页</w:t>
            </w:r>
          </w:p>
        </w:tc>
        <w:tc>
          <w:tcPr>
            <w:tcW w:w="3612" w:type="dxa"/>
          </w:tcPr>
          <w:p w14:paraId="25B1705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内容可见，可记录学习</w:t>
            </w:r>
          </w:p>
        </w:tc>
      </w:tr>
      <w:tr w14:paraId="44E8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68D7C53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TC-PLN-01</w:t>
            </w:r>
          </w:p>
        </w:tc>
        <w:tc>
          <w:tcPr>
            <w:tcW w:w="1794" w:type="dxa"/>
          </w:tcPr>
          <w:p w14:paraId="23E050C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画像/资源就绪</w:t>
            </w:r>
          </w:p>
        </w:tc>
        <w:tc>
          <w:tcPr>
            <w:tcW w:w="2623" w:type="dxa"/>
          </w:tcPr>
          <w:p w14:paraId="2238F52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触发计划生成</w:t>
            </w:r>
          </w:p>
        </w:tc>
        <w:tc>
          <w:tcPr>
            <w:tcW w:w="3612" w:type="dxa"/>
          </w:tcPr>
          <w:p w14:paraId="43787F7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含任务、章节或图谱结构</w:t>
            </w:r>
          </w:p>
        </w:tc>
      </w:tr>
      <w:tr w14:paraId="657E3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0" w:type="dxa"/>
          </w:tcPr>
          <w:p w14:paraId="32BE778B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TC-PLN-02</w:t>
            </w:r>
          </w:p>
        </w:tc>
        <w:tc>
          <w:tcPr>
            <w:tcW w:w="1794" w:type="dxa"/>
          </w:tcPr>
          <w:p w14:paraId="0F71CC44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已有计划</w:t>
            </w:r>
          </w:p>
        </w:tc>
        <w:tc>
          <w:tcPr>
            <w:tcW w:w="2623" w:type="dxa"/>
          </w:tcPr>
          <w:p w14:paraId="526A8D32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点选图谱节点</w:t>
            </w:r>
          </w:p>
        </w:tc>
        <w:tc>
          <w:tcPr>
            <w:tcW w:w="3612" w:type="dxa"/>
          </w:tcPr>
          <w:p w14:paraId="1D188C10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资源推荐按节点过滤</w:t>
            </w:r>
          </w:p>
        </w:tc>
      </w:tr>
    </w:tbl>
    <w:p w14:paraId="41B9E80B">
      <w:pPr>
        <w:rPr>
          <w:color w:val="auto"/>
        </w:rPr>
      </w:pPr>
    </w:p>
    <w:p w14:paraId="6D7BE671">
      <w:pPr>
        <w:pStyle w:val="4"/>
        <w:rPr>
          <w:rFonts w:hint="eastAsia" w:ascii="黑体" w:hAnsi="黑体" w:eastAsia="黑体" w:cs="黑体"/>
          <w:color w:val="auto"/>
        </w:rPr>
      </w:pPr>
      <w:bookmarkStart w:id="10" w:name="_Toc7103"/>
      <w:r>
        <w:rPr>
          <w:rFonts w:hint="eastAsia" w:ascii="黑体" w:hAnsi="黑体" w:eastAsia="黑体" w:cs="黑体"/>
          <w:color w:val="auto"/>
        </w:rPr>
        <w:t>4.3 答疑、练习与报告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460"/>
        <w:gridCol w:w="2672"/>
        <w:gridCol w:w="3563"/>
      </w:tblGrid>
      <w:tr w14:paraId="3D67B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</w:tcPr>
          <w:p w14:paraId="536D9D2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编号</w:t>
            </w:r>
          </w:p>
        </w:tc>
        <w:tc>
          <w:tcPr>
            <w:tcW w:w="1460" w:type="dxa"/>
          </w:tcPr>
          <w:p w14:paraId="698A89C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前置条件</w:t>
            </w:r>
          </w:p>
        </w:tc>
        <w:tc>
          <w:tcPr>
            <w:tcW w:w="2672" w:type="dxa"/>
          </w:tcPr>
          <w:p w14:paraId="696C577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步骤</w:t>
            </w:r>
          </w:p>
        </w:tc>
        <w:tc>
          <w:tcPr>
            <w:tcW w:w="3563" w:type="dxa"/>
          </w:tcPr>
          <w:p w14:paraId="16AD43B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预期结果</w:t>
            </w:r>
          </w:p>
        </w:tc>
      </w:tr>
      <w:tr w14:paraId="5D5C0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</w:tcPr>
          <w:p w14:paraId="4E068DE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TC-QA-01</w:t>
            </w:r>
          </w:p>
        </w:tc>
        <w:tc>
          <w:tcPr>
            <w:tcW w:w="1460" w:type="dxa"/>
          </w:tcPr>
          <w:p w14:paraId="1653F55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知识库可用</w:t>
            </w:r>
          </w:p>
        </w:tc>
        <w:tc>
          <w:tcPr>
            <w:tcW w:w="2672" w:type="dxa"/>
          </w:tcPr>
          <w:p w14:paraId="4A3529D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提问“什么是指针”</w:t>
            </w:r>
          </w:p>
        </w:tc>
        <w:tc>
          <w:tcPr>
            <w:tcW w:w="3563" w:type="dxa"/>
          </w:tcPr>
          <w:p w14:paraId="792FF5A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返回答案，尽量含解释/来源</w:t>
            </w:r>
          </w:p>
        </w:tc>
      </w:tr>
      <w:tr w14:paraId="497A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</w:tcPr>
          <w:p w14:paraId="158566E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TC-QA-02</w:t>
            </w:r>
          </w:p>
        </w:tc>
        <w:tc>
          <w:tcPr>
            <w:tcW w:w="1460" w:type="dxa"/>
          </w:tcPr>
          <w:p w14:paraId="27E7690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学生已登录</w:t>
            </w:r>
          </w:p>
        </w:tc>
        <w:tc>
          <w:tcPr>
            <w:tcW w:w="2672" w:type="dxa"/>
          </w:tcPr>
          <w:p w14:paraId="27B0382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提交错误代码求助</w:t>
            </w:r>
          </w:p>
        </w:tc>
        <w:tc>
          <w:tcPr>
            <w:tcW w:w="3563" w:type="dxa"/>
          </w:tcPr>
          <w:p w14:paraId="75B2502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指出问题并给修改思路</w:t>
            </w:r>
          </w:p>
        </w:tc>
      </w:tr>
      <w:tr w14:paraId="55D18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</w:tcPr>
          <w:p w14:paraId="5195A97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TC-QA-03</w:t>
            </w:r>
          </w:p>
        </w:tc>
        <w:tc>
          <w:tcPr>
            <w:tcW w:w="1460" w:type="dxa"/>
          </w:tcPr>
          <w:p w14:paraId="4701CF9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SSE 可用</w:t>
            </w:r>
          </w:p>
        </w:tc>
        <w:tc>
          <w:tcPr>
            <w:tcW w:w="2672" w:type="dxa"/>
          </w:tcPr>
          <w:p w14:paraId="070DDF2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使用流式答疑</w:t>
            </w:r>
          </w:p>
        </w:tc>
        <w:tc>
          <w:tcPr>
            <w:tcW w:w="3563" w:type="dxa"/>
          </w:tcPr>
          <w:p w14:paraId="53EC9EF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逐步输出，最终完整</w:t>
            </w:r>
          </w:p>
        </w:tc>
      </w:tr>
      <w:tr w14:paraId="1105B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</w:tcPr>
          <w:p w14:paraId="72AC523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TC-STU-01</w:t>
            </w:r>
          </w:p>
        </w:tc>
        <w:tc>
          <w:tcPr>
            <w:tcW w:w="1460" w:type="dxa"/>
          </w:tcPr>
          <w:p w14:paraId="2351560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有练习题</w:t>
            </w:r>
          </w:p>
        </w:tc>
        <w:tc>
          <w:tcPr>
            <w:tcW w:w="2672" w:type="dxa"/>
          </w:tcPr>
          <w:p w14:paraId="3FA56FD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提交若干对错题</w:t>
            </w:r>
          </w:p>
        </w:tc>
        <w:tc>
          <w:tcPr>
            <w:tcW w:w="3563" w:type="dxa"/>
          </w:tcPr>
          <w:p w14:paraId="65A3142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answer_records 有记录</w:t>
            </w:r>
          </w:p>
        </w:tc>
      </w:tr>
      <w:tr w14:paraId="3094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</w:tcPr>
          <w:p w14:paraId="6313188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TC-RPT-01</w:t>
            </w:r>
          </w:p>
        </w:tc>
        <w:tc>
          <w:tcPr>
            <w:tcW w:w="1460" w:type="dxa"/>
          </w:tcPr>
          <w:p w14:paraId="54EA9E7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有学习数据</w:t>
            </w:r>
          </w:p>
        </w:tc>
        <w:tc>
          <w:tcPr>
            <w:tcW w:w="2672" w:type="dxa"/>
          </w:tcPr>
          <w:p w14:paraId="209446E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查看学情报告</w:t>
            </w:r>
          </w:p>
        </w:tc>
        <w:tc>
          <w:tcPr>
            <w:tcW w:w="3563" w:type="dxa"/>
          </w:tcPr>
          <w:p w14:paraId="38A253C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正确率/薄弱点/建议可见</w:t>
            </w:r>
          </w:p>
        </w:tc>
      </w:tr>
    </w:tbl>
    <w:p w14:paraId="6ADF1596">
      <w:pPr>
        <w:rPr>
          <w:color w:val="auto"/>
        </w:rPr>
      </w:pPr>
    </w:p>
    <w:p w14:paraId="6081E5FC">
      <w:pPr>
        <w:pStyle w:val="4"/>
        <w:rPr>
          <w:rFonts w:hint="eastAsia" w:ascii="黑体" w:hAnsi="黑体" w:eastAsia="黑体" w:cs="黑体"/>
          <w:color w:val="auto"/>
        </w:rPr>
      </w:pPr>
      <w:bookmarkStart w:id="11" w:name="_Toc1609"/>
      <w:r>
        <w:rPr>
          <w:rFonts w:hint="eastAsia" w:ascii="黑体" w:hAnsi="黑体" w:eastAsia="黑体" w:cs="黑体"/>
          <w:color w:val="auto"/>
        </w:rPr>
        <w:t>4.4 管理端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682"/>
        <w:gridCol w:w="2066"/>
        <w:gridCol w:w="3996"/>
      </w:tblGrid>
      <w:tr w14:paraId="5986E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</w:tcPr>
          <w:p w14:paraId="4DADEE0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编号</w:t>
            </w:r>
          </w:p>
        </w:tc>
        <w:tc>
          <w:tcPr>
            <w:tcW w:w="1682" w:type="dxa"/>
          </w:tcPr>
          <w:p w14:paraId="7472EF7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前置条件</w:t>
            </w:r>
          </w:p>
        </w:tc>
        <w:tc>
          <w:tcPr>
            <w:tcW w:w="2066" w:type="dxa"/>
          </w:tcPr>
          <w:p w14:paraId="110D810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步骤</w:t>
            </w:r>
          </w:p>
        </w:tc>
        <w:tc>
          <w:tcPr>
            <w:tcW w:w="3996" w:type="dxa"/>
          </w:tcPr>
          <w:p w14:paraId="1D518BF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预期结果</w:t>
            </w:r>
          </w:p>
        </w:tc>
      </w:tr>
      <w:tr w14:paraId="23130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</w:tcPr>
          <w:p w14:paraId="5570AB3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TC-KB-01</w:t>
            </w:r>
          </w:p>
        </w:tc>
        <w:tc>
          <w:tcPr>
            <w:tcW w:w="1682" w:type="dxa"/>
          </w:tcPr>
          <w:p w14:paraId="07CE047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管理员登录</w:t>
            </w:r>
          </w:p>
        </w:tc>
        <w:tc>
          <w:tcPr>
            <w:tcW w:w="2066" w:type="dxa"/>
          </w:tcPr>
          <w:p w14:paraId="44F79B0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上传 C 语言文档</w:t>
            </w:r>
          </w:p>
        </w:tc>
        <w:tc>
          <w:tcPr>
            <w:tcW w:w="3996" w:type="dxa"/>
          </w:tcPr>
          <w:p w14:paraId="05D771E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文档记录创建，状态可观察</w:t>
            </w:r>
          </w:p>
        </w:tc>
      </w:tr>
      <w:tr w14:paraId="66E87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</w:tcPr>
          <w:p w14:paraId="765F3AB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TC-KB-02</w:t>
            </w:r>
          </w:p>
        </w:tc>
        <w:tc>
          <w:tcPr>
            <w:tcW w:w="1682" w:type="dxa"/>
          </w:tcPr>
          <w:p w14:paraId="63109AF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文档已上传</w:t>
            </w:r>
          </w:p>
        </w:tc>
        <w:tc>
          <w:tcPr>
            <w:tcW w:w="2066" w:type="dxa"/>
          </w:tcPr>
          <w:p w14:paraId="7983291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查看向量化状态</w:t>
            </w:r>
          </w:p>
        </w:tc>
        <w:tc>
          <w:tcPr>
            <w:tcW w:w="3996" w:type="dxa"/>
          </w:tcPr>
          <w:p w14:paraId="3851CEE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成功后 chunk_count&gt;0 或状态成功</w:t>
            </w:r>
          </w:p>
        </w:tc>
      </w:tr>
      <w:tr w14:paraId="3235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</w:tcPr>
          <w:p w14:paraId="3D89374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TC-ADM-01</w:t>
            </w:r>
          </w:p>
        </w:tc>
        <w:tc>
          <w:tcPr>
            <w:tcW w:w="1682" w:type="dxa"/>
          </w:tcPr>
          <w:p w14:paraId="587BD65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管理员登录</w:t>
            </w:r>
          </w:p>
        </w:tc>
        <w:tc>
          <w:tcPr>
            <w:tcW w:w="2066" w:type="dxa"/>
          </w:tcPr>
          <w:p w14:paraId="5D505D3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查看用户列表</w:t>
            </w:r>
          </w:p>
        </w:tc>
        <w:tc>
          <w:tcPr>
            <w:tcW w:w="3996" w:type="dxa"/>
          </w:tcPr>
          <w:p w14:paraId="69C9444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可见学生基础信息</w:t>
            </w:r>
          </w:p>
        </w:tc>
      </w:tr>
      <w:tr w14:paraId="066B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</w:tcPr>
          <w:p w14:paraId="6F6D6EA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TC-ADM-02</w:t>
            </w:r>
          </w:p>
        </w:tc>
        <w:tc>
          <w:tcPr>
            <w:tcW w:w="1682" w:type="dxa"/>
          </w:tcPr>
          <w:p w14:paraId="1C97863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存在待审资源</w:t>
            </w:r>
          </w:p>
        </w:tc>
        <w:tc>
          <w:tcPr>
            <w:tcW w:w="2066" w:type="dxa"/>
          </w:tcPr>
          <w:p w14:paraId="5712191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审核通过/驳回</w:t>
            </w:r>
          </w:p>
        </w:tc>
        <w:tc>
          <w:tcPr>
            <w:tcW w:w="3996" w:type="dxa"/>
          </w:tcPr>
          <w:p w14:paraId="3B80B46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状态变更成功</w:t>
            </w:r>
          </w:p>
        </w:tc>
      </w:tr>
      <w:tr w14:paraId="57264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</w:tcPr>
          <w:p w14:paraId="04C7F0F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TC-ADM-03</w:t>
            </w:r>
          </w:p>
        </w:tc>
        <w:tc>
          <w:tcPr>
            <w:tcW w:w="1682" w:type="dxa"/>
          </w:tcPr>
          <w:p w14:paraId="4A06538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有操作历史</w:t>
            </w:r>
          </w:p>
        </w:tc>
        <w:tc>
          <w:tcPr>
            <w:tcW w:w="2066" w:type="dxa"/>
          </w:tcPr>
          <w:p w14:paraId="2F56BD5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查看系统日志</w:t>
            </w:r>
          </w:p>
        </w:tc>
        <w:tc>
          <w:tcPr>
            <w:tcW w:w="3996" w:type="dxa"/>
          </w:tcPr>
          <w:p w14:paraId="11B646F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关键动作可追踪</w:t>
            </w:r>
          </w:p>
        </w:tc>
      </w:tr>
    </w:tbl>
    <w:p w14:paraId="682D6872">
      <w:pPr>
        <w:pStyle w:val="3"/>
        <w:rPr>
          <w:rFonts w:hint="eastAsia" w:ascii="黑体" w:hAnsi="黑体" w:eastAsia="黑体" w:cs="黑体"/>
          <w:color w:val="auto"/>
        </w:rPr>
      </w:pPr>
      <w:bookmarkStart w:id="12" w:name="_Toc1271"/>
      <w:r>
        <w:rPr>
          <w:rFonts w:hint="eastAsia" w:ascii="黑体" w:hAnsi="黑体" w:eastAsia="黑体" w:cs="黑体"/>
          <w:color w:val="auto"/>
        </w:rPr>
        <w:t>5 智能体与集成测试</w:t>
      </w:r>
      <w:bookmarkEnd w:id="12"/>
    </w:p>
    <w:p w14:paraId="6EE59C1F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577840" cy="132207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t="11344" b="4786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7173">
      <w:pPr>
        <w:jc w:val="center"/>
        <w:rPr>
          <w:rFonts w:ascii="宋体" w:hAnsi="宋体" w:eastAsia="宋体"/>
          <w:b w:val="0"/>
          <w:color w:val="auto"/>
          <w:sz w:val="20"/>
        </w:rPr>
      </w:pPr>
      <w:r>
        <w:rPr>
          <w:rFonts w:ascii="宋体" w:hAnsi="宋体" w:eastAsia="宋体"/>
          <w:b w:val="0"/>
          <w:color w:val="auto"/>
          <w:sz w:val="20"/>
        </w:rPr>
        <w:t>图5-1 智能体观察点</w:t>
      </w:r>
    </w:p>
    <w:p w14:paraId="6522C7B1">
      <w:pPr>
        <w:jc w:val="center"/>
        <w:rPr>
          <w:rFonts w:ascii="宋体" w:hAnsi="宋体" w:eastAsia="宋体"/>
          <w:b w:val="0"/>
          <w:color w:val="auto"/>
          <w:sz w:val="20"/>
        </w:rPr>
      </w:pPr>
    </w:p>
    <w:tbl>
      <w:tblPr>
        <w:tblStyle w:val="35"/>
        <w:tblW w:w="97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2511"/>
        <w:gridCol w:w="1435"/>
        <w:gridCol w:w="1695"/>
        <w:gridCol w:w="2891"/>
      </w:tblGrid>
      <w:tr w14:paraId="00E12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01" w:type="dxa"/>
          </w:tcPr>
          <w:p w14:paraId="57162C6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编号</w:t>
            </w:r>
          </w:p>
        </w:tc>
        <w:tc>
          <w:tcPr>
            <w:tcW w:w="2511" w:type="dxa"/>
          </w:tcPr>
          <w:p w14:paraId="1AFB888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任务</w:t>
            </w:r>
          </w:p>
        </w:tc>
        <w:tc>
          <w:tcPr>
            <w:tcW w:w="1435" w:type="dxa"/>
          </w:tcPr>
          <w:p w14:paraId="2CFE397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前置</w:t>
            </w:r>
          </w:p>
        </w:tc>
        <w:tc>
          <w:tcPr>
            <w:tcW w:w="1695" w:type="dxa"/>
          </w:tcPr>
          <w:p w14:paraId="612DF83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步骤</w:t>
            </w:r>
          </w:p>
        </w:tc>
        <w:tc>
          <w:tcPr>
            <w:tcW w:w="2891" w:type="dxa"/>
          </w:tcPr>
          <w:p w14:paraId="5741316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预期</w:t>
            </w:r>
          </w:p>
        </w:tc>
      </w:tr>
      <w:tr w14:paraId="07C1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1" w:type="dxa"/>
          </w:tcPr>
          <w:p w14:paraId="6F472DB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TC-AG-01</w:t>
            </w:r>
          </w:p>
        </w:tc>
        <w:tc>
          <w:tcPr>
            <w:tcW w:w="2511" w:type="dxa"/>
          </w:tcPr>
          <w:p w14:paraId="5691E0F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profile_chat</w:t>
            </w:r>
          </w:p>
        </w:tc>
        <w:tc>
          <w:tcPr>
            <w:tcW w:w="1435" w:type="dxa"/>
          </w:tcPr>
          <w:p w14:paraId="789603B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登录</w:t>
            </w:r>
          </w:p>
        </w:tc>
        <w:tc>
          <w:tcPr>
            <w:tcW w:w="1695" w:type="dxa"/>
          </w:tcPr>
          <w:p w14:paraId="2EAD4DC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发送学习背景</w:t>
            </w:r>
          </w:p>
        </w:tc>
        <w:tc>
          <w:tcPr>
            <w:tcW w:w="2891" w:type="dxa"/>
          </w:tcPr>
          <w:p w14:paraId="5A765C0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reply/profile 有输出</w:t>
            </w:r>
          </w:p>
        </w:tc>
      </w:tr>
      <w:tr w14:paraId="7C111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1" w:type="dxa"/>
          </w:tcPr>
          <w:p w14:paraId="6784B10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TC-AG-02</w:t>
            </w:r>
          </w:p>
        </w:tc>
        <w:tc>
          <w:tcPr>
            <w:tcW w:w="2511" w:type="dxa"/>
          </w:tcPr>
          <w:p w14:paraId="55B8E3D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generate_resources</w:t>
            </w:r>
          </w:p>
        </w:tc>
        <w:tc>
          <w:tcPr>
            <w:tcW w:w="1435" w:type="dxa"/>
          </w:tcPr>
          <w:p w14:paraId="59DEFE0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有画像</w:t>
            </w:r>
          </w:p>
        </w:tc>
        <w:tc>
          <w:tcPr>
            <w:tcW w:w="1695" w:type="dxa"/>
          </w:tcPr>
          <w:p w14:paraId="059B493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调用生成</w:t>
            </w:r>
          </w:p>
        </w:tc>
        <w:tc>
          <w:tcPr>
            <w:tcW w:w="2891" w:type="dxa"/>
          </w:tcPr>
          <w:p w14:paraId="66BD7FD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resources 非空且可展示</w:t>
            </w:r>
          </w:p>
        </w:tc>
      </w:tr>
      <w:tr w14:paraId="45BDA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1" w:type="dxa"/>
          </w:tcPr>
          <w:p w14:paraId="272BA9D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TC-AG-03</w:t>
            </w:r>
          </w:p>
        </w:tc>
        <w:tc>
          <w:tcPr>
            <w:tcW w:w="2511" w:type="dxa"/>
          </w:tcPr>
          <w:p w14:paraId="738DC99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generate_plan</w:t>
            </w:r>
          </w:p>
        </w:tc>
        <w:tc>
          <w:tcPr>
            <w:tcW w:w="1435" w:type="dxa"/>
          </w:tcPr>
          <w:p w14:paraId="423C202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有画像</w:t>
            </w:r>
          </w:p>
        </w:tc>
        <w:tc>
          <w:tcPr>
            <w:tcW w:w="1695" w:type="dxa"/>
          </w:tcPr>
          <w:p w14:paraId="6F7F9D5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调用规划</w:t>
            </w:r>
          </w:p>
        </w:tc>
        <w:tc>
          <w:tcPr>
            <w:tcW w:w="2891" w:type="dxa"/>
          </w:tcPr>
          <w:p w14:paraId="3F5D647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plan 关键结构完整</w:t>
            </w:r>
          </w:p>
        </w:tc>
      </w:tr>
      <w:tr w14:paraId="31726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1" w:type="dxa"/>
          </w:tcPr>
          <w:p w14:paraId="0B4CAA9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TC-AG-04</w:t>
            </w:r>
          </w:p>
        </w:tc>
        <w:tc>
          <w:tcPr>
            <w:tcW w:w="2511" w:type="dxa"/>
          </w:tcPr>
          <w:p w14:paraId="1D8BB4E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tutor_qa</w:t>
            </w:r>
          </w:p>
        </w:tc>
        <w:tc>
          <w:tcPr>
            <w:tcW w:w="1435" w:type="dxa"/>
          </w:tcPr>
          <w:p w14:paraId="422BA0E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有知识库</w:t>
            </w:r>
          </w:p>
        </w:tc>
        <w:tc>
          <w:tcPr>
            <w:tcW w:w="1695" w:type="dxa"/>
          </w:tcPr>
          <w:p w14:paraId="2FE848D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课程内提问</w:t>
            </w:r>
          </w:p>
        </w:tc>
        <w:tc>
          <w:tcPr>
            <w:tcW w:w="2891" w:type="dxa"/>
          </w:tcPr>
          <w:p w14:paraId="40F0E51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answer 可用，尽量有 sources</w:t>
            </w:r>
          </w:p>
        </w:tc>
      </w:tr>
      <w:tr w14:paraId="40441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1" w:type="dxa"/>
          </w:tcPr>
          <w:p w14:paraId="0739389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TC-AG-05</w:t>
            </w:r>
          </w:p>
        </w:tc>
        <w:tc>
          <w:tcPr>
            <w:tcW w:w="2511" w:type="dxa"/>
          </w:tcPr>
          <w:p w14:paraId="4255953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evaluate</w:t>
            </w:r>
          </w:p>
        </w:tc>
        <w:tc>
          <w:tcPr>
            <w:tcW w:w="1435" w:type="dxa"/>
          </w:tcPr>
          <w:p w14:paraId="1D37DA6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有学习数据</w:t>
            </w:r>
          </w:p>
        </w:tc>
        <w:tc>
          <w:tcPr>
            <w:tcW w:w="1695" w:type="dxa"/>
          </w:tcPr>
          <w:p w14:paraId="5C370F9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触发评估</w:t>
            </w:r>
          </w:p>
        </w:tc>
        <w:tc>
          <w:tcPr>
            <w:tcW w:w="2891" w:type="dxa"/>
          </w:tcPr>
          <w:p w14:paraId="4AB93BD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report 含指标建议</w:t>
            </w:r>
          </w:p>
        </w:tc>
      </w:tr>
      <w:tr w14:paraId="72B30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1" w:type="dxa"/>
          </w:tcPr>
          <w:p w14:paraId="7EA0164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TC-AG-06</w:t>
            </w:r>
          </w:p>
        </w:tc>
        <w:tc>
          <w:tcPr>
            <w:tcW w:w="2511" w:type="dxa"/>
          </w:tcPr>
          <w:p w14:paraId="1D51DC5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full_learning_setup</w:t>
            </w:r>
          </w:p>
        </w:tc>
        <w:tc>
          <w:tcPr>
            <w:tcW w:w="1435" w:type="dxa"/>
          </w:tcPr>
          <w:p w14:paraId="77E1EB4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登录</w:t>
            </w:r>
          </w:p>
        </w:tc>
        <w:tc>
          <w:tcPr>
            <w:tcW w:w="1695" w:type="dxa"/>
          </w:tcPr>
          <w:p w14:paraId="061A3B4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一键准备</w:t>
            </w:r>
          </w:p>
        </w:tc>
        <w:tc>
          <w:tcPr>
            <w:tcW w:w="2891" w:type="dxa"/>
          </w:tcPr>
          <w:p w14:paraId="173EFD2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阶段 trace 可见，主产物落库</w:t>
            </w:r>
          </w:p>
        </w:tc>
      </w:tr>
    </w:tbl>
    <w:p w14:paraId="1C726CB1">
      <w:pPr>
        <w:rPr>
          <w:color w:val="auto"/>
        </w:rPr>
      </w:pPr>
    </w:p>
    <w:p w14:paraId="30E9CAF8">
      <w:pPr>
        <w:pStyle w:val="3"/>
        <w:rPr>
          <w:rFonts w:hint="eastAsia" w:ascii="黑体" w:hAnsi="黑体" w:eastAsia="黑体" w:cs="黑体"/>
          <w:color w:val="auto"/>
        </w:rPr>
      </w:pPr>
      <w:bookmarkStart w:id="13" w:name="_Toc8885"/>
      <w:r>
        <w:rPr>
          <w:rFonts w:hint="eastAsia" w:ascii="黑体" w:hAnsi="黑体" w:eastAsia="黑体" w:cs="黑体"/>
          <w:color w:val="auto"/>
        </w:rPr>
        <w:t>6 AI 专项测试</w:t>
      </w:r>
      <w:bookmarkEnd w:id="13"/>
    </w:p>
    <w:p w14:paraId="3CB4A45B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AI 专项测试关注“能否稳定地产生有教育价值且可信的结果”，而不是只看 HTTP 200。</w:t>
      </w:r>
    </w:p>
    <w:p w14:paraId="6194F021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577840" cy="30899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7B96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图6-1 AI/RAG/安全评测链路</w:t>
      </w:r>
    </w:p>
    <w:p w14:paraId="00CE97B0">
      <w:pPr>
        <w:pStyle w:val="4"/>
        <w:rPr>
          <w:rFonts w:hint="eastAsia" w:ascii="黑体" w:hAnsi="黑体" w:eastAsia="黑体" w:cs="黑体"/>
          <w:color w:val="auto"/>
        </w:rPr>
      </w:pPr>
      <w:bookmarkStart w:id="14" w:name="_Toc15893"/>
      <w:r>
        <w:rPr>
          <w:rFonts w:hint="eastAsia" w:ascii="黑体" w:hAnsi="黑体" w:eastAsia="黑体" w:cs="黑体"/>
          <w:color w:val="auto"/>
        </w:rPr>
        <w:t>6.1 评测指标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895"/>
        <w:gridCol w:w="1864"/>
        <w:gridCol w:w="2429"/>
      </w:tblGrid>
      <w:tr w14:paraId="3C4E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5996F43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指标</w:t>
            </w:r>
          </w:p>
        </w:tc>
        <w:tc>
          <w:tcPr>
            <w:tcW w:w="2895" w:type="dxa"/>
          </w:tcPr>
          <w:p w14:paraId="7C75BAF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定义</w:t>
            </w:r>
          </w:p>
        </w:tc>
        <w:tc>
          <w:tcPr>
            <w:tcW w:w="1864" w:type="dxa"/>
          </w:tcPr>
          <w:p w14:paraId="5E6D0C6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采集方式</w:t>
            </w:r>
          </w:p>
        </w:tc>
        <w:tc>
          <w:tcPr>
            <w:tcW w:w="2429" w:type="dxa"/>
          </w:tcPr>
          <w:p w14:paraId="64280E4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目标（演示环境）</w:t>
            </w:r>
          </w:p>
        </w:tc>
      </w:tr>
      <w:tr w14:paraId="150E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786EAB4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回答相关度</w:t>
            </w:r>
          </w:p>
        </w:tc>
        <w:tc>
          <w:tcPr>
            <w:tcW w:w="2895" w:type="dxa"/>
          </w:tcPr>
          <w:p w14:paraId="68703318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答案与问题/课程主题相关</w:t>
            </w:r>
          </w:p>
        </w:tc>
        <w:tc>
          <w:tcPr>
            <w:tcW w:w="1864" w:type="dxa"/>
          </w:tcPr>
          <w:p w14:paraId="3162BC8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人工 1-5 分</w:t>
            </w:r>
          </w:p>
        </w:tc>
        <w:tc>
          <w:tcPr>
            <w:tcW w:w="2429" w:type="dxa"/>
          </w:tcPr>
          <w:p w14:paraId="4FFB342A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平均 ≥ 4.0</w:t>
            </w:r>
          </w:p>
        </w:tc>
      </w:tr>
      <w:tr w14:paraId="1E06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29B4C57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教学可理解性</w:t>
            </w:r>
          </w:p>
        </w:tc>
        <w:tc>
          <w:tcPr>
            <w:tcW w:w="2895" w:type="dxa"/>
          </w:tcPr>
          <w:p w14:paraId="04C73ED5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解释是否分步、适合同学</w:t>
            </w:r>
          </w:p>
        </w:tc>
        <w:tc>
          <w:tcPr>
            <w:tcW w:w="1864" w:type="dxa"/>
          </w:tcPr>
          <w:p w14:paraId="369864B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人工 1-5 分</w:t>
            </w:r>
          </w:p>
        </w:tc>
        <w:tc>
          <w:tcPr>
            <w:tcW w:w="2429" w:type="dxa"/>
          </w:tcPr>
          <w:p w14:paraId="0471C3CA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平均 ≥ 4.0</w:t>
            </w:r>
          </w:p>
        </w:tc>
      </w:tr>
      <w:tr w14:paraId="23034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375B867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引用覆盖率</w:t>
            </w:r>
          </w:p>
        </w:tc>
        <w:tc>
          <w:tcPr>
            <w:tcW w:w="2895" w:type="dxa"/>
          </w:tcPr>
          <w:p w14:paraId="55FD8518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有库支撑问题中含来源比例</w:t>
            </w:r>
          </w:p>
        </w:tc>
        <w:tc>
          <w:tcPr>
            <w:tcW w:w="1864" w:type="dxa"/>
          </w:tcPr>
          <w:p w14:paraId="63506D9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统计 sources</w:t>
            </w:r>
          </w:p>
        </w:tc>
        <w:tc>
          <w:tcPr>
            <w:tcW w:w="2429" w:type="dxa"/>
          </w:tcPr>
          <w:p w14:paraId="30B09572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≥ 70%</w:t>
            </w:r>
          </w:p>
        </w:tc>
      </w:tr>
      <w:tr w14:paraId="095B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07EAB98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幻觉率</w:t>
            </w:r>
          </w:p>
        </w:tc>
        <w:tc>
          <w:tcPr>
            <w:tcW w:w="2895" w:type="dxa"/>
          </w:tcPr>
          <w:p w14:paraId="5833693C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关键事实无依据或明显错误占比</w:t>
            </w:r>
          </w:p>
        </w:tc>
        <w:tc>
          <w:tcPr>
            <w:tcW w:w="1864" w:type="dxa"/>
          </w:tcPr>
          <w:p w14:paraId="3A1DA65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人工抽检</w:t>
            </w:r>
          </w:p>
        </w:tc>
        <w:tc>
          <w:tcPr>
            <w:tcW w:w="2429" w:type="dxa"/>
          </w:tcPr>
          <w:p w14:paraId="469E5CB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≤ 10%</w:t>
            </w:r>
          </w:p>
        </w:tc>
      </w:tr>
      <w:tr w14:paraId="2E6F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20D4F19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拒答/边界正确率</w:t>
            </w:r>
          </w:p>
        </w:tc>
        <w:tc>
          <w:tcPr>
            <w:tcW w:w="2895" w:type="dxa"/>
          </w:tcPr>
          <w:p w14:paraId="5040F183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无证据/违规输入处理正确比例</w:t>
            </w:r>
          </w:p>
        </w:tc>
        <w:tc>
          <w:tcPr>
            <w:tcW w:w="1864" w:type="dxa"/>
          </w:tcPr>
          <w:p w14:paraId="5CE7B61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专项集</w:t>
            </w:r>
          </w:p>
        </w:tc>
        <w:tc>
          <w:tcPr>
            <w:tcW w:w="2429" w:type="dxa"/>
          </w:tcPr>
          <w:p w14:paraId="36AB166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≥ 90%</w:t>
            </w:r>
          </w:p>
        </w:tc>
      </w:tr>
      <w:tr w14:paraId="21AD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1B6D997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首包延迟</w:t>
            </w:r>
          </w:p>
        </w:tc>
        <w:tc>
          <w:tcPr>
            <w:tcW w:w="2895" w:type="dxa"/>
          </w:tcPr>
          <w:p w14:paraId="534D3433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流式首段出现时间</w:t>
            </w:r>
          </w:p>
        </w:tc>
        <w:tc>
          <w:tcPr>
            <w:tcW w:w="1864" w:type="dxa"/>
          </w:tcPr>
          <w:p w14:paraId="1DB6E1B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前端计时</w:t>
            </w:r>
          </w:p>
        </w:tc>
        <w:tc>
          <w:tcPr>
            <w:tcW w:w="2429" w:type="dxa"/>
          </w:tcPr>
          <w:p w14:paraId="0700435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模型正常时 ≤ 3s</w:t>
            </w:r>
          </w:p>
        </w:tc>
      </w:tr>
      <w:tr w14:paraId="46EC4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1C95D8E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端到端答疑时延</w:t>
            </w:r>
          </w:p>
        </w:tc>
        <w:tc>
          <w:tcPr>
            <w:tcW w:w="2895" w:type="dxa"/>
          </w:tcPr>
          <w:p w14:paraId="7AB361AF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完整回答完成时间</w:t>
            </w:r>
          </w:p>
        </w:tc>
        <w:tc>
          <w:tcPr>
            <w:tcW w:w="1864" w:type="dxa"/>
          </w:tcPr>
          <w:p w14:paraId="7D12CAD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前端/接口计时</w:t>
            </w:r>
          </w:p>
        </w:tc>
        <w:tc>
          <w:tcPr>
            <w:tcW w:w="2429" w:type="dxa"/>
          </w:tcPr>
          <w:p w14:paraId="4B631BD5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常规问题 ≤ 15s</w:t>
            </w:r>
          </w:p>
        </w:tc>
      </w:tr>
      <w:tr w14:paraId="691B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6F4338E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任务成功率</w:t>
            </w:r>
          </w:p>
        </w:tc>
        <w:tc>
          <w:tcPr>
            <w:tcW w:w="2895" w:type="dxa"/>
          </w:tcPr>
          <w:p w14:paraId="030BFF81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生成/规划/评估成功比例</w:t>
            </w:r>
          </w:p>
        </w:tc>
        <w:tc>
          <w:tcPr>
            <w:tcW w:w="1864" w:type="dxa"/>
          </w:tcPr>
          <w:p w14:paraId="3B00859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日志统计</w:t>
            </w:r>
          </w:p>
        </w:tc>
        <w:tc>
          <w:tcPr>
            <w:tcW w:w="2429" w:type="dxa"/>
          </w:tcPr>
          <w:p w14:paraId="53E910FD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≥ 95%（不含外部连续故障）</w:t>
            </w:r>
          </w:p>
        </w:tc>
      </w:tr>
      <w:tr w14:paraId="704F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2CCCB77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降级可用性</w:t>
            </w:r>
          </w:p>
        </w:tc>
        <w:tc>
          <w:tcPr>
            <w:tcW w:w="2895" w:type="dxa"/>
          </w:tcPr>
          <w:p w14:paraId="43BD0485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模型不可用时系统仍可提示/演示</w:t>
            </w:r>
          </w:p>
        </w:tc>
        <w:tc>
          <w:tcPr>
            <w:tcW w:w="1864" w:type="dxa"/>
          </w:tcPr>
          <w:p w14:paraId="2AAB2D0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故障注入</w:t>
            </w:r>
          </w:p>
        </w:tc>
        <w:tc>
          <w:tcPr>
            <w:tcW w:w="2429" w:type="dxa"/>
          </w:tcPr>
          <w:p w14:paraId="77D22ED1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不崩溃，有可读状态</w:t>
            </w:r>
          </w:p>
        </w:tc>
      </w:tr>
    </w:tbl>
    <w:p w14:paraId="79132298">
      <w:pPr>
        <w:rPr>
          <w:color w:val="auto"/>
        </w:rPr>
      </w:pPr>
    </w:p>
    <w:p w14:paraId="5EC8A8FF">
      <w:pPr>
        <w:pStyle w:val="4"/>
        <w:rPr>
          <w:rFonts w:hint="eastAsia" w:ascii="黑体" w:hAnsi="黑体" w:eastAsia="黑体" w:cs="黑体"/>
          <w:color w:val="auto"/>
        </w:rPr>
      </w:pPr>
      <w:bookmarkStart w:id="15" w:name="_Toc2140"/>
      <w:r>
        <w:rPr>
          <w:rFonts w:hint="eastAsia" w:ascii="黑体" w:hAnsi="黑体" w:eastAsia="黑体" w:cs="黑体"/>
          <w:color w:val="auto"/>
        </w:rPr>
        <w:t>6.2 AI 专项用例</w:t>
      </w:r>
      <w:bookmarkEnd w:id="15"/>
    </w:p>
    <w:tbl>
      <w:tblPr>
        <w:tblStyle w:val="35"/>
        <w:tblW w:w="94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702"/>
        <w:gridCol w:w="2883"/>
        <w:gridCol w:w="3623"/>
      </w:tblGrid>
      <w:tr w14:paraId="64B33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</w:tcPr>
          <w:p w14:paraId="1519A9A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编号</w:t>
            </w:r>
          </w:p>
        </w:tc>
        <w:tc>
          <w:tcPr>
            <w:tcW w:w="1702" w:type="dxa"/>
          </w:tcPr>
          <w:p w14:paraId="3D39C37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场景</w:t>
            </w:r>
          </w:p>
        </w:tc>
        <w:tc>
          <w:tcPr>
            <w:tcW w:w="2883" w:type="dxa"/>
          </w:tcPr>
          <w:p w14:paraId="12A28E3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步骤</w:t>
            </w:r>
          </w:p>
        </w:tc>
        <w:tc>
          <w:tcPr>
            <w:tcW w:w="3623" w:type="dxa"/>
          </w:tcPr>
          <w:p w14:paraId="41CF347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预期</w:t>
            </w:r>
          </w:p>
        </w:tc>
      </w:tr>
      <w:tr w14:paraId="6E95A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</w:tcPr>
          <w:p w14:paraId="5959A31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TC-AI-01</w:t>
            </w:r>
          </w:p>
        </w:tc>
        <w:tc>
          <w:tcPr>
            <w:tcW w:w="1702" w:type="dxa"/>
          </w:tcPr>
          <w:p w14:paraId="64311E1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课程内概念题</w:t>
            </w:r>
          </w:p>
        </w:tc>
        <w:tc>
          <w:tcPr>
            <w:tcW w:w="2883" w:type="dxa"/>
          </w:tcPr>
          <w:p w14:paraId="39CAC6B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问数据类型/循环/指针等</w:t>
            </w:r>
          </w:p>
        </w:tc>
        <w:tc>
          <w:tcPr>
            <w:tcW w:w="3623" w:type="dxa"/>
          </w:tcPr>
          <w:p w14:paraId="6E884E18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相关、可理解，尽量引用</w:t>
            </w:r>
          </w:p>
        </w:tc>
      </w:tr>
      <w:tr w14:paraId="71068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</w:tcPr>
          <w:p w14:paraId="178BB75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TC-AI-02</w:t>
            </w:r>
          </w:p>
        </w:tc>
        <w:tc>
          <w:tcPr>
            <w:tcW w:w="1702" w:type="dxa"/>
          </w:tcPr>
          <w:p w14:paraId="4AEB4DC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代码纠错题</w:t>
            </w:r>
          </w:p>
        </w:tc>
        <w:tc>
          <w:tcPr>
            <w:tcW w:w="2883" w:type="dxa"/>
          </w:tcPr>
          <w:p w14:paraId="2011E6C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提供编译/逻辑错误代码</w:t>
            </w:r>
          </w:p>
        </w:tc>
        <w:tc>
          <w:tcPr>
            <w:tcW w:w="3623" w:type="dxa"/>
          </w:tcPr>
          <w:p w14:paraId="7495F634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定位问题并给修正思路</w:t>
            </w:r>
          </w:p>
        </w:tc>
      </w:tr>
      <w:tr w14:paraId="62B0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</w:tcPr>
          <w:p w14:paraId="7A2953B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TC-AI-03</w:t>
            </w:r>
          </w:p>
        </w:tc>
        <w:tc>
          <w:tcPr>
            <w:tcW w:w="1702" w:type="dxa"/>
          </w:tcPr>
          <w:p w14:paraId="583B4A3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无证据题</w:t>
            </w:r>
          </w:p>
        </w:tc>
        <w:tc>
          <w:tcPr>
            <w:tcW w:w="2883" w:type="dxa"/>
          </w:tcPr>
          <w:p w14:paraId="0D8033F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超纲或库外问题</w:t>
            </w:r>
          </w:p>
        </w:tc>
        <w:tc>
          <w:tcPr>
            <w:tcW w:w="3623" w:type="dxa"/>
          </w:tcPr>
          <w:p w14:paraId="0216662C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不编造，说明边界或给相邻知识</w:t>
            </w:r>
          </w:p>
        </w:tc>
      </w:tr>
      <w:tr w14:paraId="2A4A3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</w:tcPr>
          <w:p w14:paraId="424169E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TC-AI-04</w:t>
            </w:r>
          </w:p>
        </w:tc>
        <w:tc>
          <w:tcPr>
            <w:tcW w:w="1702" w:type="dxa"/>
          </w:tcPr>
          <w:p w14:paraId="3BB78FF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违规输入</w:t>
            </w:r>
          </w:p>
        </w:tc>
        <w:tc>
          <w:tcPr>
            <w:tcW w:w="2883" w:type="dxa"/>
          </w:tcPr>
          <w:p w14:paraId="19CF16D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注入不当内容</w:t>
            </w:r>
          </w:p>
        </w:tc>
        <w:tc>
          <w:tcPr>
            <w:tcW w:w="3623" w:type="dxa"/>
          </w:tcPr>
          <w:p w14:paraId="6D99D70D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护栏拦截或安全提示</w:t>
            </w:r>
          </w:p>
        </w:tc>
      </w:tr>
      <w:tr w14:paraId="1FD76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</w:tcPr>
          <w:p w14:paraId="193B222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TC-AI-05</w:t>
            </w:r>
          </w:p>
        </w:tc>
        <w:tc>
          <w:tcPr>
            <w:tcW w:w="1702" w:type="dxa"/>
          </w:tcPr>
          <w:p w14:paraId="6A2D0CE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画像一致性</w:t>
            </w:r>
          </w:p>
        </w:tc>
        <w:tc>
          <w:tcPr>
            <w:tcW w:w="2883" w:type="dxa"/>
          </w:tcPr>
          <w:p w14:paraId="51930C9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声明薄弱点后再生成</w:t>
            </w:r>
          </w:p>
        </w:tc>
        <w:tc>
          <w:tcPr>
            <w:tcW w:w="3623" w:type="dxa"/>
          </w:tcPr>
          <w:p w14:paraId="4F421474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资源/计划体现该薄弱点</w:t>
            </w:r>
          </w:p>
        </w:tc>
      </w:tr>
      <w:tr w14:paraId="0971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</w:tcPr>
          <w:p w14:paraId="35FB07D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TC-AI-06</w:t>
            </w:r>
          </w:p>
        </w:tc>
        <w:tc>
          <w:tcPr>
            <w:tcW w:w="1702" w:type="dxa"/>
          </w:tcPr>
          <w:p w14:paraId="5A00024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流式稳定性</w:t>
            </w:r>
          </w:p>
        </w:tc>
        <w:tc>
          <w:tcPr>
            <w:tcW w:w="2883" w:type="dxa"/>
          </w:tcPr>
          <w:p w14:paraId="1F2E743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长答疑中断/完成</w:t>
            </w:r>
          </w:p>
        </w:tc>
        <w:tc>
          <w:tcPr>
            <w:tcW w:w="3623" w:type="dxa"/>
          </w:tcPr>
          <w:p w14:paraId="2F1FDD95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最终内容完整或错误可读</w:t>
            </w:r>
          </w:p>
        </w:tc>
      </w:tr>
      <w:tr w14:paraId="7670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</w:tcPr>
          <w:p w14:paraId="6FA210F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TC-AI-07</w:t>
            </w:r>
          </w:p>
        </w:tc>
        <w:tc>
          <w:tcPr>
            <w:tcW w:w="1702" w:type="dxa"/>
          </w:tcPr>
          <w:p w14:paraId="50E3656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模型降级</w:t>
            </w:r>
          </w:p>
        </w:tc>
        <w:tc>
          <w:tcPr>
            <w:tcW w:w="2883" w:type="dxa"/>
          </w:tcPr>
          <w:p w14:paraId="316317B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启用 Mock 或断开模型</w:t>
            </w:r>
          </w:p>
        </w:tc>
        <w:tc>
          <w:tcPr>
            <w:tcW w:w="3623" w:type="dxa"/>
          </w:tcPr>
          <w:p w14:paraId="44F23B1A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health 反映 degraded，主流程可解释失败/降级</w:t>
            </w:r>
          </w:p>
        </w:tc>
      </w:tr>
    </w:tbl>
    <w:p w14:paraId="6A54D8AE">
      <w:pPr>
        <w:rPr>
          <w:color w:val="auto"/>
        </w:rPr>
      </w:pPr>
    </w:p>
    <w:p w14:paraId="1B34F780">
      <w:pPr>
        <w:pStyle w:val="4"/>
        <w:rPr>
          <w:rFonts w:hint="eastAsia" w:ascii="黑体" w:hAnsi="黑体" w:eastAsia="黑体" w:cs="黑体"/>
          <w:color w:val="auto"/>
        </w:rPr>
      </w:pPr>
      <w:bookmarkStart w:id="16" w:name="_Toc9668"/>
      <w:r>
        <w:rPr>
          <w:rFonts w:hint="eastAsia" w:ascii="黑体" w:hAnsi="黑体" w:eastAsia="黑体" w:cs="黑体"/>
          <w:color w:val="auto"/>
        </w:rPr>
        <w:t>6.3 抽检集建议</w:t>
      </w:r>
      <w:bookmarkEnd w:id="16"/>
    </w:p>
    <w:p w14:paraId="1EAD5F4D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概念题 20 道：覆盖概述到指针/结构体。</w:t>
      </w:r>
    </w:p>
    <w:p w14:paraId="36360DF6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代码题 10 道：语法错误、边界、指针误用。</w:t>
      </w:r>
    </w:p>
    <w:p w14:paraId="001B4956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边界题 10 道：超纲、模糊、诱导编造。</w:t>
      </w:r>
    </w:p>
    <w:p w14:paraId="7A94BD7D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安全题 5 道：不当内容与越权尝试。</w:t>
      </w:r>
    </w:p>
    <w:p w14:paraId="2A29BBF6">
      <w:pPr>
        <w:pStyle w:val="3"/>
        <w:rPr>
          <w:rFonts w:hint="eastAsia" w:ascii="黑体" w:hAnsi="黑体" w:eastAsia="黑体" w:cs="黑体"/>
          <w:color w:val="auto"/>
        </w:rPr>
      </w:pPr>
      <w:bookmarkStart w:id="17" w:name="_Toc9343"/>
      <w:r>
        <w:rPr>
          <w:rFonts w:hint="eastAsia" w:ascii="黑体" w:hAnsi="黑体" w:eastAsia="黑体" w:cs="黑体"/>
          <w:color w:val="auto"/>
        </w:rPr>
        <w:t>7 非功能测试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3847"/>
        <w:gridCol w:w="4017"/>
      </w:tblGrid>
      <w:tr w14:paraId="6869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8" w:type="dxa"/>
          </w:tcPr>
          <w:p w14:paraId="0457B7F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类别</w:t>
            </w:r>
          </w:p>
        </w:tc>
        <w:tc>
          <w:tcPr>
            <w:tcW w:w="3847" w:type="dxa"/>
          </w:tcPr>
          <w:p w14:paraId="1F2BFC1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方法</w:t>
            </w:r>
          </w:p>
        </w:tc>
        <w:tc>
          <w:tcPr>
            <w:tcW w:w="4017" w:type="dxa"/>
          </w:tcPr>
          <w:p w14:paraId="16D1268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关注点</w:t>
            </w:r>
          </w:p>
        </w:tc>
      </w:tr>
      <w:tr w14:paraId="59C78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8" w:type="dxa"/>
          </w:tcPr>
          <w:p w14:paraId="5873EF5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性能</w:t>
            </w:r>
          </w:p>
        </w:tc>
        <w:tc>
          <w:tcPr>
            <w:tcW w:w="3847" w:type="dxa"/>
          </w:tcPr>
          <w:p w14:paraId="44377E9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接口计时、首包计时</w:t>
            </w:r>
          </w:p>
        </w:tc>
        <w:tc>
          <w:tcPr>
            <w:tcW w:w="4017" w:type="dxa"/>
          </w:tcPr>
          <w:p w14:paraId="25BE8CA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P95、流式首段、长任务反馈</w:t>
            </w:r>
          </w:p>
        </w:tc>
      </w:tr>
      <w:tr w14:paraId="62A6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8" w:type="dxa"/>
          </w:tcPr>
          <w:p w14:paraId="67F892F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可靠性</w:t>
            </w:r>
          </w:p>
        </w:tc>
        <w:tc>
          <w:tcPr>
            <w:tcW w:w="3847" w:type="dxa"/>
          </w:tcPr>
          <w:p w14:paraId="2AFC1CB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错误参数、重复提交、故障注入</w:t>
            </w:r>
          </w:p>
        </w:tc>
        <w:tc>
          <w:tcPr>
            <w:tcW w:w="4017" w:type="dxa"/>
          </w:tcPr>
          <w:p w14:paraId="526D07C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不崩溃、错误可读</w:t>
            </w:r>
          </w:p>
        </w:tc>
      </w:tr>
      <w:tr w14:paraId="2B702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8" w:type="dxa"/>
          </w:tcPr>
          <w:p w14:paraId="4B9F9EE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安全</w:t>
            </w:r>
          </w:p>
        </w:tc>
        <w:tc>
          <w:tcPr>
            <w:tcW w:w="3847" w:type="dxa"/>
          </w:tcPr>
          <w:p w14:paraId="78D32F2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无 token、假 token、学生访管理</w:t>
            </w:r>
          </w:p>
        </w:tc>
        <w:tc>
          <w:tcPr>
            <w:tcW w:w="4017" w:type="dxa"/>
          </w:tcPr>
          <w:p w14:paraId="3BD8BBF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拦截率</w:t>
            </w:r>
          </w:p>
        </w:tc>
      </w:tr>
      <w:tr w14:paraId="0AAC1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8" w:type="dxa"/>
          </w:tcPr>
          <w:p w14:paraId="4A3FD28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兼容性</w:t>
            </w:r>
          </w:p>
        </w:tc>
        <w:tc>
          <w:tcPr>
            <w:tcW w:w="3847" w:type="dxa"/>
          </w:tcPr>
          <w:p w14:paraId="234E9B4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Chrome/Edge 走查</w:t>
            </w:r>
          </w:p>
        </w:tc>
        <w:tc>
          <w:tcPr>
            <w:tcW w:w="4017" w:type="dxa"/>
          </w:tcPr>
          <w:p w14:paraId="6AA0CDA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布局、登录态、图表、SSE</w:t>
            </w:r>
          </w:p>
        </w:tc>
      </w:tr>
      <w:tr w14:paraId="2892E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8" w:type="dxa"/>
          </w:tcPr>
          <w:p w14:paraId="38ACA60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可观测性</w:t>
            </w:r>
          </w:p>
        </w:tc>
        <w:tc>
          <w:tcPr>
            <w:tcW w:w="3847" w:type="dxa"/>
          </w:tcPr>
          <w:p w14:paraId="7331F2F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查看 health/logs/trace</w:t>
            </w:r>
          </w:p>
        </w:tc>
        <w:tc>
          <w:tcPr>
            <w:tcW w:w="4017" w:type="dxa"/>
          </w:tcPr>
          <w:p w14:paraId="6C4A923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状态可诊断</w:t>
            </w:r>
          </w:p>
        </w:tc>
      </w:tr>
    </w:tbl>
    <w:p w14:paraId="27D13241">
      <w:pPr>
        <w:pStyle w:val="3"/>
        <w:rPr>
          <w:rFonts w:hint="eastAsia" w:ascii="黑体" w:hAnsi="黑体" w:eastAsia="黑体" w:cs="黑体"/>
          <w:color w:val="auto"/>
        </w:rPr>
      </w:pPr>
      <w:bookmarkStart w:id="18" w:name="_Toc102"/>
      <w:r>
        <w:rPr>
          <w:rFonts w:hint="eastAsia" w:ascii="黑体" w:hAnsi="黑体" w:eastAsia="黑体" w:cs="黑体"/>
          <w:color w:val="auto"/>
        </w:rPr>
        <w:t>8 端到端验收</w:t>
      </w:r>
      <w:bookmarkEnd w:id="18"/>
    </w:p>
    <w:p w14:paraId="0A47EAAB">
      <w:pPr>
        <w:pStyle w:val="4"/>
        <w:rPr>
          <w:rFonts w:hint="eastAsia" w:ascii="黑体" w:hAnsi="黑体" w:eastAsia="黑体" w:cs="黑体"/>
          <w:color w:val="auto"/>
        </w:rPr>
      </w:pPr>
      <w:bookmarkStart w:id="19" w:name="_Toc3480"/>
      <w:r>
        <w:rPr>
          <w:rFonts w:hint="eastAsia" w:ascii="黑体" w:hAnsi="黑体" w:eastAsia="黑体" w:cs="黑体"/>
          <w:color w:val="auto"/>
        </w:rPr>
        <w:t>8.1 场景 S1 新学生首日</w:t>
      </w:r>
      <w:bookmarkEnd w:id="19"/>
    </w:p>
    <w:p w14:paraId="7A08AAB8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注册登录。</w:t>
      </w:r>
    </w:p>
    <w:p w14:paraId="21DF94B0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完成画像对话。</w:t>
      </w:r>
    </w:p>
    <w:p w14:paraId="56591D7C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生成资源并查看。</w:t>
      </w:r>
    </w:p>
    <w:p w14:paraId="42C3EE5C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生成计划并点选节点。</w:t>
      </w:r>
    </w:p>
    <w:p w14:paraId="4349E131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进行一次答疑。</w:t>
      </w:r>
    </w:p>
    <w:p w14:paraId="4441C58F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完成练习并查看报告。</w:t>
      </w:r>
    </w:p>
    <w:p w14:paraId="2B575D6A">
      <w:pPr>
        <w:pStyle w:val="4"/>
        <w:rPr>
          <w:rFonts w:hint="eastAsia" w:ascii="黑体" w:hAnsi="黑体" w:eastAsia="黑体" w:cs="黑体"/>
          <w:color w:val="auto"/>
        </w:rPr>
      </w:pPr>
      <w:bookmarkStart w:id="20" w:name="_Toc18368"/>
      <w:r>
        <w:rPr>
          <w:rFonts w:hint="eastAsia" w:ascii="黑体" w:hAnsi="黑体" w:eastAsia="黑体" w:cs="黑体"/>
          <w:color w:val="auto"/>
        </w:rPr>
        <w:t>8.2 场景 S2 薄弱点强化</w:t>
      </w:r>
      <w:bookmarkEnd w:id="20"/>
    </w:p>
    <w:p w14:paraId="52B59BBB">
      <w:pPr>
        <w:pStyle w:val="14"/>
        <w:numPr>
          <w:ilvl w:val="0"/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画像写入指针/数组薄弱点。</w:t>
      </w:r>
    </w:p>
    <w:p w14:paraId="3E96B000">
      <w:pPr>
        <w:pStyle w:val="14"/>
        <w:numPr>
          <w:ilvl w:val="0"/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重新生成资源与计划。</w:t>
      </w:r>
    </w:p>
    <w:p w14:paraId="05296706">
      <w:pPr>
        <w:pStyle w:val="14"/>
        <w:numPr>
          <w:ilvl w:val="0"/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检查相关知识点权重。</w:t>
      </w:r>
    </w:p>
    <w:p w14:paraId="49265137">
      <w:pPr>
        <w:pStyle w:val="14"/>
        <w:numPr>
          <w:ilvl w:val="0"/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专项练习后查看报告变化。</w:t>
      </w:r>
    </w:p>
    <w:p w14:paraId="1DEF1ED2">
      <w:pPr>
        <w:pStyle w:val="4"/>
        <w:rPr>
          <w:rFonts w:hint="eastAsia" w:ascii="黑体" w:hAnsi="黑体" w:eastAsia="黑体" w:cs="黑体"/>
          <w:color w:val="auto"/>
        </w:rPr>
      </w:pPr>
      <w:bookmarkStart w:id="21" w:name="_Toc26305"/>
      <w:r>
        <w:rPr>
          <w:rFonts w:hint="eastAsia" w:ascii="黑体" w:hAnsi="黑体" w:eastAsia="黑体" w:cs="黑体"/>
          <w:color w:val="auto"/>
        </w:rPr>
        <w:t>8.3 场景 S3 管理治理</w:t>
      </w:r>
      <w:bookmarkEnd w:id="21"/>
    </w:p>
    <w:p w14:paraId="1FD9264C">
      <w:pPr>
        <w:pStyle w:val="14"/>
        <w:numPr>
          <w:ilvl w:val="0"/>
          <w:numId w:val="8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管理员上传资料。</w:t>
      </w:r>
    </w:p>
    <w:p w14:paraId="7D6658F0">
      <w:pPr>
        <w:pStyle w:val="14"/>
        <w:numPr>
          <w:ilvl w:val="0"/>
          <w:numId w:val="8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观察向量化。</w:t>
      </w:r>
    </w:p>
    <w:p w14:paraId="64FF1595">
      <w:pPr>
        <w:pStyle w:val="14"/>
        <w:numPr>
          <w:ilvl w:val="0"/>
          <w:numId w:val="8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学生就该资料提问。</w:t>
      </w:r>
    </w:p>
    <w:p w14:paraId="20D8DAEA">
      <w:pPr>
        <w:pStyle w:val="14"/>
        <w:numPr>
          <w:ilvl w:val="0"/>
          <w:numId w:val="8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管理员审核资源并查看日志。</w:t>
      </w:r>
    </w:p>
    <w:p w14:paraId="504AA4E3">
      <w:pPr>
        <w:pStyle w:val="4"/>
        <w:rPr>
          <w:rFonts w:hint="eastAsia" w:ascii="黑体" w:hAnsi="黑体" w:eastAsia="黑体" w:cs="黑体"/>
          <w:color w:val="auto"/>
        </w:rPr>
      </w:pPr>
      <w:bookmarkStart w:id="22" w:name="_Toc2371"/>
      <w:r>
        <w:rPr>
          <w:rFonts w:hint="eastAsia" w:ascii="黑体" w:hAnsi="黑体" w:eastAsia="黑体" w:cs="黑体"/>
          <w:color w:val="auto"/>
        </w:rPr>
        <w:t>8.4 最小验收清单</w:t>
      </w:r>
      <w:bookmarkEnd w:id="22"/>
    </w:p>
    <w:p w14:paraId="5F1CE517">
      <w:pPr>
        <w:pStyle w:val="16"/>
        <w:rPr>
          <w:color w:val="auto"/>
        </w:rPr>
      </w:pPr>
      <w:r>
        <w:rPr>
          <w:rFonts w:hint="eastAsia"/>
          <w:b w:val="0"/>
          <w:color w:val="auto"/>
          <w:sz w:val="24"/>
          <w:lang w:eastAsia="zh-CN"/>
        </w:rPr>
        <w:t>☑</w:t>
      </w:r>
      <w:r>
        <w:rPr>
          <w:rFonts w:ascii="宋体" w:hAnsi="宋体" w:eastAsia="宋体"/>
          <w:b w:val="0"/>
          <w:color w:val="auto"/>
          <w:sz w:val="24"/>
        </w:rPr>
        <w:t xml:space="preserve"> health/readiness 正常或状态可解释</w:t>
      </w:r>
    </w:p>
    <w:p w14:paraId="52796BAA">
      <w:pPr>
        <w:pStyle w:val="16"/>
        <w:rPr>
          <w:color w:val="auto"/>
        </w:rPr>
      </w:pPr>
      <w:r>
        <w:rPr>
          <w:rFonts w:hint="eastAsia"/>
          <w:b w:val="0"/>
          <w:color w:val="auto"/>
          <w:sz w:val="24"/>
          <w:lang w:eastAsia="zh-CN"/>
        </w:rPr>
        <w:t>☑</w:t>
      </w:r>
      <w:r>
        <w:rPr>
          <w:rFonts w:ascii="宋体" w:hAnsi="宋体" w:eastAsia="宋体"/>
          <w:b w:val="0"/>
          <w:color w:val="auto"/>
          <w:sz w:val="24"/>
        </w:rPr>
        <w:t xml:space="preserve"> 注册登录成功</w:t>
      </w:r>
    </w:p>
    <w:p w14:paraId="17A8F0B6">
      <w:pPr>
        <w:pStyle w:val="16"/>
        <w:rPr>
          <w:color w:val="auto"/>
        </w:rPr>
      </w:pPr>
      <w:r>
        <w:rPr>
          <w:rFonts w:hint="eastAsia"/>
          <w:b w:val="0"/>
          <w:color w:val="auto"/>
          <w:sz w:val="24"/>
          <w:lang w:eastAsia="zh-CN"/>
        </w:rPr>
        <w:t>☑</w:t>
      </w:r>
      <w:r>
        <w:rPr>
          <w:rFonts w:ascii="宋体" w:hAnsi="宋体" w:eastAsia="宋体"/>
          <w:b w:val="0"/>
          <w:color w:val="auto"/>
          <w:sz w:val="24"/>
        </w:rPr>
        <w:t xml:space="preserve"> 画像可结构化</w:t>
      </w:r>
    </w:p>
    <w:p w14:paraId="3210B2D0">
      <w:pPr>
        <w:pStyle w:val="16"/>
        <w:rPr>
          <w:color w:val="auto"/>
        </w:rPr>
      </w:pPr>
      <w:r>
        <w:rPr>
          <w:rFonts w:hint="eastAsia"/>
          <w:b w:val="0"/>
          <w:color w:val="auto"/>
          <w:sz w:val="24"/>
          <w:lang w:eastAsia="zh-CN"/>
        </w:rPr>
        <w:t>☑</w:t>
      </w:r>
      <w:r>
        <w:rPr>
          <w:rFonts w:ascii="宋体" w:hAnsi="宋体" w:eastAsia="宋体"/>
          <w:b w:val="0"/>
          <w:color w:val="auto"/>
          <w:sz w:val="24"/>
        </w:rPr>
        <w:t xml:space="preserve"> 资源可生成可查看</w:t>
      </w:r>
    </w:p>
    <w:p w14:paraId="3F50CAAB">
      <w:pPr>
        <w:pStyle w:val="16"/>
        <w:rPr>
          <w:color w:val="auto"/>
        </w:rPr>
      </w:pPr>
      <w:r>
        <w:rPr>
          <w:rFonts w:hint="eastAsia"/>
          <w:b w:val="0"/>
          <w:color w:val="auto"/>
          <w:sz w:val="24"/>
          <w:lang w:eastAsia="zh-CN"/>
        </w:rPr>
        <w:t>☑</w:t>
      </w:r>
      <w:r>
        <w:rPr>
          <w:rFonts w:ascii="宋体" w:hAnsi="宋体" w:eastAsia="宋体"/>
          <w:b w:val="0"/>
          <w:color w:val="auto"/>
          <w:sz w:val="24"/>
        </w:rPr>
        <w:t xml:space="preserve"> 计划可生成可交互</w:t>
      </w:r>
    </w:p>
    <w:p w14:paraId="6CA05E93">
      <w:pPr>
        <w:pStyle w:val="16"/>
        <w:rPr>
          <w:color w:val="auto"/>
        </w:rPr>
      </w:pPr>
      <w:r>
        <w:rPr>
          <w:rFonts w:hint="eastAsia"/>
          <w:b w:val="0"/>
          <w:color w:val="auto"/>
          <w:sz w:val="24"/>
          <w:lang w:eastAsia="zh-CN"/>
        </w:rPr>
        <w:t>☑</w:t>
      </w:r>
      <w:r>
        <w:rPr>
          <w:rFonts w:ascii="宋体" w:hAnsi="宋体" w:eastAsia="宋体"/>
          <w:b w:val="0"/>
          <w:color w:val="auto"/>
          <w:sz w:val="24"/>
        </w:rPr>
        <w:t xml:space="preserve"> 答疑可返回</w:t>
      </w:r>
    </w:p>
    <w:p w14:paraId="46447805">
      <w:pPr>
        <w:pStyle w:val="16"/>
        <w:rPr>
          <w:color w:val="auto"/>
        </w:rPr>
      </w:pPr>
      <w:r>
        <w:rPr>
          <w:rFonts w:hint="eastAsia"/>
          <w:b w:val="0"/>
          <w:color w:val="auto"/>
          <w:sz w:val="24"/>
          <w:lang w:eastAsia="zh-CN"/>
        </w:rPr>
        <w:t>☑</w:t>
      </w:r>
      <w:r>
        <w:rPr>
          <w:rFonts w:ascii="宋体" w:hAnsi="宋体" w:eastAsia="宋体"/>
          <w:b w:val="0"/>
          <w:color w:val="auto"/>
          <w:sz w:val="24"/>
        </w:rPr>
        <w:t xml:space="preserve"> 练习与报告可形成</w:t>
      </w:r>
    </w:p>
    <w:p w14:paraId="37A9DED3">
      <w:pPr>
        <w:pStyle w:val="16"/>
        <w:rPr>
          <w:color w:val="auto"/>
        </w:rPr>
      </w:pPr>
      <w:r>
        <w:rPr>
          <w:rFonts w:hint="eastAsia"/>
          <w:b w:val="0"/>
          <w:color w:val="auto"/>
          <w:sz w:val="24"/>
          <w:lang w:eastAsia="zh-CN"/>
        </w:rPr>
        <w:t>☑</w:t>
      </w:r>
      <w:r>
        <w:rPr>
          <w:rFonts w:ascii="宋体" w:hAnsi="宋体" w:eastAsia="宋体"/>
          <w:b w:val="0"/>
          <w:color w:val="auto"/>
          <w:sz w:val="24"/>
        </w:rPr>
        <w:t xml:space="preserve"> 知识库可上传</w:t>
      </w:r>
    </w:p>
    <w:p w14:paraId="143588E2">
      <w:pPr>
        <w:pStyle w:val="16"/>
        <w:rPr>
          <w:color w:val="auto"/>
        </w:rPr>
      </w:pPr>
      <w:r>
        <w:rPr>
          <w:rFonts w:hint="eastAsia"/>
          <w:b w:val="0"/>
          <w:color w:val="auto"/>
          <w:sz w:val="24"/>
          <w:lang w:eastAsia="zh-CN"/>
        </w:rPr>
        <w:t>☑</w:t>
      </w:r>
      <w:r>
        <w:rPr>
          <w:rFonts w:ascii="宋体" w:hAnsi="宋体" w:eastAsia="宋体"/>
          <w:b w:val="0"/>
          <w:color w:val="auto"/>
          <w:sz w:val="24"/>
        </w:rPr>
        <w:t xml:space="preserve"> 权限隔离有效</w:t>
      </w:r>
    </w:p>
    <w:p w14:paraId="02D4946E">
      <w:pPr>
        <w:pStyle w:val="16"/>
        <w:rPr>
          <w:color w:val="auto"/>
        </w:rPr>
      </w:pPr>
      <w:r>
        <w:rPr>
          <w:rFonts w:hint="eastAsia"/>
          <w:b w:val="0"/>
          <w:color w:val="auto"/>
          <w:sz w:val="24"/>
          <w:lang w:eastAsia="zh-CN"/>
        </w:rPr>
        <w:t>☑</w:t>
      </w:r>
      <w:r>
        <w:rPr>
          <w:rFonts w:ascii="宋体" w:hAnsi="宋体" w:eastAsia="宋体"/>
          <w:b w:val="0"/>
          <w:color w:val="auto"/>
          <w:sz w:val="24"/>
        </w:rPr>
        <w:t xml:space="preserve"> 模型异常时不崩溃</w:t>
      </w:r>
    </w:p>
    <w:p w14:paraId="310952DB">
      <w:pPr>
        <w:pStyle w:val="3"/>
        <w:rPr>
          <w:rFonts w:hint="eastAsia" w:ascii="黑体" w:hAnsi="黑体" w:eastAsia="黑体" w:cs="黑体"/>
          <w:color w:val="auto"/>
        </w:rPr>
      </w:pPr>
      <w:bookmarkStart w:id="23" w:name="_Toc11103"/>
      <w:r>
        <w:rPr>
          <w:rFonts w:hint="eastAsia" w:ascii="黑体" w:hAnsi="黑体" w:eastAsia="黑体" w:cs="黑体"/>
          <w:color w:val="auto"/>
        </w:rPr>
        <w:t>9 缺陷管理与回归</w:t>
      </w:r>
      <w:bookmarkEnd w:id="23"/>
    </w:p>
    <w:p w14:paraId="4C66DC9D">
      <w:pPr>
        <w:rPr>
          <w:rFonts w:hint="eastAsia"/>
          <w:color w:val="auto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5329"/>
        <w:gridCol w:w="3024"/>
      </w:tblGrid>
      <w:tr w14:paraId="221D2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6F7FEA8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级别</w:t>
            </w:r>
          </w:p>
        </w:tc>
        <w:tc>
          <w:tcPr>
            <w:tcW w:w="5329" w:type="dxa"/>
          </w:tcPr>
          <w:p w14:paraId="40CA2C1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定义</w:t>
            </w:r>
          </w:p>
        </w:tc>
        <w:tc>
          <w:tcPr>
            <w:tcW w:w="3024" w:type="dxa"/>
          </w:tcPr>
          <w:p w14:paraId="01B078E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处理</w:t>
            </w:r>
          </w:p>
        </w:tc>
      </w:tr>
      <w:tr w14:paraId="519A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36141A6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P0</w:t>
            </w:r>
          </w:p>
        </w:tc>
        <w:tc>
          <w:tcPr>
            <w:tcW w:w="5329" w:type="dxa"/>
          </w:tcPr>
          <w:p w14:paraId="7DC6308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主闭环阻断/数据损坏/严重越权</w:t>
            </w:r>
          </w:p>
        </w:tc>
        <w:tc>
          <w:tcPr>
            <w:tcW w:w="3024" w:type="dxa"/>
          </w:tcPr>
          <w:p w14:paraId="64B82F2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立即修复并回归</w:t>
            </w:r>
          </w:p>
        </w:tc>
      </w:tr>
      <w:tr w14:paraId="5C11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1E0CF95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P1</w:t>
            </w:r>
          </w:p>
        </w:tc>
        <w:tc>
          <w:tcPr>
            <w:tcW w:w="5329" w:type="dxa"/>
          </w:tcPr>
          <w:p w14:paraId="7C2A54E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智能体路由错误/高幻觉/核心功能失效</w:t>
            </w:r>
          </w:p>
        </w:tc>
        <w:tc>
          <w:tcPr>
            <w:tcW w:w="3024" w:type="dxa"/>
          </w:tcPr>
          <w:p w14:paraId="2CD7836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发布前必须修复</w:t>
            </w:r>
          </w:p>
        </w:tc>
      </w:tr>
      <w:tr w14:paraId="4A2E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361DE43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P2</w:t>
            </w:r>
          </w:p>
        </w:tc>
        <w:tc>
          <w:tcPr>
            <w:tcW w:w="5329" w:type="dxa"/>
          </w:tcPr>
          <w:p w14:paraId="4B8996F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体验问题、时延偏高、文案不清</w:t>
            </w:r>
          </w:p>
        </w:tc>
        <w:tc>
          <w:tcPr>
            <w:tcW w:w="3024" w:type="dxa"/>
          </w:tcPr>
          <w:p w14:paraId="3830866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尽量修复</w:t>
            </w:r>
          </w:p>
        </w:tc>
      </w:tr>
      <w:tr w14:paraId="3C4F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06F1ABD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P3</w:t>
            </w:r>
          </w:p>
        </w:tc>
        <w:tc>
          <w:tcPr>
            <w:tcW w:w="5329" w:type="dxa"/>
          </w:tcPr>
          <w:p w14:paraId="6EB286B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次要样式与兼容问题</w:t>
            </w:r>
          </w:p>
        </w:tc>
        <w:tc>
          <w:tcPr>
            <w:tcW w:w="3024" w:type="dxa"/>
          </w:tcPr>
          <w:p w14:paraId="50CFBEA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可迭代</w:t>
            </w:r>
          </w:p>
        </w:tc>
      </w:tr>
    </w:tbl>
    <w:p w14:paraId="14DF202B">
      <w:pPr>
        <w:rPr>
          <w:color w:val="auto"/>
        </w:rPr>
      </w:pPr>
    </w:p>
    <w:p w14:paraId="1A687EC7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每次修复后至少回归：登录、画像、资源/计划、答疑、报告、health。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6A9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982935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字段</w:t>
            </w:r>
          </w:p>
        </w:tc>
        <w:tc>
          <w:tcPr>
            <w:tcW w:w="4536" w:type="dxa"/>
          </w:tcPr>
          <w:p w14:paraId="0D7C7E7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说明</w:t>
            </w:r>
          </w:p>
        </w:tc>
      </w:tr>
      <w:tr w14:paraId="14AD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FEC2C2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用例编号</w:t>
            </w:r>
          </w:p>
        </w:tc>
        <w:tc>
          <w:tcPr>
            <w:tcW w:w="4536" w:type="dxa"/>
          </w:tcPr>
          <w:p w14:paraId="67299C52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如 TC-QA-01 / TC-AI-03</w:t>
            </w:r>
          </w:p>
        </w:tc>
      </w:tr>
      <w:tr w14:paraId="2E05D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089188D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执行人/时间</w:t>
            </w:r>
          </w:p>
        </w:tc>
        <w:tc>
          <w:tcPr>
            <w:tcW w:w="4536" w:type="dxa"/>
          </w:tcPr>
          <w:p w14:paraId="3D488886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谁在何时执行</w:t>
            </w:r>
          </w:p>
        </w:tc>
      </w:tr>
      <w:tr w14:paraId="37ED4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FE7BAB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环境</w:t>
            </w:r>
          </w:p>
        </w:tc>
        <w:tc>
          <w:tcPr>
            <w:tcW w:w="4536" w:type="dxa"/>
          </w:tcPr>
          <w:p w14:paraId="6E5B7AD1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前后端版本、模型状态、浏览器</w:t>
            </w:r>
          </w:p>
        </w:tc>
      </w:tr>
      <w:tr w14:paraId="702CD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2E722FA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输入</w:t>
            </w:r>
          </w:p>
        </w:tc>
        <w:tc>
          <w:tcPr>
            <w:tcW w:w="4536" w:type="dxa"/>
          </w:tcPr>
          <w:p w14:paraId="3E687AA6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账号、问题、文档等</w:t>
            </w:r>
          </w:p>
        </w:tc>
      </w:tr>
      <w:tr w14:paraId="4D879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BB71C5D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实际结果</w:t>
            </w:r>
          </w:p>
        </w:tc>
        <w:tc>
          <w:tcPr>
            <w:tcW w:w="4536" w:type="dxa"/>
          </w:tcPr>
          <w:p w14:paraId="75D4F637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现象与关键返回</w:t>
            </w:r>
          </w:p>
        </w:tc>
      </w:tr>
      <w:tr w14:paraId="63A77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4B471BA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指标</w:t>
            </w:r>
          </w:p>
        </w:tc>
        <w:tc>
          <w:tcPr>
            <w:tcW w:w="4536" w:type="dxa"/>
          </w:tcPr>
          <w:p w14:paraId="5E7BFF4D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时延、评分、是否幻觉等</w:t>
            </w:r>
          </w:p>
        </w:tc>
      </w:tr>
      <w:tr w14:paraId="33A35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901A128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状态</w:t>
            </w:r>
          </w:p>
        </w:tc>
        <w:tc>
          <w:tcPr>
            <w:tcW w:w="4536" w:type="dxa"/>
          </w:tcPr>
          <w:p w14:paraId="16507D8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通过/失败/阻塞</w:t>
            </w:r>
          </w:p>
        </w:tc>
      </w:tr>
      <w:tr w14:paraId="01DCC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612EE2F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缺陷编号</w:t>
            </w:r>
          </w:p>
        </w:tc>
        <w:tc>
          <w:tcPr>
            <w:tcW w:w="4536" w:type="dxa"/>
          </w:tcPr>
          <w:p w14:paraId="132B1B0B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失败时关联</w:t>
            </w:r>
          </w:p>
        </w:tc>
      </w:tr>
    </w:tbl>
    <w:p w14:paraId="2411C07C">
      <w:pPr>
        <w:pStyle w:val="3"/>
        <w:rPr>
          <w:rFonts w:hint="eastAsia" w:ascii="黑体" w:hAnsi="黑体" w:eastAsia="黑体" w:cs="黑体"/>
          <w:color w:val="auto"/>
        </w:rPr>
      </w:pPr>
      <w:bookmarkStart w:id="24" w:name="_Toc20370"/>
      <w:r>
        <w:rPr>
          <w:rFonts w:hint="eastAsia" w:ascii="黑体" w:hAnsi="黑体" w:eastAsia="黑体" w:cs="黑体"/>
          <w:color w:val="auto"/>
        </w:rPr>
        <w:t>10 测试记录与结论（实测）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614"/>
        <w:gridCol w:w="1392"/>
        <w:gridCol w:w="3216"/>
        <w:gridCol w:w="1272"/>
      </w:tblGrid>
      <w:tr w14:paraId="75F5F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  <w:shd w:val="clear" w:color="auto" w:fill="1F4E79"/>
          </w:tcPr>
          <w:p w14:paraId="14994EFA">
            <w:pPr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用例</w:t>
            </w:r>
          </w:p>
        </w:tc>
        <w:tc>
          <w:tcPr>
            <w:tcW w:w="1614" w:type="dxa"/>
            <w:shd w:val="clear" w:color="auto" w:fill="1F4E79"/>
          </w:tcPr>
          <w:p w14:paraId="4954E794">
            <w:pPr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输入/命令</w:t>
            </w:r>
          </w:p>
        </w:tc>
        <w:tc>
          <w:tcPr>
            <w:tcW w:w="1392" w:type="dxa"/>
            <w:shd w:val="clear" w:color="auto" w:fill="1F4E79"/>
          </w:tcPr>
          <w:p w14:paraId="52B81FF3">
            <w:pPr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预期</w:t>
            </w:r>
          </w:p>
        </w:tc>
        <w:tc>
          <w:tcPr>
            <w:tcW w:w="3216" w:type="dxa"/>
            <w:shd w:val="clear" w:color="auto" w:fill="1F4E79"/>
          </w:tcPr>
          <w:p w14:paraId="520147DA">
            <w:pPr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实际（业务码/摘要）</w:t>
            </w:r>
          </w:p>
        </w:tc>
        <w:tc>
          <w:tcPr>
            <w:tcW w:w="1272" w:type="dxa"/>
            <w:shd w:val="clear" w:color="auto" w:fill="1F4E79"/>
          </w:tcPr>
          <w:p w14:paraId="162F19FC">
            <w:pPr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结论</w:t>
            </w:r>
          </w:p>
        </w:tc>
      </w:tr>
      <w:tr w14:paraId="0611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</w:tcPr>
          <w:p w14:paraId="2CCF9741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TC-HEALTH-01</w:t>
            </w:r>
          </w:p>
        </w:tc>
        <w:tc>
          <w:tcPr>
            <w:tcW w:w="1614" w:type="dxa"/>
          </w:tcPr>
          <w:p w14:paraId="41936123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GET /health</w:t>
            </w:r>
          </w:p>
        </w:tc>
        <w:tc>
          <w:tcPr>
            <w:tcW w:w="1392" w:type="dxa"/>
          </w:tcPr>
          <w:p w14:paraId="627A2974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服务状态可解释</w:t>
            </w:r>
          </w:p>
        </w:tc>
        <w:tc>
          <w:tcPr>
            <w:tcW w:w="3216" w:type="dxa"/>
          </w:tcPr>
          <w:p w14:paraId="35403E69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HTTP/业务 200；status=ok；llm_ready=true</w:t>
            </w:r>
          </w:p>
        </w:tc>
        <w:tc>
          <w:tcPr>
            <w:tcW w:w="1272" w:type="dxa"/>
          </w:tcPr>
          <w:p w14:paraId="1527958F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1A90D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  <w:shd w:val="clear" w:color="auto" w:fill="EEF4F8"/>
          </w:tcPr>
          <w:p w14:paraId="69056A05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TC-READY-01</w:t>
            </w:r>
          </w:p>
        </w:tc>
        <w:tc>
          <w:tcPr>
            <w:tcW w:w="1614" w:type="dxa"/>
            <w:shd w:val="clear" w:color="auto" w:fill="EEF4F8"/>
          </w:tcPr>
          <w:p w14:paraId="2F4F3260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GET /readiness</w:t>
            </w:r>
          </w:p>
        </w:tc>
        <w:tc>
          <w:tcPr>
            <w:tcW w:w="1392" w:type="dxa"/>
            <w:shd w:val="clear" w:color="auto" w:fill="EEF4F8"/>
          </w:tcPr>
          <w:p w14:paraId="3E04EEA7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数据库和运行时状态可解释</w:t>
            </w:r>
          </w:p>
        </w:tc>
        <w:tc>
          <w:tcPr>
            <w:tcW w:w="3216" w:type="dxa"/>
            <w:shd w:val="clear" w:color="auto" w:fill="EEF4F8"/>
          </w:tcPr>
          <w:p w14:paraId="1EA05B02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HTTP/业务 200；ready=true；database_ready=true；runtime_schema_ready=true</w:t>
            </w:r>
          </w:p>
        </w:tc>
        <w:tc>
          <w:tcPr>
            <w:tcW w:w="1272" w:type="dxa"/>
            <w:shd w:val="clear" w:color="auto" w:fill="EEF4F8"/>
          </w:tcPr>
          <w:p w14:paraId="328B1D43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2637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</w:tcPr>
          <w:p w14:paraId="220EB434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TC-AUTH-01</w:t>
            </w:r>
          </w:p>
        </w:tc>
        <w:tc>
          <w:tcPr>
            <w:tcW w:w="1614" w:type="dxa"/>
          </w:tcPr>
          <w:p w14:paraId="1EBFB071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演示学生账号登录</w:t>
            </w:r>
          </w:p>
        </w:tc>
        <w:tc>
          <w:tcPr>
            <w:tcW w:w="1392" w:type="dxa"/>
          </w:tcPr>
          <w:p w14:paraId="66455214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返回 token、进入学生端</w:t>
            </w:r>
          </w:p>
        </w:tc>
        <w:tc>
          <w:tcPr>
            <w:tcW w:w="3216" w:type="dxa"/>
          </w:tcPr>
          <w:p w14:paraId="63050379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HTTP/业务 200；非空 token；role=student</w:t>
            </w:r>
          </w:p>
        </w:tc>
        <w:tc>
          <w:tcPr>
            <w:tcW w:w="1272" w:type="dxa"/>
          </w:tcPr>
          <w:p w14:paraId="21E6DB45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50E97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  <w:shd w:val="clear" w:color="auto" w:fill="EEF4F8"/>
          </w:tcPr>
          <w:p w14:paraId="3F95642D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TC-AUTH-02</w:t>
            </w:r>
          </w:p>
        </w:tc>
        <w:tc>
          <w:tcPr>
            <w:tcW w:w="1614" w:type="dxa"/>
            <w:shd w:val="clear" w:color="auto" w:fill="EEF4F8"/>
          </w:tcPr>
          <w:p w14:paraId="66D4F088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student 错误密码登录</w:t>
            </w:r>
          </w:p>
        </w:tc>
        <w:tc>
          <w:tcPr>
            <w:tcW w:w="1392" w:type="dxa"/>
            <w:shd w:val="clear" w:color="auto" w:fill="EEF4F8"/>
          </w:tcPr>
          <w:p w14:paraId="42D29AB6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失败提示明确</w:t>
            </w:r>
          </w:p>
        </w:tc>
        <w:tc>
          <w:tcPr>
            <w:tcW w:w="3216" w:type="dxa"/>
            <w:shd w:val="clear" w:color="auto" w:fill="EEF4F8"/>
          </w:tcPr>
          <w:p w14:paraId="0A29ADD5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 200；业务码 401；账号或密码错误</w:t>
            </w:r>
          </w:p>
        </w:tc>
        <w:tc>
          <w:tcPr>
            <w:tcW w:w="1272" w:type="dxa"/>
            <w:shd w:val="clear" w:color="auto" w:fill="EEF4F8"/>
          </w:tcPr>
          <w:p w14:paraId="7512CE9C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3DC74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</w:tcPr>
          <w:p w14:paraId="5E3CE10E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TC-AUTH-03</w:t>
            </w:r>
          </w:p>
        </w:tc>
        <w:tc>
          <w:tcPr>
            <w:tcW w:w="1614" w:type="dxa"/>
          </w:tcPr>
          <w:p w14:paraId="2125BF07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无 token：GET /profile/me</w:t>
            </w:r>
          </w:p>
        </w:tc>
        <w:tc>
          <w:tcPr>
            <w:tcW w:w="1392" w:type="dxa"/>
          </w:tcPr>
          <w:p w14:paraId="1C49C129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拒绝未授权</w:t>
            </w:r>
          </w:p>
        </w:tc>
        <w:tc>
          <w:tcPr>
            <w:tcW w:w="3216" w:type="dxa"/>
          </w:tcPr>
          <w:p w14:paraId="6CA3EE58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 200；业务码 401；认证失败</w:t>
            </w:r>
          </w:p>
        </w:tc>
        <w:tc>
          <w:tcPr>
            <w:tcW w:w="1272" w:type="dxa"/>
          </w:tcPr>
          <w:p w14:paraId="2EF5D32B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774A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  <w:shd w:val="clear" w:color="auto" w:fill="EEF4F8"/>
          </w:tcPr>
          <w:p w14:paraId="58DB825F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TC-AUTH-04</w:t>
            </w:r>
          </w:p>
        </w:tc>
        <w:tc>
          <w:tcPr>
            <w:tcW w:w="1614" w:type="dxa"/>
            <w:shd w:val="clear" w:color="auto" w:fill="EEF4F8"/>
          </w:tcPr>
          <w:p w14:paraId="5B3D3C88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学生 token：GET /admin/logs</w:t>
            </w:r>
          </w:p>
        </w:tc>
        <w:tc>
          <w:tcPr>
            <w:tcW w:w="1392" w:type="dxa"/>
            <w:shd w:val="clear" w:color="auto" w:fill="EEF4F8"/>
          </w:tcPr>
          <w:p w14:paraId="4F4F84BC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拒绝管理端访问</w:t>
            </w:r>
          </w:p>
        </w:tc>
        <w:tc>
          <w:tcPr>
            <w:tcW w:w="3216" w:type="dxa"/>
            <w:shd w:val="clear" w:color="auto" w:fill="EEF4F8"/>
          </w:tcPr>
          <w:p w14:paraId="3B5C6081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 200；业务码 403；需要管理员权限</w:t>
            </w:r>
          </w:p>
        </w:tc>
        <w:tc>
          <w:tcPr>
            <w:tcW w:w="1272" w:type="dxa"/>
            <w:shd w:val="clear" w:color="auto" w:fill="EEF4F8"/>
          </w:tcPr>
          <w:p w14:paraId="7313A2E3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26249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</w:tcPr>
          <w:p w14:paraId="1BC92375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TC-AUTH-05</w:t>
            </w:r>
          </w:p>
        </w:tc>
        <w:tc>
          <w:tcPr>
            <w:tcW w:w="1614" w:type="dxa"/>
          </w:tcPr>
          <w:p w14:paraId="2AAB9700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伪造 bearer：GET /profile/me</w:t>
            </w:r>
          </w:p>
        </w:tc>
        <w:tc>
          <w:tcPr>
            <w:tcW w:w="1392" w:type="dxa"/>
          </w:tcPr>
          <w:p w14:paraId="745FBC38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拒绝无效凭据</w:t>
            </w:r>
          </w:p>
        </w:tc>
        <w:tc>
          <w:tcPr>
            <w:tcW w:w="3216" w:type="dxa"/>
          </w:tcPr>
          <w:p w14:paraId="095A8FC8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 200；业务码 401；认证失败</w:t>
            </w:r>
          </w:p>
        </w:tc>
        <w:tc>
          <w:tcPr>
            <w:tcW w:w="1272" w:type="dxa"/>
          </w:tcPr>
          <w:p w14:paraId="39D53827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627F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  <w:shd w:val="clear" w:color="auto" w:fill="EEF4F8"/>
          </w:tcPr>
          <w:p w14:paraId="23E71944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TC-PRF-READ-01</w:t>
            </w:r>
          </w:p>
        </w:tc>
        <w:tc>
          <w:tcPr>
            <w:tcW w:w="1614" w:type="dxa"/>
            <w:shd w:val="clear" w:color="auto" w:fill="EEF4F8"/>
          </w:tcPr>
          <w:p w14:paraId="559D3C92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学生 token：GET /profile/me</w:t>
            </w:r>
          </w:p>
        </w:tc>
        <w:tc>
          <w:tcPr>
            <w:tcW w:w="1392" w:type="dxa"/>
            <w:shd w:val="clear" w:color="auto" w:fill="EEF4F8"/>
          </w:tcPr>
          <w:p w14:paraId="4F57B9DD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画像字段结构化</w:t>
            </w:r>
          </w:p>
        </w:tc>
        <w:tc>
          <w:tcPr>
            <w:tcW w:w="3216" w:type="dxa"/>
            <w:shd w:val="clear" w:color="auto" w:fill="EEF4F8"/>
          </w:tcPr>
          <w:p w14:paraId="60B51005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HTTP/业务 200；12字段，含 knowledge_level、weak_points、learning_goal、completion_rate=100</w:t>
            </w:r>
          </w:p>
        </w:tc>
        <w:tc>
          <w:tcPr>
            <w:tcW w:w="1272" w:type="dxa"/>
            <w:shd w:val="clear" w:color="auto" w:fill="EEF4F8"/>
          </w:tcPr>
          <w:p w14:paraId="28239A4E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24CF1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</w:tcPr>
          <w:p w14:paraId="7644C081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TC-RES-01</w:t>
            </w:r>
          </w:p>
        </w:tc>
        <w:tc>
          <w:tcPr>
            <w:tcW w:w="1614" w:type="dxa"/>
          </w:tcPr>
          <w:p w14:paraId="17C574AB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学生 token：GET /resources</w:t>
            </w:r>
          </w:p>
        </w:tc>
        <w:tc>
          <w:tcPr>
            <w:tcW w:w="1392" w:type="dxa"/>
          </w:tcPr>
          <w:p w14:paraId="30413E1B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已有资源可列出</w:t>
            </w:r>
          </w:p>
        </w:tc>
        <w:tc>
          <w:tcPr>
            <w:tcW w:w="3216" w:type="dxa"/>
          </w:tcPr>
          <w:p w14:paraId="4E95A8BF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HTTP/业务 200；328 条资源；未触发模型生成</w:t>
            </w:r>
          </w:p>
        </w:tc>
        <w:tc>
          <w:tcPr>
            <w:tcW w:w="1272" w:type="dxa"/>
          </w:tcPr>
          <w:p w14:paraId="4A6B4DC7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PASS（读取）；生成 BLOCKED</w:t>
            </w:r>
          </w:p>
        </w:tc>
      </w:tr>
      <w:tr w14:paraId="53665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  <w:shd w:val="clear" w:color="auto" w:fill="EEF4F8"/>
          </w:tcPr>
          <w:p w14:paraId="4F4309F4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TC-RES-02</w:t>
            </w:r>
          </w:p>
        </w:tc>
        <w:tc>
          <w:tcPr>
            <w:tcW w:w="1614" w:type="dxa"/>
            <w:shd w:val="clear" w:color="auto" w:fill="EEF4F8"/>
          </w:tcPr>
          <w:p w14:paraId="1E557608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GET /resources/487</w:t>
            </w:r>
          </w:p>
        </w:tc>
        <w:tc>
          <w:tcPr>
            <w:tcW w:w="1392" w:type="dxa"/>
            <w:shd w:val="clear" w:color="auto" w:fill="EEF4F8"/>
          </w:tcPr>
          <w:p w14:paraId="0592D5C2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内容可见、可学习</w:t>
            </w:r>
          </w:p>
        </w:tc>
        <w:tc>
          <w:tcPr>
            <w:tcW w:w="3216" w:type="dxa"/>
            <w:shd w:val="clear" w:color="auto" w:fill="EEF4F8"/>
          </w:tcPr>
          <w:p w14:paraId="5AE9D35B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HTTP/业务 200；title、content 非空</w:t>
            </w:r>
          </w:p>
        </w:tc>
        <w:tc>
          <w:tcPr>
            <w:tcW w:w="1272" w:type="dxa"/>
            <w:shd w:val="clear" w:color="auto" w:fill="EEF4F8"/>
          </w:tcPr>
          <w:p w14:paraId="61A76E62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5F09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</w:tcPr>
          <w:p w14:paraId="0CE68BC6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TC-PLN-01（读取）</w:t>
            </w:r>
          </w:p>
        </w:tc>
        <w:tc>
          <w:tcPr>
            <w:tcW w:w="1614" w:type="dxa"/>
          </w:tcPr>
          <w:p w14:paraId="40851941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GET /plan/me</w:t>
            </w:r>
          </w:p>
        </w:tc>
        <w:tc>
          <w:tcPr>
            <w:tcW w:w="1392" w:type="dxa"/>
          </w:tcPr>
          <w:p w14:paraId="435CB43D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计划含任务/图谱</w:t>
            </w:r>
          </w:p>
        </w:tc>
        <w:tc>
          <w:tcPr>
            <w:tcW w:w="3216" w:type="dxa"/>
          </w:tcPr>
          <w:p w14:paraId="5A323379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HTTP/业务 200；daily_tasks=14，graph_nodes=14，graph_edges=13，progress=21；含章节/依赖/里程碑</w:t>
            </w:r>
          </w:p>
        </w:tc>
        <w:tc>
          <w:tcPr>
            <w:tcW w:w="1272" w:type="dxa"/>
          </w:tcPr>
          <w:p w14:paraId="165FBB54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77D37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  <w:shd w:val="clear" w:color="auto" w:fill="EEF4F8"/>
          </w:tcPr>
          <w:p w14:paraId="5B4A5C92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TC-STU-01</w:t>
            </w:r>
          </w:p>
        </w:tc>
        <w:tc>
          <w:tcPr>
            <w:tcW w:w="1614" w:type="dxa"/>
            <w:shd w:val="clear" w:color="auto" w:fill="EEF4F8"/>
          </w:tcPr>
          <w:p w14:paraId="6308D2D3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POST /answers/submit；Loop iteration test，答案=标准答案=3</w:t>
            </w:r>
          </w:p>
        </w:tc>
        <w:tc>
          <w:tcPr>
            <w:tcW w:w="1392" w:type="dxa"/>
            <w:shd w:val="clear" w:color="auto" w:fill="EEF4F8"/>
          </w:tcPr>
          <w:p w14:paraId="60087000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写入答题与画像</w:t>
            </w:r>
          </w:p>
        </w:tc>
        <w:tc>
          <w:tcPr>
            <w:tcW w:w="3216" w:type="dxa"/>
            <w:shd w:val="clear" w:color="auto" w:fill="EEF4F8"/>
          </w:tcPr>
          <w:p w14:paraId="52B2594F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HTTP/业务 200；is_correct=true；completion_rate=100</w:t>
            </w:r>
          </w:p>
        </w:tc>
        <w:tc>
          <w:tcPr>
            <w:tcW w:w="1272" w:type="dxa"/>
            <w:shd w:val="clear" w:color="auto" w:fill="EEF4F8"/>
          </w:tcPr>
          <w:p w14:paraId="49992DE9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13CB0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</w:tcPr>
          <w:p w14:paraId="65B9761D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TC-RPT-01 / TC-AG-05</w:t>
            </w:r>
          </w:p>
        </w:tc>
        <w:tc>
          <w:tcPr>
            <w:tcW w:w="1614" w:type="dxa"/>
          </w:tcPr>
          <w:p w14:paraId="0B6158E6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学生 token：GET /report/me</w:t>
            </w:r>
          </w:p>
        </w:tc>
        <w:tc>
          <w:tcPr>
            <w:tcW w:w="1392" w:type="dxa"/>
          </w:tcPr>
          <w:p w14:paraId="6C472F48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展示正确率、薄弱点、建议</w:t>
            </w:r>
          </w:p>
        </w:tc>
        <w:tc>
          <w:tcPr>
            <w:tcW w:w="3216" w:type="dxa"/>
          </w:tcPr>
          <w:p w14:paraId="1DBEEA02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HTTP/业务 200；</w:t>
            </w:r>
          </w:p>
        </w:tc>
        <w:tc>
          <w:tcPr>
            <w:tcW w:w="1272" w:type="dxa"/>
          </w:tcPr>
          <w:p w14:paraId="11F528C7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06933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  <w:shd w:val="clear" w:color="auto" w:fill="EEF4F8"/>
          </w:tcPr>
          <w:p w14:paraId="171A4381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TC-ADM-01</w:t>
            </w:r>
          </w:p>
        </w:tc>
        <w:tc>
          <w:tcPr>
            <w:tcW w:w="1614" w:type="dxa"/>
            <w:shd w:val="clear" w:color="auto" w:fill="EEF4F8"/>
          </w:tcPr>
          <w:p w14:paraId="68FA4A49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管理员 token：GET /admin/users</w:t>
            </w:r>
          </w:p>
        </w:tc>
        <w:tc>
          <w:tcPr>
            <w:tcW w:w="1392" w:type="dxa"/>
            <w:shd w:val="clear" w:color="auto" w:fill="EEF4F8"/>
          </w:tcPr>
          <w:p w14:paraId="71404FF9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可见学生基础信息</w:t>
            </w:r>
          </w:p>
        </w:tc>
        <w:tc>
          <w:tcPr>
            <w:tcW w:w="3216" w:type="dxa"/>
            <w:shd w:val="clear" w:color="auto" w:fill="EEF4F8"/>
          </w:tcPr>
          <w:p w14:paraId="476DCB1B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HTTP/业务 200；返回分页对象</w:t>
            </w:r>
          </w:p>
        </w:tc>
        <w:tc>
          <w:tcPr>
            <w:tcW w:w="1272" w:type="dxa"/>
            <w:shd w:val="clear" w:color="auto" w:fill="EEF4F8"/>
          </w:tcPr>
          <w:p w14:paraId="64D04236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  <w:tr w14:paraId="7DFB6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</w:tcPr>
          <w:p w14:paraId="5E7F568E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TC-ADM-03</w:t>
            </w:r>
          </w:p>
        </w:tc>
        <w:tc>
          <w:tcPr>
            <w:tcW w:w="1614" w:type="dxa"/>
          </w:tcPr>
          <w:p w14:paraId="0C49A9DA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管理员 token：GET /admin/logs</w:t>
            </w:r>
          </w:p>
        </w:tc>
        <w:tc>
          <w:tcPr>
            <w:tcW w:w="1392" w:type="dxa"/>
          </w:tcPr>
          <w:p w14:paraId="61047C8E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关键操作可追踪</w:t>
            </w:r>
          </w:p>
        </w:tc>
        <w:tc>
          <w:tcPr>
            <w:tcW w:w="3216" w:type="dxa"/>
          </w:tcPr>
          <w:p w14:paraId="6DB76872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HTTP/业务 200；20 条日志项</w:t>
            </w:r>
          </w:p>
        </w:tc>
        <w:tc>
          <w:tcPr>
            <w:tcW w:w="1272" w:type="dxa"/>
          </w:tcPr>
          <w:p w14:paraId="3B343B3A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PASS</w:t>
            </w:r>
          </w:p>
        </w:tc>
      </w:tr>
    </w:tbl>
    <w:p w14:paraId="3A046590">
      <w:pPr>
        <w:rPr>
          <w:color w:val="auto"/>
        </w:rPr>
      </w:pPr>
    </w:p>
    <w:p w14:paraId="3F68EE96">
      <w:pPr>
        <w:ind w:firstLine="480" w:firstLineChars="200"/>
        <w:rPr>
          <w:color w:val="auto"/>
        </w:rPr>
      </w:pPr>
      <w:r>
        <w:rPr>
          <w:color w:val="auto"/>
        </w:rPr>
        <w:t>TC-PLN-01 的 POST /plan/generate 未执行，以避免模型异常时重复外部请求和覆盖既有演示数据，判 BLOCKED；其既有计划读取记录保留为 PASS。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124D0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9360B4">
                          <w:pPr>
                            <w:pStyle w:val="24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4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9360B4">
                    <w:pPr>
                      <w:pStyle w:val="24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4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24651"/>
    <w:rsid w:val="146E36ED"/>
    <w:rsid w:val="18B105F4"/>
    <w:rsid w:val="276E2ACE"/>
    <w:rsid w:val="396A50BF"/>
    <w:rsid w:val="47D06A35"/>
    <w:rsid w:val="49CB233B"/>
    <w:rsid w:val="51CB2747"/>
    <w:rsid w:val="52614E59"/>
    <w:rsid w:val="5F006666"/>
    <w:rsid w:val="67A72DE6"/>
    <w:rsid w:val="6C5D623A"/>
    <w:rsid w:val="6E6B10E2"/>
    <w:rsid w:val="72F0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60"/>
      <w:outlineLvl w:val="0"/>
    </w:pPr>
    <w:rPr>
      <w:rFonts w:asciiTheme="majorHAnsi" w:hAnsiTheme="majorHAnsi" w:eastAsiaTheme="majorEastAsia" w:cstheme="majorBidi"/>
      <w:b/>
      <w:bCs/>
      <w:color w:val="0F172A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F172A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F172A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665</Words>
  <Characters>864</Characters>
  <Lines>0</Lines>
  <Paragraphs>0</Paragraphs>
  <TotalTime>1</TotalTime>
  <ScaleCrop>false</ScaleCrop>
  <LinksUpToDate>false</LinksUpToDate>
  <CharactersWithSpaces>913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侯宗阳</cp:lastModifiedBy>
  <dcterms:modified xsi:type="dcterms:W3CDTF">2026-07-13T14:32:17Z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eyJoZGlkIjoiNzcxNjg1MGViY2E5OGNhZTcxZTZiODNiMjEyMGY2MzAiLCJ1c2VySWQiOiIxNjU3NDU3NDA4In0=</vt:lpwstr>
  </property>
  <property fmtid="{D5CDD505-2E9C-101B-9397-08002B2CF9AE}" pid="3" name="KSOProductBuildVer">
    <vt:lpwstr>2052-12.1.0.26895</vt:lpwstr>
  </property>
  <property fmtid="{D5CDD505-2E9C-101B-9397-08002B2CF9AE}" pid="4" name="ICV">
    <vt:lpwstr>81A6C0322F854624AFB25B86569D02E0_12</vt:lpwstr>
  </property>
</Properties>
</file>