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hd w:val="clear" w:color="auto" w:fill="1F497D"/>
      </w:pPr>
      <w:r>
        <w:rPr>
          <w:b/>
          <w:color w:val="FFFFFF"/>
          <w:sz w:val="48"/>
        </w:rPr>
        <w:br/>
        <w:t xml:space="preserve">  もみじストアOS</w:t>
        <w:br/>
        <w:t xml:space="preserve">  運用ルールブック</w:t>
        <w:br/>
      </w:r>
    </w:p>
    <w:p>
      <w:pPr>
        <w:jc w:val="center"/>
        <w:shd w:val="clear" w:color="auto" w:fill="2E74B5"/>
      </w:pPr>
      <w:r>
        <w:rPr>
          <w:color w:val="FFFFFF"/>
          <w:sz w:val="24"/>
        </w:rPr>
        <w:t xml:space="preserve">  MomijiStore OS — Operation Rule Book  v1.0  </w:t>
      </w:r>
    </w:p>
    <w:p/>
    <w:tbl>
      <w:tblPr>
        <w:tblStyle w:val="TableGrid"/>
        <w:tblW w:type="auto" w:w="0"/>
        <w:tblLook w:firstColumn="1" w:firstRow="1" w:lastColumn="0" w:lastRow="0" w:noHBand="0" w:noVBand="1" w:val="04A0"/>
      </w:tblPr>
      <w:tblGrid>
        <w:gridCol w:w="4986"/>
        <w:gridCol w:w="4986"/>
      </w:tblGrid>
      <w:tr>
        <w:tc>
          <w:tcPr>
            <w:tcW w:type="dxa" w:w="4986"/>
            <w:shd w:val="clear" w:color="auto" w:fill="D6E4F0"/>
          </w:tcPr>
          <w:p>
            <w:r>
              <w:rPr>
                <w:b/>
              </w:rPr>
              <w:t>対象バージョン</w:t>
            </w:r>
          </w:p>
        </w:tc>
        <w:tc>
          <w:tcPr>
            <w:tcW w:type="dxa" w:w="4986"/>
          </w:tcPr>
          <w:p>
            <w:r>
              <w:t>在庫管理テーブル v1.1 / VBA Module_InventoryOps</w:t>
            </w:r>
          </w:p>
        </w:tc>
      </w:tr>
      <w:tr>
        <w:tc>
          <w:tcPr>
            <w:tcW w:type="dxa" w:w="4986"/>
            <w:shd w:val="clear" w:color="auto" w:fill="D6E4F0"/>
          </w:tcPr>
          <w:p>
            <w:r>
              <w:rPr>
                <w:b/>
              </w:rPr>
              <w:t>作成日</w:t>
            </w:r>
          </w:p>
        </w:tc>
        <w:tc>
          <w:tcPr>
            <w:tcW w:type="dxa" w:w="4986"/>
          </w:tcPr>
          <w:p>
            <w:r>
              <w:t>2026-07-11</w:t>
            </w:r>
          </w:p>
        </w:tc>
      </w:tr>
      <w:tr>
        <w:tc>
          <w:tcPr>
            <w:tcW w:type="dxa" w:w="4986"/>
            <w:shd w:val="clear" w:color="auto" w:fill="D6E4F0"/>
          </w:tcPr>
          <w:p>
            <w:r>
              <w:rPr>
                <w:b/>
              </w:rPr>
              <w:t>目的</w:t>
            </w:r>
          </w:p>
        </w:tc>
        <w:tc>
          <w:tcPr>
            <w:tcW w:type="dxa" w:w="4986"/>
          </w:tcPr>
          <w:p>
            <w:r>
              <w:t>誰が担当しても同じ運用になること</w:t>
            </w:r>
          </w:p>
        </w:tc>
      </w:tr>
    </w:tbl>
    <w:p/>
    <w:p>
      <w:pPr>
        <w:jc w:val="center"/>
      </w:pPr>
      <w:r>
        <w:rPr>
          <w:color w:val="C00000"/>
          <w:sz w:val="20"/>
        </w:rPr>
        <w:t>⚠️  このルールブックは在庫管理業務の標準手順を定めたものです。</w:t>
        <w:br/>
        <w:t>全担当者はこのルールに従って操作してください。</w:t>
        <w:br/>
        <w:t>ルールに疑問がある場合は管理者に相談してください。</w:t>
      </w:r>
    </w:p>
    <w:p>
      <w:r>
        <w:br w:type="page"/>
      </w:r>
    </w:p>
    <w:p>
      <w:pPr>
        <w:pStyle w:val="Heading1"/>
      </w:pPr>
      <w:r>
        <w:t>目次</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r>
              <w:rPr>
                <w:b/>
                <w:color w:val="FFFFFF"/>
                <w:sz w:val="20"/>
              </w:rPr>
              <w:t>ルール番号</w:t>
            </w:r>
          </w:p>
        </w:tc>
        <w:tc>
          <w:tcPr>
            <w:tcW w:type="dxa" w:w="3324"/>
            <w:shd w:val="clear" w:color="auto" w:fill="1F497D"/>
          </w:tcPr>
          <w:p>
            <w:r>
              <w:rPr>
                <w:b/>
                <w:color w:val="FFFFFF"/>
                <w:sz w:val="20"/>
              </w:rPr>
              <w:t>ルール名</w:t>
            </w:r>
          </w:p>
        </w:tc>
        <w:tc>
          <w:tcPr>
            <w:tcW w:type="dxa" w:w="3324"/>
            <w:shd w:val="clear" w:color="auto" w:fill="1F497D"/>
          </w:tcPr>
          <w:p>
            <w:r>
              <w:rPr>
                <w:b/>
                <w:color w:val="FFFFFF"/>
                <w:sz w:val="20"/>
              </w:rPr>
              <w:t>概要</w:t>
            </w:r>
          </w:p>
        </w:tc>
      </w:tr>
      <w:tr>
        <w:tc>
          <w:tcPr>
            <w:tcW w:type="dxa" w:w="3324"/>
            <w:shd w:val="clear" w:color="auto" w:fill="D6E4F0"/>
          </w:tcPr>
          <w:p>
            <w:r>
              <w:rPr>
                <w:b/>
                <w:color w:val="1F497D"/>
                <w:sz w:val="20"/>
              </w:rPr>
              <w:t>RULE 01</w:t>
            </w:r>
          </w:p>
        </w:tc>
        <w:tc>
          <w:tcPr>
            <w:tcW w:type="dxa" w:w="3324"/>
            <w:shd w:val="clear" w:color="auto" w:fill="D6E4F0"/>
          </w:tcPr>
          <w:p>
            <w:r>
              <w:rPr>
                <w:sz w:val="20"/>
              </w:rPr>
              <w:t>商品登録ルール</w:t>
            </w:r>
          </w:p>
        </w:tc>
        <w:tc>
          <w:tcPr>
            <w:tcW w:type="dxa" w:w="3324"/>
            <w:shd w:val="clear" w:color="auto" w:fill="D6E4F0"/>
          </w:tcPr>
          <w:p>
            <w:r>
              <w:rPr>
                <w:sz w:val="20"/>
              </w:rPr>
              <w:t>商品マスターへの新規登録手順と禁止事項</w:t>
            </w:r>
          </w:p>
        </w:tc>
      </w:tr>
      <w:tr>
        <w:tc>
          <w:tcPr>
            <w:tcW w:type="dxa" w:w="3324"/>
            <w:shd w:val="clear" w:color="auto" w:fill="F2F2F2"/>
          </w:tcPr>
          <w:p>
            <w:r>
              <w:rPr>
                <w:b/>
                <w:color w:val="1F497D"/>
                <w:sz w:val="20"/>
              </w:rPr>
              <w:t>RULE 02</w:t>
            </w:r>
          </w:p>
        </w:tc>
        <w:tc>
          <w:tcPr>
            <w:tcW w:type="dxa" w:w="3324"/>
            <w:shd w:val="clear" w:color="auto" w:fill="F2F2F2"/>
          </w:tcPr>
          <w:p>
            <w:r>
              <w:rPr>
                <w:sz w:val="20"/>
              </w:rPr>
              <w:t>商品マスター更新ルール</w:t>
            </w:r>
          </w:p>
        </w:tc>
        <w:tc>
          <w:tcPr>
            <w:tcW w:type="dxa" w:w="3324"/>
            <w:shd w:val="clear" w:color="auto" w:fill="F2F2F2"/>
          </w:tcPr>
          <w:p>
            <w:r>
              <w:rPr>
                <w:sz w:val="20"/>
              </w:rPr>
              <w:t>既存商品情報の変更・廃番処理</w:t>
            </w:r>
          </w:p>
        </w:tc>
      </w:tr>
      <w:tr>
        <w:tc>
          <w:tcPr>
            <w:tcW w:type="dxa" w:w="3324"/>
            <w:shd w:val="clear" w:color="auto" w:fill="D6E4F0"/>
          </w:tcPr>
          <w:p>
            <w:r>
              <w:rPr>
                <w:b/>
                <w:color w:val="1F497D"/>
                <w:sz w:val="20"/>
              </w:rPr>
              <w:t>RULE 03</w:t>
            </w:r>
          </w:p>
        </w:tc>
        <w:tc>
          <w:tcPr>
            <w:tcW w:type="dxa" w:w="3324"/>
            <w:shd w:val="clear" w:color="auto" w:fill="D6E4F0"/>
          </w:tcPr>
          <w:p>
            <w:r>
              <w:rPr>
                <w:sz w:val="20"/>
              </w:rPr>
              <w:t>出品テーブル更新ルール</w:t>
            </w:r>
          </w:p>
        </w:tc>
        <w:tc>
          <w:tcPr>
            <w:tcW w:type="dxa" w:w="3324"/>
            <w:shd w:val="clear" w:color="auto" w:fill="D6E4F0"/>
          </w:tcPr>
          <w:p>
            <w:r>
              <w:rPr>
                <w:sz w:val="20"/>
              </w:rPr>
              <w:t>楽天・Amazon の出品情報更新</w:t>
            </w:r>
          </w:p>
        </w:tc>
      </w:tr>
      <w:tr>
        <w:tc>
          <w:tcPr>
            <w:tcW w:type="dxa" w:w="3324"/>
            <w:shd w:val="clear" w:color="auto" w:fill="F2F2F2"/>
          </w:tcPr>
          <w:p>
            <w:r>
              <w:rPr>
                <w:b/>
                <w:color w:val="1F497D"/>
                <w:sz w:val="20"/>
              </w:rPr>
              <w:t>RULE 04</w:t>
            </w:r>
          </w:p>
        </w:tc>
        <w:tc>
          <w:tcPr>
            <w:tcW w:type="dxa" w:w="3324"/>
            <w:shd w:val="clear" w:color="auto" w:fill="F2F2F2"/>
          </w:tcPr>
          <w:p>
            <w:r>
              <w:rPr>
                <w:sz w:val="20"/>
              </w:rPr>
              <w:t>在庫修正ルール</w:t>
            </w:r>
          </w:p>
        </w:tc>
        <w:tc>
          <w:tcPr>
            <w:tcW w:type="dxa" w:w="3324"/>
            <w:shd w:val="clear" w:color="auto" w:fill="F2F2F2"/>
          </w:tcPr>
          <w:p>
            <w:r>
              <w:rPr>
                <w:sz w:val="20"/>
              </w:rPr>
              <w:t>棚卸以外での在庫数修正手順</w:t>
            </w:r>
          </w:p>
        </w:tc>
      </w:tr>
      <w:tr>
        <w:tc>
          <w:tcPr>
            <w:tcW w:type="dxa" w:w="3324"/>
            <w:shd w:val="clear" w:color="auto" w:fill="D6E4F0"/>
          </w:tcPr>
          <w:p>
            <w:r>
              <w:rPr>
                <w:b/>
                <w:color w:val="1F497D"/>
                <w:sz w:val="20"/>
              </w:rPr>
              <w:t>RULE 05</w:t>
            </w:r>
          </w:p>
        </w:tc>
        <w:tc>
          <w:tcPr>
            <w:tcW w:type="dxa" w:w="3324"/>
            <w:shd w:val="clear" w:color="auto" w:fill="D6E4F0"/>
          </w:tcPr>
          <w:p>
            <w:r>
              <w:rPr>
                <w:sz w:val="20"/>
              </w:rPr>
              <w:t>棚卸ルール</w:t>
            </w:r>
          </w:p>
        </w:tc>
        <w:tc>
          <w:tcPr>
            <w:tcW w:type="dxa" w:w="3324"/>
            <w:shd w:val="clear" w:color="auto" w:fill="D6E4F0"/>
          </w:tcPr>
          <w:p>
            <w:r>
              <w:rPr>
                <w:sz w:val="20"/>
              </w:rPr>
              <w:t>定期棚卸の実施手順と確認事項</w:t>
            </w:r>
          </w:p>
        </w:tc>
      </w:tr>
      <w:tr>
        <w:tc>
          <w:tcPr>
            <w:tcW w:type="dxa" w:w="3324"/>
            <w:shd w:val="clear" w:color="auto" w:fill="F2F2F2"/>
          </w:tcPr>
          <w:p>
            <w:r>
              <w:rPr>
                <w:b/>
                <w:color w:val="1F497D"/>
                <w:sz w:val="20"/>
              </w:rPr>
              <w:t>RULE 06</w:t>
            </w:r>
          </w:p>
        </w:tc>
        <w:tc>
          <w:tcPr>
            <w:tcW w:type="dxa" w:w="3324"/>
            <w:shd w:val="clear" w:color="auto" w:fill="F2F2F2"/>
          </w:tcPr>
          <w:p>
            <w:r>
              <w:rPr>
                <w:sz w:val="20"/>
              </w:rPr>
              <w:t>仕入ルール</w:t>
            </w:r>
          </w:p>
        </w:tc>
        <w:tc>
          <w:tcPr>
            <w:tcW w:type="dxa" w:w="3324"/>
            <w:shd w:val="clear" w:color="auto" w:fill="F2F2F2"/>
          </w:tcPr>
          <w:p>
            <w:r>
              <w:rPr>
                <w:sz w:val="20"/>
              </w:rPr>
              <w:t>仕入時の在庫反映手順</w:t>
            </w:r>
          </w:p>
        </w:tc>
      </w:tr>
      <w:tr>
        <w:tc>
          <w:tcPr>
            <w:tcW w:type="dxa" w:w="3324"/>
            <w:shd w:val="clear" w:color="auto" w:fill="D6E4F0"/>
          </w:tcPr>
          <w:p>
            <w:r>
              <w:rPr>
                <w:b/>
                <w:color w:val="1F497D"/>
                <w:sz w:val="20"/>
              </w:rPr>
              <w:t>RULE 07</w:t>
            </w:r>
          </w:p>
        </w:tc>
        <w:tc>
          <w:tcPr>
            <w:tcW w:type="dxa" w:w="3324"/>
            <w:shd w:val="clear" w:color="auto" w:fill="D6E4F0"/>
          </w:tcPr>
          <w:p>
            <w:r>
              <w:rPr>
                <w:sz w:val="20"/>
              </w:rPr>
              <w:t>セット商品登録ルール</w:t>
            </w:r>
          </w:p>
        </w:tc>
        <w:tc>
          <w:tcPr>
            <w:tcW w:type="dxa" w:w="3324"/>
            <w:shd w:val="clear" w:color="auto" w:fill="D6E4F0"/>
          </w:tcPr>
          <w:p>
            <w:r>
              <w:rPr>
                <w:sz w:val="20"/>
              </w:rPr>
              <w:t>複数商品をセットにする場合の登録方法</w:t>
            </w:r>
          </w:p>
        </w:tc>
      </w:tr>
      <w:tr>
        <w:tc>
          <w:tcPr>
            <w:tcW w:type="dxa" w:w="3324"/>
            <w:shd w:val="clear" w:color="auto" w:fill="F2F2F2"/>
          </w:tcPr>
          <w:p>
            <w:r>
              <w:rPr>
                <w:b/>
                <w:color w:val="1F497D"/>
                <w:sz w:val="20"/>
              </w:rPr>
              <w:t>RULE 08</w:t>
            </w:r>
          </w:p>
        </w:tc>
        <w:tc>
          <w:tcPr>
            <w:tcW w:type="dxa" w:w="3324"/>
            <w:shd w:val="clear" w:color="auto" w:fill="F2F2F2"/>
          </w:tcPr>
          <w:p>
            <w:r>
              <w:rPr>
                <w:sz w:val="20"/>
              </w:rPr>
              <w:t>バックアップルール</w:t>
            </w:r>
          </w:p>
        </w:tc>
        <w:tc>
          <w:tcPr>
            <w:tcW w:type="dxa" w:w="3324"/>
            <w:shd w:val="clear" w:color="auto" w:fill="F2F2F2"/>
          </w:tcPr>
          <w:p>
            <w:r>
              <w:rPr>
                <w:sz w:val="20"/>
              </w:rPr>
              <w:t>ファイルのバックアップ頻度・保管方法</w:t>
            </w:r>
          </w:p>
        </w:tc>
      </w:tr>
      <w:tr>
        <w:tc>
          <w:tcPr>
            <w:tcW w:type="dxa" w:w="3324"/>
            <w:shd w:val="clear" w:color="auto" w:fill="D6E4F0"/>
          </w:tcPr>
          <w:p>
            <w:r>
              <w:rPr>
                <w:b/>
                <w:color w:val="1F497D"/>
                <w:sz w:val="20"/>
              </w:rPr>
              <w:t>RULE 09</w:t>
            </w:r>
          </w:p>
        </w:tc>
        <w:tc>
          <w:tcPr>
            <w:tcW w:type="dxa" w:w="3324"/>
            <w:shd w:val="clear" w:color="auto" w:fill="D6E4F0"/>
          </w:tcPr>
          <w:p>
            <w:r>
              <w:rPr>
                <w:sz w:val="20"/>
              </w:rPr>
              <w:t>GitHub更新ルール</w:t>
            </w:r>
          </w:p>
        </w:tc>
        <w:tc>
          <w:tcPr>
            <w:tcW w:type="dxa" w:w="3324"/>
            <w:shd w:val="clear" w:color="auto" w:fill="D6E4F0"/>
          </w:tcPr>
          <w:p>
            <w:r>
              <w:rPr>
                <w:sz w:val="20"/>
              </w:rPr>
              <w:t>コード・ファイルのバージョン管理</w:t>
            </w:r>
          </w:p>
        </w:tc>
      </w:tr>
    </w:tbl>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01  </w:t>
            </w:r>
            <w:r>
              <w:rPr>
                <w:b/>
                <w:color w:val="FFFFFF"/>
                <w:sz w:val="26"/>
              </w:rPr>
              <w:t>商品登録ルール</w:t>
            </w:r>
          </w:p>
          <w:p>
            <w:pPr>
              <w:ind w:left="170"/>
            </w:pPr>
            <w:r>
              <w:rPr>
                <w:color w:val="CCDDFF"/>
                <w:sz w:val="18"/>
              </w:rPr>
              <w:t xml:space="preserve">  商品マスターへの新規登録</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適用範囲</w:t>
            </w:r>
          </w:p>
        </w:tc>
        <w:tc>
          <w:tcPr>
            <w:tcW w:type="dxa" w:w="4986"/>
            <w:shd w:val="clear" w:color="auto" w:fill="D6E4F0"/>
            <w:vAlign w:val="center"/>
          </w:tcPr>
          <w:p>
            <w:pPr>
              <w:ind w:left="170"/>
            </w:pPr>
            <w:r>
              <w:rPr>
                <w:sz w:val="20"/>
              </w:rPr>
              <w:t>在庫管理テーブル_v1.1.xlsm の「在庫管理テーブル」シート、および 商品マスター_単品_v1.0.xlsx への新規商品追加</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作業頻度</w:t>
            </w:r>
          </w:p>
        </w:tc>
        <w:tc>
          <w:tcPr>
            <w:tcW w:type="dxa" w:w="4986"/>
            <w:shd w:val="clear" w:color="auto" w:fill="D6E4F0"/>
            <w:vAlign w:val="center"/>
          </w:tcPr>
          <w:p>
            <w:pPr>
              <w:ind w:left="170"/>
            </w:pPr>
            <w:r>
              <w:rPr>
                <w:sz w:val="20"/>
              </w:rPr>
              <w:t>新商品の仕入・取扱開始時（不定期）。月末の棚卸前に必ず登録を完了させること</w:t>
            </w:r>
          </w:p>
        </w:tc>
      </w:tr>
    </w:tbl>
    <w:p/>
    <w:p>
      <w:r>
        <w:rPr>
          <w:b/>
        </w:rPr>
        <w:t>■ ID採番ルール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2E74B5"/>
          </w:tcPr>
          <w:p>
            <w:pPr>
              <w:jc w:val="center"/>
            </w:pPr>
            <w:r>
              <w:rPr>
                <w:b/>
                <w:color w:val="FFFFFF"/>
                <w:sz w:val="18"/>
              </w:rPr>
              <w:t>ID種別</w:t>
            </w:r>
          </w:p>
        </w:tc>
        <w:tc>
          <w:tcPr>
            <w:tcW w:type="dxa" w:w="1994"/>
            <w:shd w:val="clear" w:color="auto" w:fill="2E74B5"/>
          </w:tcPr>
          <w:p>
            <w:pPr>
              <w:jc w:val="center"/>
            </w:pPr>
            <w:r>
              <w:rPr>
                <w:b/>
                <w:color w:val="FFFFFF"/>
                <w:sz w:val="18"/>
              </w:rPr>
              <w:t>プレフィックス</w:t>
            </w:r>
          </w:p>
        </w:tc>
        <w:tc>
          <w:tcPr>
            <w:tcW w:type="dxa" w:w="1994"/>
            <w:shd w:val="clear" w:color="auto" w:fill="2E74B5"/>
          </w:tcPr>
          <w:p>
            <w:pPr>
              <w:jc w:val="center"/>
            </w:pPr>
            <w:r>
              <w:rPr>
                <w:b/>
                <w:color w:val="FFFFFF"/>
                <w:sz w:val="18"/>
              </w:rPr>
              <w:t>桁数</w:t>
            </w:r>
          </w:p>
        </w:tc>
        <w:tc>
          <w:tcPr>
            <w:tcW w:type="dxa" w:w="1994"/>
            <w:shd w:val="clear" w:color="auto" w:fill="2E74B5"/>
          </w:tcPr>
          <w:p>
            <w:pPr>
              <w:jc w:val="center"/>
            </w:pPr>
            <w:r>
              <w:rPr>
                <w:b/>
                <w:color w:val="FFFFFF"/>
                <w:sz w:val="18"/>
              </w:rPr>
              <w:t>例</w:t>
            </w:r>
          </w:p>
        </w:tc>
        <w:tc>
          <w:tcPr>
            <w:tcW w:type="dxa" w:w="1994"/>
            <w:shd w:val="clear" w:color="auto" w:fill="2E74B5"/>
          </w:tcPr>
          <w:p>
            <w:pPr>
              <w:jc w:val="center"/>
            </w:pPr>
            <w:r>
              <w:rPr>
                <w:b/>
                <w:color w:val="FFFFFF"/>
                <w:sz w:val="18"/>
              </w:rPr>
              <w:t>備考</w:t>
            </w:r>
          </w:p>
        </w:tc>
      </w:tr>
      <w:tr>
        <w:tc>
          <w:tcPr>
            <w:tcW w:type="dxa" w:w="1994"/>
            <w:shd w:val="clear" w:color="auto" w:fill="F2F2F2"/>
          </w:tcPr>
          <w:p>
            <w:pPr>
              <w:jc w:val="center"/>
            </w:pPr>
            <w:r>
              <w:rPr>
                <w:sz w:val="20"/>
              </w:rPr>
              <w:t>在庫ID</w:t>
            </w:r>
          </w:p>
        </w:tc>
        <w:tc>
          <w:tcPr>
            <w:tcW w:type="dxa" w:w="1994"/>
            <w:shd w:val="clear" w:color="auto" w:fill="F2F2F2"/>
          </w:tcPr>
          <w:p>
            <w:pPr>
              <w:jc w:val="center"/>
            </w:pPr>
            <w:r>
              <w:rPr>
                <w:sz w:val="20"/>
              </w:rPr>
              <w:t>S</w:t>
            </w:r>
          </w:p>
        </w:tc>
        <w:tc>
          <w:tcPr>
            <w:tcW w:type="dxa" w:w="1994"/>
            <w:shd w:val="clear" w:color="auto" w:fill="F2F2F2"/>
          </w:tcPr>
          <w:p>
            <w:pPr>
              <w:jc w:val="center"/>
            </w:pPr>
            <w:r>
              <w:rPr>
                <w:sz w:val="20"/>
              </w:rPr>
              <w:t>6桁（S000001〜）</w:t>
            </w:r>
          </w:p>
        </w:tc>
        <w:tc>
          <w:tcPr>
            <w:tcW w:type="dxa" w:w="1994"/>
            <w:shd w:val="clear" w:color="auto" w:fill="F2F2F2"/>
          </w:tcPr>
          <w:p>
            <w:pPr>
              <w:jc w:val="center"/>
            </w:pPr>
            <w:r>
              <w:rPr>
                <w:sz w:val="20"/>
              </w:rPr>
              <w:t>S000600</w:t>
            </w:r>
          </w:p>
        </w:tc>
        <w:tc>
          <w:tcPr>
            <w:tcW w:type="dxa" w:w="1994"/>
            <w:shd w:val="clear" w:color="auto" w:fill="F2F2F2"/>
          </w:tcPr>
          <w:p>
            <w:pPr>
              <w:jc w:val="center"/>
            </w:pPr>
            <w:r>
              <w:rPr>
                <w:sz w:val="20"/>
              </w:rPr>
              <w:t>在庫管理テーブルの最大値+1。欠番は埋めない</w:t>
            </w:r>
          </w:p>
        </w:tc>
      </w:tr>
    </w:tbl>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2E74B5"/>
          </w:tcPr>
          <w:p>
            <w:pPr>
              <w:jc w:val="center"/>
            </w:pPr>
            <w:r>
              <w:rPr>
                <w:b/>
                <w:color w:val="FFFFFF"/>
                <w:sz w:val="18"/>
              </w:rPr>
              <w:t>ID種別</w:t>
            </w:r>
          </w:p>
        </w:tc>
        <w:tc>
          <w:tcPr>
            <w:tcW w:type="dxa" w:w="1994"/>
            <w:shd w:val="clear" w:color="auto" w:fill="2E74B5"/>
          </w:tcPr>
          <w:p>
            <w:pPr>
              <w:jc w:val="center"/>
            </w:pPr>
            <w:r>
              <w:rPr>
                <w:b/>
                <w:color w:val="FFFFFF"/>
                <w:sz w:val="18"/>
              </w:rPr>
              <w:t>プレフィックス</w:t>
            </w:r>
          </w:p>
        </w:tc>
        <w:tc>
          <w:tcPr>
            <w:tcW w:type="dxa" w:w="1994"/>
            <w:shd w:val="clear" w:color="auto" w:fill="2E74B5"/>
          </w:tcPr>
          <w:p>
            <w:pPr>
              <w:jc w:val="center"/>
            </w:pPr>
            <w:r>
              <w:rPr>
                <w:b/>
                <w:color w:val="FFFFFF"/>
                <w:sz w:val="18"/>
              </w:rPr>
              <w:t>桁数</w:t>
            </w:r>
          </w:p>
        </w:tc>
        <w:tc>
          <w:tcPr>
            <w:tcW w:type="dxa" w:w="1994"/>
            <w:shd w:val="clear" w:color="auto" w:fill="2E74B5"/>
          </w:tcPr>
          <w:p>
            <w:pPr>
              <w:jc w:val="center"/>
            </w:pPr>
            <w:r>
              <w:rPr>
                <w:b/>
                <w:color w:val="FFFFFF"/>
                <w:sz w:val="18"/>
              </w:rPr>
              <w:t>例</w:t>
            </w:r>
          </w:p>
        </w:tc>
        <w:tc>
          <w:tcPr>
            <w:tcW w:type="dxa" w:w="1994"/>
            <w:shd w:val="clear" w:color="auto" w:fill="2E74B5"/>
          </w:tcPr>
          <w:p>
            <w:pPr>
              <w:jc w:val="center"/>
            </w:pPr>
            <w:r>
              <w:rPr>
                <w:b/>
                <w:color w:val="FFFFFF"/>
                <w:sz w:val="18"/>
              </w:rPr>
              <w:t>備考</w:t>
            </w:r>
          </w:p>
        </w:tc>
      </w:tr>
      <w:tr>
        <w:tc>
          <w:tcPr>
            <w:tcW w:type="dxa" w:w="1994"/>
            <w:shd w:val="clear" w:color="auto" w:fill="F2F2F2"/>
          </w:tcPr>
          <w:p>
            <w:pPr>
              <w:jc w:val="center"/>
            </w:pPr>
            <w:r>
              <w:rPr>
                <w:sz w:val="20"/>
              </w:rPr>
              <w:t>内部管理ID</w:t>
            </w:r>
          </w:p>
        </w:tc>
        <w:tc>
          <w:tcPr>
            <w:tcW w:type="dxa" w:w="1994"/>
            <w:shd w:val="clear" w:color="auto" w:fill="F2F2F2"/>
          </w:tcPr>
          <w:p>
            <w:pPr>
              <w:jc w:val="center"/>
            </w:pPr>
            <w:r>
              <w:rPr>
                <w:sz w:val="20"/>
              </w:rPr>
              <w:t>P</w:t>
            </w:r>
          </w:p>
        </w:tc>
        <w:tc>
          <w:tcPr>
            <w:tcW w:type="dxa" w:w="1994"/>
            <w:shd w:val="clear" w:color="auto" w:fill="F2F2F2"/>
          </w:tcPr>
          <w:p>
            <w:pPr>
              <w:jc w:val="center"/>
            </w:pPr>
            <w:r>
              <w:rPr>
                <w:sz w:val="20"/>
              </w:rPr>
              <w:t>6桁（P000001〜）</w:t>
            </w:r>
          </w:p>
        </w:tc>
        <w:tc>
          <w:tcPr>
            <w:tcW w:type="dxa" w:w="1994"/>
            <w:shd w:val="clear" w:color="auto" w:fill="F2F2F2"/>
          </w:tcPr>
          <w:p>
            <w:pPr>
              <w:jc w:val="center"/>
            </w:pPr>
            <w:r>
              <w:rPr>
                <w:sz w:val="20"/>
              </w:rPr>
              <w:t>P000600</w:t>
            </w:r>
          </w:p>
        </w:tc>
        <w:tc>
          <w:tcPr>
            <w:tcW w:type="dxa" w:w="1994"/>
            <w:shd w:val="clear" w:color="auto" w:fill="F2F2F2"/>
          </w:tcPr>
          <w:p>
            <w:pPr>
              <w:jc w:val="center"/>
            </w:pPr>
            <w:r>
              <w:rPr>
                <w:sz w:val="20"/>
              </w:rPr>
              <w:t>商品マスターと一致させること。変更不可</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既存の最大IDを確認</w:t>
            </w:r>
          </w:p>
        </w:tc>
        <w:tc>
          <w:tcPr>
            <w:tcW w:type="dxa" w:w="3324"/>
          </w:tcPr>
          <w:p>
            <w:r>
              <w:rPr>
                <w:sz w:val="19"/>
              </w:rPr>
              <w:t>在庫管理テーブルのA列（在庫ID）とB列（内部管理ID）の最大値を確認する</w:t>
            </w:r>
          </w:p>
        </w:tc>
      </w:tr>
      <w:tr>
        <w:tc>
          <w:tcPr>
            <w:tcW w:type="dxa" w:w="3324"/>
            <w:shd w:val="clear" w:color="auto" w:fill="D6E4F0"/>
          </w:tcPr>
          <w:p>
            <w:pPr>
              <w:jc w:val="center"/>
            </w:pPr>
            <w:r>
              <w:rPr>
                <w:b/>
                <w:color w:val="1F497D"/>
                <w:sz w:val="22"/>
              </w:rPr>
              <w:t>2</w:t>
            </w:r>
          </w:p>
        </w:tc>
        <w:tc>
          <w:tcPr>
            <w:tcW w:type="dxa" w:w="3324"/>
          </w:tcPr>
          <w:p>
            <w:r>
              <w:rPr>
                <w:b/>
                <w:sz w:val="20"/>
              </w:rPr>
              <w:t>商品マスターに先に登録</w:t>
            </w:r>
          </w:p>
        </w:tc>
        <w:tc>
          <w:tcPr>
            <w:tcW w:type="dxa" w:w="3324"/>
          </w:tcPr>
          <w:p>
            <w:r>
              <w:rPr>
                <w:sz w:val="19"/>
              </w:rPr>
              <w:t>商品マスター_単品_v1.0.xlsx に商品情報を追加してから在庫管理テーブルに追加する</w:t>
            </w:r>
          </w:p>
        </w:tc>
      </w:tr>
      <w:tr>
        <w:tc>
          <w:tcPr>
            <w:tcW w:type="dxa" w:w="3324"/>
            <w:shd w:val="clear" w:color="auto" w:fill="D6E4F0"/>
          </w:tcPr>
          <w:p>
            <w:pPr>
              <w:jc w:val="center"/>
            </w:pPr>
            <w:r>
              <w:rPr>
                <w:b/>
                <w:color w:val="1F497D"/>
                <w:sz w:val="22"/>
              </w:rPr>
              <w:t>3</w:t>
            </w:r>
          </w:p>
        </w:tc>
        <w:tc>
          <w:tcPr>
            <w:tcW w:type="dxa" w:w="3324"/>
          </w:tcPr>
          <w:p>
            <w:r>
              <w:rPr>
                <w:b/>
                <w:sz w:val="20"/>
              </w:rPr>
              <w:t>在庫管理テーブルに追加</w:t>
            </w:r>
          </w:p>
        </w:tc>
        <w:tc>
          <w:tcPr>
            <w:tcW w:type="dxa" w:w="3324"/>
          </w:tcPr>
          <w:p>
            <w:r>
              <w:rPr>
                <w:sz w:val="19"/>
              </w:rPr>
              <w:t>最終行の次の行にデータを入力する。既存行への挿入は禁止</w:t>
            </w:r>
          </w:p>
        </w:tc>
      </w:tr>
      <w:tr>
        <w:tc>
          <w:tcPr>
            <w:tcW w:type="dxa" w:w="3324"/>
            <w:shd w:val="clear" w:color="auto" w:fill="D6E4F0"/>
          </w:tcPr>
          <w:p>
            <w:pPr>
              <w:jc w:val="center"/>
            </w:pPr>
            <w:r>
              <w:rPr>
                <w:b/>
                <w:color w:val="1F497D"/>
                <w:sz w:val="22"/>
              </w:rPr>
              <w:t>4</w:t>
            </w:r>
          </w:p>
        </w:tc>
        <w:tc>
          <w:tcPr>
            <w:tcW w:type="dxa" w:w="3324"/>
          </w:tcPr>
          <w:p>
            <w:r>
              <w:rPr>
                <w:b/>
                <w:sz w:val="20"/>
              </w:rPr>
              <w:t>必須列を全て埋める</w:t>
            </w:r>
          </w:p>
        </w:tc>
        <w:tc>
          <w:tcPr>
            <w:tcW w:type="dxa" w:w="3324"/>
          </w:tcPr>
          <w:p>
            <w:r>
              <w:rPr>
                <w:sz w:val="19"/>
              </w:rPr>
              <w:t>在庫ID・内部管理ID・商品名・保管区分・在庫数・在庫ステータス（未棚卸）</w:t>
            </w:r>
          </w:p>
        </w:tc>
      </w:tr>
      <w:tr>
        <w:tc>
          <w:tcPr>
            <w:tcW w:type="dxa" w:w="3324"/>
            <w:shd w:val="clear" w:color="auto" w:fill="D6E4F0"/>
          </w:tcPr>
          <w:p>
            <w:pPr>
              <w:jc w:val="center"/>
            </w:pPr>
            <w:r>
              <w:rPr>
                <w:b/>
                <w:color w:val="1F497D"/>
                <w:sz w:val="22"/>
              </w:rPr>
              <w:t>5</w:t>
            </w:r>
          </w:p>
        </w:tc>
        <w:tc>
          <w:tcPr>
            <w:tcW w:type="dxa" w:w="3324"/>
          </w:tcPr>
          <w:p>
            <w:r>
              <w:rPr>
                <w:b/>
                <w:sz w:val="20"/>
              </w:rPr>
              <w:t>保存してバックアップ</w:t>
            </w:r>
          </w:p>
        </w:tc>
        <w:tc>
          <w:tcPr>
            <w:tcW w:type="dxa" w:w="3324"/>
          </w:tcPr>
          <w:p>
            <w:r>
              <w:rPr>
                <w:sz w:val="19"/>
              </w:rPr>
              <w:t>Cmd+S で保存後、同日付のバックアップを作成する（RULE 08参照）</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内部管理IDは必ず商品マスターと一致させる</w:t>
            </w:r>
          </w:p>
        </w:tc>
        <w:tc>
          <w:tcPr>
            <w:tcW w:type="dxa" w:w="4986"/>
            <w:shd w:val="clear" w:color="auto" w:fill="FCE4D6"/>
          </w:tcPr>
          <w:p>
            <w:pPr>
              <w:ind w:left="170"/>
            </w:pPr>
            <w:r>
              <w:rPr>
                <w:sz w:val="20"/>
              </w:rPr>
              <w:t>✗  既存の内部管理IDを別商品に使い回さない</w:t>
            </w:r>
          </w:p>
        </w:tc>
      </w:tr>
      <w:tr>
        <w:tc>
          <w:tcPr>
            <w:tcW w:type="dxa" w:w="4986"/>
            <w:shd w:val="clear" w:color="auto" w:fill="E2EFDA"/>
          </w:tcPr>
          <w:p>
            <w:pPr>
              <w:ind w:left="170"/>
            </w:pPr>
            <w:r>
              <w:rPr>
                <w:sz w:val="20"/>
              </w:rPr>
              <w:t>✓  在庫ステータスの初期値は「未棚卸」を入力する</w:t>
            </w:r>
          </w:p>
        </w:tc>
        <w:tc>
          <w:tcPr>
            <w:tcW w:type="dxa" w:w="4986"/>
            <w:shd w:val="clear" w:color="auto" w:fill="FCE4D6"/>
          </w:tcPr>
          <w:p>
            <w:pPr>
              <w:ind w:left="170"/>
            </w:pPr>
            <w:r>
              <w:rPr>
                <w:sz w:val="20"/>
              </w:rPr>
              <w:t>✗  既存行の真ん中に行を挿入しない（必ず末尾追加）</w:t>
            </w:r>
          </w:p>
        </w:tc>
      </w:tr>
      <w:tr>
        <w:tc>
          <w:tcPr>
            <w:tcW w:type="dxa" w:w="4986"/>
            <w:shd w:val="clear" w:color="auto" w:fill="E2EFDA"/>
          </w:tcPr>
          <w:p>
            <w:pPr>
              <w:ind w:left="170"/>
            </w:pPr>
            <w:r>
              <w:rPr>
                <w:sz w:val="20"/>
              </w:rPr>
              <w:t>✓  JAN コードが不明な場合は空欄のまま登録する</w:t>
            </w:r>
          </w:p>
        </w:tc>
        <w:tc>
          <w:tcPr>
            <w:tcW w:type="dxa" w:w="4986"/>
            <w:shd w:val="clear" w:color="auto" w:fill="FCE4D6"/>
          </w:tcPr>
          <w:p>
            <w:pPr>
              <w:ind w:left="170"/>
            </w:pPr>
            <w:r>
              <w:rPr>
                <w:sz w:val="20"/>
              </w:rPr>
              <w:t>✗  在庫数を「未確認」や「－」で入力しない（数値のみ）</w:t>
            </w:r>
          </w:p>
        </w:tc>
      </w:tr>
      <w:tr>
        <w:tc>
          <w:tcPr>
            <w:tcW w:type="dxa" w:w="4986"/>
            <w:shd w:val="clear" w:color="auto" w:fill="E2EFDA"/>
          </w:tcPr>
          <w:p>
            <w:pPr>
              <w:ind w:left="170"/>
            </w:pPr>
            <w:r>
              <w:rPr>
                <w:sz w:val="20"/>
              </w:rPr>
              <w:t>✓  登録後は必ず保存する（Cmd+S）</w:t>
            </w:r>
          </w:p>
        </w:tc>
        <w:tc>
          <w:tcPr>
            <w:tcW w:type="dxa" w:w="4986"/>
            <w:shd w:val="clear" w:color="auto" w:fill="FCE4D6"/>
          </w:tcPr>
          <w:p>
            <w:pPr>
              <w:ind w:left="170"/>
            </w:pPr>
            <w:r>
              <w:rPr>
                <w:sz w:val="20"/>
              </w:rPr>
              <w:t>✗  商品マスターに登録する前に在庫管理テーブルに登録しない</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02  </w:t>
            </w:r>
            <w:r>
              <w:rPr>
                <w:b/>
                <w:color w:val="FFFFFF"/>
                <w:sz w:val="26"/>
              </w:rPr>
              <w:t>商品マスター更新ルール</w:t>
            </w:r>
          </w:p>
          <w:p>
            <w:pPr>
              <w:ind w:left="170"/>
            </w:pPr>
            <w:r>
              <w:rPr>
                <w:color w:val="CCDDFF"/>
                <w:sz w:val="18"/>
              </w:rPr>
              <w:t xml:space="preserve">  既存商品情報の変更・廃番処理</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適用範囲</w:t>
            </w:r>
          </w:p>
        </w:tc>
        <w:tc>
          <w:tcPr>
            <w:tcW w:type="dxa" w:w="4986"/>
            <w:shd w:val="clear" w:color="auto" w:fill="D6E4F0"/>
            <w:vAlign w:val="center"/>
          </w:tcPr>
          <w:p>
            <w:pPr>
              <w:ind w:left="170"/>
            </w:pPr>
            <w:r>
              <w:rPr>
                <w:sz w:val="20"/>
              </w:rPr>
              <w:t>商品マスター_単品_v1.0.xlsx および 在庫管理テーブル の既存商品情報の変更</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変更可能な列</w:t>
            </w:r>
          </w:p>
        </w:tc>
        <w:tc>
          <w:tcPr>
            <w:tcW w:type="dxa" w:w="4986"/>
            <w:shd w:val="clear" w:color="auto" w:fill="E2EFDA"/>
            <w:vAlign w:val="center"/>
          </w:tcPr>
          <w:p>
            <w:pPr>
              <w:ind w:left="170"/>
            </w:pPr>
            <w:r>
              <w:rPr>
                <w:sz w:val="20"/>
              </w:rPr>
              <w:t>商品名・JAN・発注点・発注数・備考。内部管理IDと在庫IDは変更禁止</w:t>
            </w:r>
          </w:p>
        </w:tc>
      </w:tr>
    </w:tbl>
    <w:p/>
    <w:tbl>
      <w:tblPr>
        <w:tblW w:type="auto" w:w="0"/>
        <w:jc w:val="left"/>
        <w:tblLook w:firstColumn="1" w:firstRow="1" w:lastColumn="0" w:lastRow="0" w:noHBand="0" w:noVBand="1" w:val="04A0"/>
      </w:tblPr>
      <w:tblGrid>
        <w:gridCol w:w="4986"/>
        <w:gridCol w:w="4986"/>
      </w:tblGrid>
      <w:tr>
        <w:tc>
          <w:tcPr>
            <w:tcW w:type="dxa" w:w="1587"/>
            <w:shd w:val="clear" w:color="auto" w:fill="C00000"/>
            <w:vAlign w:val="center"/>
          </w:tcPr>
          <w:p>
            <w:pPr>
              <w:jc w:val="center"/>
            </w:pPr>
            <w:r>
              <w:rPr>
                <w:b/>
                <w:color w:val="FFFFFF"/>
                <w:sz w:val="18"/>
              </w:rPr>
              <w:t>変更禁止の列</w:t>
            </w:r>
          </w:p>
        </w:tc>
        <w:tc>
          <w:tcPr>
            <w:tcW w:type="dxa" w:w="4986"/>
            <w:shd w:val="clear" w:color="auto" w:fill="FCE4D6"/>
            <w:vAlign w:val="center"/>
          </w:tcPr>
          <w:p>
            <w:pPr>
              <w:ind w:left="170"/>
            </w:pPr>
            <w:r>
              <w:rPr>
                <w:sz w:val="20"/>
              </w:rPr>
              <w:t>内部管理ID（P000001〜）・在庫ID（S000001〜）・保管区分（棚卸との整合性が壊れる）</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変更前に現在の値をメモ</w:t>
            </w:r>
          </w:p>
        </w:tc>
        <w:tc>
          <w:tcPr>
            <w:tcW w:type="dxa" w:w="3324"/>
          </w:tcPr>
          <w:p>
            <w:r>
              <w:rPr>
                <w:sz w:val="19"/>
              </w:rPr>
              <w:t>変更する前に必ず現在の値を記録しておく（万一の復旧に備える）</w:t>
            </w:r>
          </w:p>
        </w:tc>
      </w:tr>
      <w:tr>
        <w:tc>
          <w:tcPr>
            <w:tcW w:type="dxa" w:w="3324"/>
            <w:shd w:val="clear" w:color="auto" w:fill="D6E4F0"/>
          </w:tcPr>
          <w:p>
            <w:pPr>
              <w:jc w:val="center"/>
            </w:pPr>
            <w:r>
              <w:rPr>
                <w:b/>
                <w:color w:val="1F497D"/>
                <w:sz w:val="22"/>
              </w:rPr>
              <w:t>2</w:t>
            </w:r>
          </w:p>
        </w:tc>
        <w:tc>
          <w:tcPr>
            <w:tcW w:type="dxa" w:w="3324"/>
          </w:tcPr>
          <w:p>
            <w:r>
              <w:rPr>
                <w:b/>
                <w:sz w:val="20"/>
              </w:rPr>
              <w:t>商品マスターを更新</w:t>
            </w:r>
          </w:p>
        </w:tc>
        <w:tc>
          <w:tcPr>
            <w:tcW w:type="dxa" w:w="3324"/>
          </w:tcPr>
          <w:p>
            <w:r>
              <w:rPr>
                <w:sz w:val="19"/>
              </w:rPr>
              <w:t>商品マスター_単品_v1.0.xlsx を開き、対象行を修正する</w:t>
            </w:r>
          </w:p>
        </w:tc>
      </w:tr>
      <w:tr>
        <w:tc>
          <w:tcPr>
            <w:tcW w:type="dxa" w:w="3324"/>
            <w:shd w:val="clear" w:color="auto" w:fill="D6E4F0"/>
          </w:tcPr>
          <w:p>
            <w:pPr>
              <w:jc w:val="center"/>
            </w:pPr>
            <w:r>
              <w:rPr>
                <w:b/>
                <w:color w:val="1F497D"/>
                <w:sz w:val="22"/>
              </w:rPr>
              <w:t>3</w:t>
            </w:r>
          </w:p>
        </w:tc>
        <w:tc>
          <w:tcPr>
            <w:tcW w:type="dxa" w:w="3324"/>
          </w:tcPr>
          <w:p>
            <w:r>
              <w:rPr>
                <w:b/>
                <w:sz w:val="20"/>
              </w:rPr>
              <w:t>在庫管理テーブルも同様に更新</w:t>
            </w:r>
          </w:p>
        </w:tc>
        <w:tc>
          <w:tcPr>
            <w:tcW w:type="dxa" w:w="3324"/>
          </w:tcPr>
          <w:p>
            <w:r>
              <w:rPr>
                <w:sz w:val="19"/>
              </w:rPr>
              <w:t>商品名など両方に存在する列は在庫管理テーブルも更新する</w:t>
            </w:r>
          </w:p>
        </w:tc>
      </w:tr>
      <w:tr>
        <w:tc>
          <w:tcPr>
            <w:tcW w:type="dxa" w:w="3324"/>
            <w:shd w:val="clear" w:color="auto" w:fill="D6E4F0"/>
          </w:tcPr>
          <w:p>
            <w:pPr>
              <w:jc w:val="center"/>
            </w:pPr>
            <w:r>
              <w:rPr>
                <w:b/>
                <w:color w:val="1F497D"/>
                <w:sz w:val="22"/>
              </w:rPr>
              <w:t>4</w:t>
            </w:r>
          </w:p>
        </w:tc>
        <w:tc>
          <w:tcPr>
            <w:tcW w:type="dxa" w:w="3324"/>
          </w:tcPr>
          <w:p>
            <w:r>
              <w:rPr>
                <w:b/>
                <w:sz w:val="20"/>
              </w:rPr>
              <w:t>廃番処理</w:t>
            </w:r>
          </w:p>
        </w:tc>
        <w:tc>
          <w:tcPr>
            <w:tcW w:type="dxa" w:w="3324"/>
          </w:tcPr>
          <w:p>
            <w:r>
              <w:rPr>
                <w:sz w:val="19"/>
              </w:rPr>
              <w:t>廃番の場合は削除せず、在庫ステータスを「廃番」に変更し、備考欄に廃番日を記入</w:t>
            </w:r>
          </w:p>
        </w:tc>
      </w:tr>
      <w:tr>
        <w:tc>
          <w:tcPr>
            <w:tcW w:type="dxa" w:w="3324"/>
            <w:shd w:val="clear" w:color="auto" w:fill="D6E4F0"/>
          </w:tcPr>
          <w:p>
            <w:pPr>
              <w:jc w:val="center"/>
            </w:pPr>
            <w:r>
              <w:rPr>
                <w:b/>
                <w:color w:val="1F497D"/>
                <w:sz w:val="22"/>
              </w:rPr>
              <w:t>5</w:t>
            </w:r>
          </w:p>
        </w:tc>
        <w:tc>
          <w:tcPr>
            <w:tcW w:type="dxa" w:w="3324"/>
          </w:tcPr>
          <w:p>
            <w:r>
              <w:rPr>
                <w:b/>
                <w:sz w:val="20"/>
              </w:rPr>
              <w:t>保存</w:t>
            </w:r>
          </w:p>
        </w:tc>
        <w:tc>
          <w:tcPr>
            <w:tcW w:type="dxa" w:w="3324"/>
          </w:tcPr>
          <w:p>
            <w:r>
              <w:rPr>
                <w:sz w:val="19"/>
              </w:rPr>
              <w:t>両ファイルを保存する</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廃番商品は削除せずステータスを「廃番」に変更する</w:t>
            </w:r>
          </w:p>
        </w:tc>
        <w:tc>
          <w:tcPr>
            <w:tcW w:type="dxa" w:w="4986"/>
            <w:shd w:val="clear" w:color="auto" w:fill="FCE4D6"/>
          </w:tcPr>
          <w:p>
            <w:pPr>
              <w:ind w:left="170"/>
            </w:pPr>
            <w:r>
              <w:rPr>
                <w:sz w:val="20"/>
              </w:rPr>
              <w:t>✗  廃番商品の行を削除しない（ログとの整合性が壊れる）</w:t>
            </w:r>
          </w:p>
        </w:tc>
      </w:tr>
      <w:tr>
        <w:tc>
          <w:tcPr>
            <w:tcW w:type="dxa" w:w="4986"/>
            <w:shd w:val="clear" w:color="auto" w:fill="E2EFDA"/>
          </w:tcPr>
          <w:p>
            <w:pPr>
              <w:ind w:left="170"/>
            </w:pPr>
            <w:r>
              <w:rPr>
                <w:sz w:val="20"/>
              </w:rPr>
              <w:t>✓  商品名変更時は商品マスターと在庫管理テーブルの両方を更新する</w:t>
            </w:r>
          </w:p>
        </w:tc>
        <w:tc>
          <w:tcPr>
            <w:tcW w:type="dxa" w:w="4986"/>
            <w:shd w:val="clear" w:color="auto" w:fill="FCE4D6"/>
          </w:tcPr>
          <w:p>
            <w:pPr>
              <w:ind w:left="170"/>
            </w:pPr>
            <w:r>
              <w:rPr>
                <w:sz w:val="20"/>
              </w:rPr>
              <w:t>✗  内部管理IDを変更しない</w:t>
            </w:r>
          </w:p>
        </w:tc>
      </w:tr>
      <w:tr>
        <w:tc>
          <w:tcPr>
            <w:tcW w:type="dxa" w:w="4986"/>
            <w:shd w:val="clear" w:color="auto" w:fill="E2EFDA"/>
          </w:tcPr>
          <w:p>
            <w:pPr>
              <w:ind w:left="170"/>
            </w:pPr>
            <w:r>
              <w:rPr>
                <w:sz w:val="20"/>
              </w:rPr>
              <w:t>✓  変更前の値を必ずメモしてから作業する</w:t>
            </w:r>
          </w:p>
        </w:tc>
        <w:tc>
          <w:tcPr>
            <w:tcW w:type="dxa" w:w="4986"/>
            <w:shd w:val="clear" w:color="auto" w:fill="FCE4D6"/>
          </w:tcPr>
          <w:p>
            <w:pPr>
              <w:ind w:left="170"/>
            </w:pPr>
            <w:r>
              <w:rPr>
                <w:sz w:val="20"/>
              </w:rPr>
              <w:t>✗  保管区分を変更しない（変更が必要な場合は管理者に相談）</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03  </w:t>
            </w:r>
            <w:r>
              <w:rPr>
                <w:b/>
                <w:color w:val="FFFFFF"/>
                <w:sz w:val="26"/>
              </w:rPr>
              <w:t>出品テーブル更新ルール</w:t>
            </w:r>
          </w:p>
          <w:p>
            <w:pPr>
              <w:ind w:left="170"/>
            </w:pPr>
            <w:r>
              <w:rPr>
                <w:color w:val="CCDDFF"/>
                <w:sz w:val="18"/>
              </w:rPr>
              <w:t xml:space="preserve">  楽天・Amazon の出品情報更新</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対象ファイル</w:t>
            </w:r>
          </w:p>
        </w:tc>
        <w:tc>
          <w:tcPr>
            <w:tcW w:type="dxa" w:w="4986"/>
            <w:shd w:val="clear" w:color="auto" w:fill="D6E4F0"/>
            <w:vAlign w:val="center"/>
          </w:tcPr>
          <w:p>
            <w:pPr>
              <w:ind w:left="170"/>
            </w:pPr>
            <w:r>
              <w:rPr>
                <w:sz w:val="20"/>
              </w:rPr>
              <w:t>楽天在庫リスト_import.xlsx / Amazon在庫リスト_import.xlsx</w:t>
              <w:br/>
              <w:t>（MomijiStore_OS/01_InventoryManagement/SourceData/ に保存）</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更新タイミング</w:t>
            </w:r>
          </w:p>
        </w:tc>
        <w:tc>
          <w:tcPr>
            <w:tcW w:type="dxa" w:w="4986"/>
            <w:shd w:val="clear" w:color="auto" w:fill="D6E4F0"/>
            <w:vAlign w:val="center"/>
          </w:tcPr>
          <w:p>
            <w:pPr>
              <w:ind w:left="170"/>
            </w:pPr>
            <w:r>
              <w:rPr>
                <w:sz w:val="20"/>
              </w:rPr>
              <w:t>① 商品登録後（新商品出品時）　② 在庫数が変動した後（棚卸・仕入後）</w:t>
              <w:br/>
              <w:t>③ 価格変更・商品情報変更時</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在庫管理テーブルで在庫数を確認</w:t>
            </w:r>
          </w:p>
        </w:tc>
        <w:tc>
          <w:tcPr>
            <w:tcW w:type="dxa" w:w="3324"/>
          </w:tcPr>
          <w:p>
            <w:r>
              <w:rPr>
                <w:sz w:val="19"/>
              </w:rPr>
              <w:t>出品する商品の「販売可能数」を在庫管理テーブルで確認する</w:t>
            </w:r>
          </w:p>
        </w:tc>
      </w:tr>
      <w:tr>
        <w:tc>
          <w:tcPr>
            <w:tcW w:type="dxa" w:w="3324"/>
            <w:shd w:val="clear" w:color="auto" w:fill="D6E4F0"/>
          </w:tcPr>
          <w:p>
            <w:pPr>
              <w:jc w:val="center"/>
            </w:pPr>
            <w:r>
              <w:rPr>
                <w:b/>
                <w:color w:val="1F497D"/>
                <w:sz w:val="22"/>
              </w:rPr>
              <w:t>2</w:t>
            </w:r>
          </w:p>
        </w:tc>
        <w:tc>
          <w:tcPr>
            <w:tcW w:type="dxa" w:w="3324"/>
          </w:tcPr>
          <w:p>
            <w:r>
              <w:rPr>
                <w:b/>
                <w:sz w:val="20"/>
              </w:rPr>
              <w:t>各プラットフォームの出品ファイルを開く</w:t>
            </w:r>
          </w:p>
        </w:tc>
        <w:tc>
          <w:tcPr>
            <w:tcW w:type="dxa" w:w="3324"/>
          </w:tcPr>
          <w:p>
            <w:r>
              <w:rPr>
                <w:sz w:val="19"/>
              </w:rPr>
              <w:t>楽天または Amazon の import ファイルを開く</w:t>
            </w:r>
          </w:p>
        </w:tc>
      </w:tr>
      <w:tr>
        <w:tc>
          <w:tcPr>
            <w:tcW w:type="dxa" w:w="3324"/>
            <w:shd w:val="clear" w:color="auto" w:fill="D6E4F0"/>
          </w:tcPr>
          <w:p>
            <w:pPr>
              <w:jc w:val="center"/>
            </w:pPr>
            <w:r>
              <w:rPr>
                <w:b/>
                <w:color w:val="1F497D"/>
                <w:sz w:val="22"/>
              </w:rPr>
              <w:t>3</w:t>
            </w:r>
          </w:p>
        </w:tc>
        <w:tc>
          <w:tcPr>
            <w:tcW w:type="dxa" w:w="3324"/>
          </w:tcPr>
          <w:p>
            <w:r>
              <w:rPr>
                <w:b/>
                <w:sz w:val="20"/>
              </w:rPr>
              <w:t>在庫数・価格を更新</w:t>
            </w:r>
          </w:p>
        </w:tc>
        <w:tc>
          <w:tcPr>
            <w:tcW w:type="dxa" w:w="3324"/>
          </w:tcPr>
          <w:p>
            <w:r>
              <w:rPr>
                <w:sz w:val="19"/>
              </w:rPr>
              <w:t>内部管理IDで対象商品を検索し、在庫数と必要に応じて価格を更新する</w:t>
            </w:r>
          </w:p>
        </w:tc>
      </w:tr>
      <w:tr>
        <w:tc>
          <w:tcPr>
            <w:tcW w:type="dxa" w:w="3324"/>
            <w:shd w:val="clear" w:color="auto" w:fill="D6E4F0"/>
          </w:tcPr>
          <w:p>
            <w:pPr>
              <w:jc w:val="center"/>
            </w:pPr>
            <w:r>
              <w:rPr>
                <w:b/>
                <w:color w:val="1F497D"/>
                <w:sz w:val="22"/>
              </w:rPr>
              <w:t>4</w:t>
            </w:r>
          </w:p>
        </w:tc>
        <w:tc>
          <w:tcPr>
            <w:tcW w:type="dxa" w:w="3324"/>
          </w:tcPr>
          <w:p>
            <w:r>
              <w:rPr>
                <w:b/>
                <w:sz w:val="20"/>
              </w:rPr>
              <w:t>出品データをアップロード</w:t>
            </w:r>
          </w:p>
        </w:tc>
        <w:tc>
          <w:tcPr>
            <w:tcW w:type="dxa" w:w="3324"/>
          </w:tcPr>
          <w:p>
            <w:r>
              <w:rPr>
                <w:sz w:val="19"/>
              </w:rPr>
              <w:t>各プラットフォームの管理画面から import ファイルをアップロードする</w:t>
            </w:r>
          </w:p>
        </w:tc>
      </w:tr>
      <w:tr>
        <w:tc>
          <w:tcPr>
            <w:tcW w:type="dxa" w:w="3324"/>
            <w:shd w:val="clear" w:color="auto" w:fill="D6E4F0"/>
          </w:tcPr>
          <w:p>
            <w:pPr>
              <w:jc w:val="center"/>
            </w:pPr>
            <w:r>
              <w:rPr>
                <w:b/>
                <w:color w:val="1F497D"/>
                <w:sz w:val="22"/>
              </w:rPr>
              <w:t>5</w:t>
            </w:r>
          </w:p>
        </w:tc>
        <w:tc>
          <w:tcPr>
            <w:tcW w:type="dxa" w:w="3324"/>
          </w:tcPr>
          <w:p>
            <w:r>
              <w:rPr>
                <w:b/>
                <w:sz w:val="20"/>
              </w:rPr>
              <w:t>反映確認</w:t>
            </w:r>
          </w:p>
        </w:tc>
        <w:tc>
          <w:tcPr>
            <w:tcW w:type="dxa" w:w="3324"/>
          </w:tcPr>
          <w:p>
            <w:r>
              <w:rPr>
                <w:sz w:val="19"/>
              </w:rPr>
              <w:t>各プラットフォームの管理画面で反映されたことを確認する</w:t>
            </w:r>
          </w:p>
        </w:tc>
      </w:tr>
    </w:tbl>
    <w:p/>
    <w:tbl>
      <w:tblPr>
        <w:tblW w:type="auto" w:w="0"/>
        <w:jc w:val="left"/>
        <w:tblLook w:firstColumn="1" w:firstRow="1" w:lastColumn="0" w:lastRow="0" w:noHBand="0" w:noVBand="1" w:val="04A0"/>
      </w:tblPr>
      <w:tblGrid>
        <w:gridCol w:w="4986"/>
        <w:gridCol w:w="4986"/>
      </w:tblGrid>
      <w:tr>
        <w:tc>
          <w:tcPr>
            <w:tcW w:type="dxa" w:w="1587"/>
            <w:shd w:val="clear" w:color="auto" w:fill="C00000"/>
            <w:vAlign w:val="center"/>
          </w:tcPr>
          <w:p>
            <w:pPr>
              <w:jc w:val="center"/>
            </w:pPr>
            <w:r>
              <w:rPr>
                <w:b/>
                <w:color w:val="FFFFFF"/>
                <w:sz w:val="18"/>
              </w:rPr>
              <w:t>重要ルール</w:t>
            </w:r>
          </w:p>
        </w:tc>
        <w:tc>
          <w:tcPr>
            <w:tcW w:type="dxa" w:w="4986"/>
            <w:shd w:val="clear" w:color="auto" w:fill="FCE4D6"/>
            <w:vAlign w:val="center"/>
          </w:tcPr>
          <w:p>
            <w:pPr>
              <w:ind w:left="170"/>
            </w:pPr>
            <w:r>
              <w:rPr>
                <w:sz w:val="20"/>
              </w:rPr>
              <w:t>出品在庫数は「販売可能数（在庫数 − 引当数）」を使用すること。</w:t>
              <w:br/>
              <w:t>在庫数を直接使うと引当済み商品を二重販売するリスクがある。</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出品在庫数は「販売可能数」を参照する</w:t>
            </w:r>
          </w:p>
        </w:tc>
        <w:tc>
          <w:tcPr>
            <w:tcW w:type="dxa" w:w="4986"/>
            <w:shd w:val="clear" w:color="auto" w:fill="FCE4D6"/>
          </w:tcPr>
          <w:p>
            <w:pPr>
              <w:ind w:left="170"/>
            </w:pPr>
            <w:r>
              <w:rPr>
                <w:sz w:val="20"/>
              </w:rPr>
              <w:t>✗  在庫管理テーブルを確認せずに出品数を手入力しない</w:t>
            </w:r>
          </w:p>
        </w:tc>
      </w:tr>
      <w:tr>
        <w:tc>
          <w:tcPr>
            <w:tcW w:type="dxa" w:w="4986"/>
            <w:shd w:val="clear" w:color="auto" w:fill="E2EFDA"/>
          </w:tcPr>
          <w:p>
            <w:pPr>
              <w:ind w:left="170"/>
            </w:pPr>
            <w:r>
              <w:rPr>
                <w:sz w:val="20"/>
              </w:rPr>
              <w:t>✓  複数プラットフォームに同じ在庫を配分する場合は合計が販売可能数以下になるようにする</w:t>
            </w:r>
          </w:p>
        </w:tc>
        <w:tc>
          <w:tcPr>
            <w:tcW w:type="dxa" w:w="4986"/>
            <w:shd w:val="clear" w:color="auto" w:fill="FCE4D6"/>
          </w:tcPr>
          <w:p>
            <w:pPr>
              <w:ind w:left="170"/>
            </w:pPr>
            <w:r>
              <w:rPr>
                <w:sz w:val="20"/>
              </w:rPr>
              <w:t>✗  販売可能数を超える数量を出品しない（二重販売リスク）</w:t>
            </w:r>
          </w:p>
        </w:tc>
      </w:tr>
      <w:tr>
        <w:tc>
          <w:tcPr>
            <w:tcW w:type="dxa" w:w="4986"/>
            <w:shd w:val="clear" w:color="auto" w:fill="E2EFDA"/>
          </w:tcPr>
          <w:p>
            <w:pPr>
              <w:ind w:left="170"/>
            </w:pPr>
            <w:r>
              <w:rPr>
                <w:sz w:val="20"/>
              </w:rPr>
              <w:t>✓  アップロード後は必ず反映を確認する</w:t>
            </w:r>
          </w:p>
        </w:tc>
        <w:tc>
          <w:tcPr>
            <w:tcW w:type="dxa" w:w="4986"/>
            <w:shd w:val="clear" w:color="auto" w:fill="FCE4D6"/>
          </w:tcPr>
          <w:p>
            <w:pPr>
              <w:ind w:left="170"/>
            </w:pPr>
            <w:r>
              <w:rPr>
                <w:sz w:val="20"/>
              </w:rPr>
              <w:t>✗  import ファイルを直接本番データとして保存しない（バックアップを取ること）</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04  </w:t>
            </w:r>
            <w:r>
              <w:rPr>
                <w:b/>
                <w:color w:val="FFFFFF"/>
                <w:sz w:val="26"/>
              </w:rPr>
              <w:t>在庫修正ルール</w:t>
            </w:r>
          </w:p>
          <w:p>
            <w:pPr>
              <w:ind w:left="170"/>
            </w:pPr>
            <w:r>
              <w:rPr>
                <w:color w:val="CCDDFF"/>
                <w:sz w:val="18"/>
              </w:rPr>
              <w:t xml:space="preserve">  棚卸以外での在庫数修正</w:t>
            </w:r>
          </w:p>
        </w:tc>
      </w:tr>
    </w:tbl>
    <w:p/>
    <w:tbl>
      <w:tblPr>
        <w:tblW w:type="auto" w:w="0"/>
        <w:jc w:val="left"/>
        <w:tblLook w:firstColumn="1" w:firstRow="1" w:lastColumn="0" w:lastRow="0" w:noHBand="0" w:noVBand="1" w:val="04A0"/>
      </w:tblPr>
      <w:tblGrid>
        <w:gridCol w:w="4986"/>
        <w:gridCol w:w="4986"/>
      </w:tblGrid>
      <w:tr>
        <w:tc>
          <w:tcPr>
            <w:tcW w:type="dxa" w:w="1587"/>
            <w:shd w:val="clear" w:color="auto" w:fill="FF8300"/>
            <w:vAlign w:val="center"/>
          </w:tcPr>
          <w:p>
            <w:pPr>
              <w:jc w:val="center"/>
            </w:pPr>
            <w:r>
              <w:rPr>
                <w:b/>
                <w:color w:val="FFFFFF"/>
                <w:sz w:val="18"/>
              </w:rPr>
              <w:t>修正が必要なケース</w:t>
            </w:r>
          </w:p>
        </w:tc>
        <w:tc>
          <w:tcPr>
            <w:tcW w:type="dxa" w:w="4986"/>
            <w:shd w:val="clear" w:color="auto" w:fill="FFF9C4"/>
            <w:vAlign w:val="center"/>
          </w:tcPr>
          <w:p>
            <w:pPr>
              <w:ind w:left="170"/>
            </w:pPr>
            <w:r>
              <w:rPr>
                <w:sz w:val="20"/>
              </w:rPr>
              <w:t>① 紛失・破損による在庫減少　② 数え間違いの修正</w:t>
              <w:br/>
              <w:t>③ 仕入キャンセルによる修正　④ システム不具合による不一致</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修正方法</w:t>
            </w:r>
          </w:p>
        </w:tc>
        <w:tc>
          <w:tcPr>
            <w:tcW w:type="dxa" w:w="4986"/>
            <w:shd w:val="clear" w:color="auto" w:fill="D6E4F0"/>
            <w:vAlign w:val="center"/>
          </w:tcPr>
          <w:p>
            <w:pPr>
              <w:ind w:left="170"/>
            </w:pPr>
            <w:r>
              <w:rPr>
                <w:sz w:val="20"/>
              </w:rPr>
              <w:t>棚卸と同じ手順（棚卸入力シートに実棚数を入力 → 棚卸確定ボタン）で行う</w:t>
              <w:br/>
              <w:t>「差異理由」欄に修正理由を必ず記入すること</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修正理由を確認・記録</w:t>
            </w:r>
          </w:p>
        </w:tc>
        <w:tc>
          <w:tcPr>
            <w:tcW w:type="dxa" w:w="3324"/>
          </w:tcPr>
          <w:p>
            <w:r>
              <w:rPr>
                <w:sz w:val="19"/>
              </w:rPr>
              <w:t>なぜ修正が必要かを明確にし、Excelのメモ等に記録しておく</w:t>
            </w:r>
          </w:p>
        </w:tc>
      </w:tr>
      <w:tr>
        <w:tc>
          <w:tcPr>
            <w:tcW w:type="dxa" w:w="3324"/>
            <w:shd w:val="clear" w:color="auto" w:fill="D6E4F0"/>
          </w:tcPr>
          <w:p>
            <w:pPr>
              <w:jc w:val="center"/>
            </w:pPr>
            <w:r>
              <w:rPr>
                <w:b/>
                <w:color w:val="1F497D"/>
                <w:sz w:val="22"/>
              </w:rPr>
              <w:t>2</w:t>
            </w:r>
          </w:p>
        </w:tc>
        <w:tc>
          <w:tcPr>
            <w:tcW w:type="dxa" w:w="3324"/>
          </w:tcPr>
          <w:p>
            <w:r>
              <w:rPr>
                <w:b/>
                <w:sz w:val="20"/>
              </w:rPr>
              <w:t>棚卸入力シートに修正データを入力</w:t>
            </w:r>
          </w:p>
        </w:tc>
        <w:tc>
          <w:tcPr>
            <w:tcW w:type="dxa" w:w="3324"/>
          </w:tcPr>
          <w:p>
            <w:r>
              <w:rPr>
                <w:sz w:val="19"/>
              </w:rPr>
              <w:t>内部管理ID・保管区分・実棚数（修正後の正しい数値）・差異理由を入力</w:t>
            </w:r>
          </w:p>
        </w:tc>
      </w:tr>
      <w:tr>
        <w:tc>
          <w:tcPr>
            <w:tcW w:type="dxa" w:w="3324"/>
            <w:shd w:val="clear" w:color="auto" w:fill="D6E4F0"/>
          </w:tcPr>
          <w:p>
            <w:pPr>
              <w:jc w:val="center"/>
            </w:pPr>
            <w:r>
              <w:rPr>
                <w:b/>
                <w:color w:val="1F497D"/>
                <w:sz w:val="22"/>
              </w:rPr>
              <w:t>3</w:t>
            </w:r>
          </w:p>
        </w:tc>
        <w:tc>
          <w:tcPr>
            <w:tcW w:type="dxa" w:w="3324"/>
          </w:tcPr>
          <w:p>
            <w:r>
              <w:rPr>
                <w:b/>
                <w:sz w:val="20"/>
              </w:rPr>
              <w:t>差異理由を詳細に記入</w:t>
            </w:r>
          </w:p>
        </w:tc>
        <w:tc>
          <w:tcPr>
            <w:tcW w:type="dxa" w:w="3324"/>
          </w:tcPr>
          <w:p>
            <w:r>
              <w:rPr>
                <w:sz w:val="19"/>
              </w:rPr>
              <w:t>例：「2026-07-11 棚卸差異修正（実地確認）」「梱包材破損による廃棄」</w:t>
            </w:r>
          </w:p>
        </w:tc>
      </w:tr>
      <w:tr>
        <w:tc>
          <w:tcPr>
            <w:tcW w:type="dxa" w:w="3324"/>
            <w:shd w:val="clear" w:color="auto" w:fill="D6E4F0"/>
          </w:tcPr>
          <w:p>
            <w:pPr>
              <w:jc w:val="center"/>
            </w:pPr>
            <w:r>
              <w:rPr>
                <w:b/>
                <w:color w:val="1F497D"/>
                <w:sz w:val="22"/>
              </w:rPr>
              <w:t>4</w:t>
            </w:r>
          </w:p>
        </w:tc>
        <w:tc>
          <w:tcPr>
            <w:tcW w:type="dxa" w:w="3324"/>
          </w:tcPr>
          <w:p>
            <w:r>
              <w:rPr>
                <w:b/>
                <w:sz w:val="20"/>
              </w:rPr>
              <w:t>棚卸確定ボタンを押す</w:t>
            </w:r>
          </w:p>
        </w:tc>
        <w:tc>
          <w:tcPr>
            <w:tcW w:type="dxa" w:w="3324"/>
          </w:tcPr>
          <w:p>
            <w:r>
              <w:rPr>
                <w:sz w:val="19"/>
              </w:rPr>
              <w:t>修正が在庫管理テーブルとログに反映される</w:t>
            </w:r>
          </w:p>
        </w:tc>
      </w:tr>
      <w:tr>
        <w:tc>
          <w:tcPr>
            <w:tcW w:type="dxa" w:w="3324"/>
            <w:shd w:val="clear" w:color="auto" w:fill="D6E4F0"/>
          </w:tcPr>
          <w:p>
            <w:pPr>
              <w:jc w:val="center"/>
            </w:pPr>
            <w:r>
              <w:rPr>
                <w:b/>
                <w:color w:val="1F497D"/>
                <w:sz w:val="22"/>
              </w:rPr>
              <w:t>5</w:t>
            </w:r>
          </w:p>
        </w:tc>
        <w:tc>
          <w:tcPr>
            <w:tcW w:type="dxa" w:w="3324"/>
          </w:tcPr>
          <w:p>
            <w:r>
              <w:rPr>
                <w:b/>
                <w:sz w:val="20"/>
              </w:rPr>
              <w:t>ログを確認</w:t>
            </w:r>
          </w:p>
        </w:tc>
        <w:tc>
          <w:tcPr>
            <w:tcW w:type="dxa" w:w="3324"/>
          </w:tcPr>
          <w:p>
            <w:r>
              <w:rPr>
                <w:sz w:val="19"/>
              </w:rPr>
              <w:t>在庫異動ログで修正前後の数値が正しく記録されているか確認</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差異理由欄は「なぜ修正が必要か」を具体的に記入する</w:t>
            </w:r>
          </w:p>
        </w:tc>
        <w:tc>
          <w:tcPr>
            <w:tcW w:type="dxa" w:w="4986"/>
            <w:shd w:val="clear" w:color="auto" w:fill="FCE4D6"/>
          </w:tcPr>
          <w:p>
            <w:pPr>
              <w:ind w:left="170"/>
            </w:pPr>
            <w:r>
              <w:rPr>
                <w:sz w:val="20"/>
              </w:rPr>
              <w:t>✗  在庫管理テーブルの在庫数を直接書き換えない（ログが残らない）</w:t>
            </w:r>
          </w:p>
        </w:tc>
      </w:tr>
      <w:tr>
        <w:tc>
          <w:tcPr>
            <w:tcW w:type="dxa" w:w="4986"/>
            <w:shd w:val="clear" w:color="auto" w:fill="E2EFDA"/>
          </w:tcPr>
          <w:p>
            <w:pPr>
              <w:ind w:left="170"/>
            </w:pPr>
            <w:r>
              <w:rPr>
                <w:sz w:val="20"/>
              </w:rPr>
              <w:t>✓  修正後は必ずログで変更前後の値を確認する</w:t>
            </w:r>
          </w:p>
        </w:tc>
        <w:tc>
          <w:tcPr>
            <w:tcW w:type="dxa" w:w="4986"/>
            <w:shd w:val="clear" w:color="auto" w:fill="FCE4D6"/>
          </w:tcPr>
          <w:p>
            <w:pPr>
              <w:ind w:left="170"/>
            </w:pPr>
            <w:r>
              <w:rPr>
                <w:sz w:val="20"/>
              </w:rPr>
              <w:t>✗  差異理由を空欄にしない</w:t>
            </w:r>
          </w:p>
        </w:tc>
      </w:tr>
      <w:tr>
        <w:tc>
          <w:tcPr>
            <w:tcW w:type="dxa" w:w="4986"/>
            <w:shd w:val="clear" w:color="auto" w:fill="E2EFDA"/>
          </w:tcPr>
          <w:p>
            <w:pPr>
              <w:ind w:left="170"/>
            </w:pPr>
            <w:r>
              <w:rPr>
                <w:sz w:val="20"/>
              </w:rPr>
              <w:t>✓  修正は棚卸入力シートのVBA経由でのみ行う</w:t>
            </w:r>
          </w:p>
        </w:tc>
        <w:tc>
          <w:tcPr>
            <w:tcW w:type="dxa" w:w="4986"/>
            <w:shd w:val="clear" w:color="auto" w:fill="FCE4D6"/>
          </w:tcPr>
          <w:p>
            <w:pPr>
              <w:ind w:left="170"/>
            </w:pPr>
            <w:r>
              <w:rPr>
                <w:sz w:val="20"/>
              </w:rPr>
              <w:t>✗  理由が不明なまま修正しない（管理者に相談する）</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05  </w:t>
            </w:r>
            <w:r>
              <w:rPr>
                <w:b/>
                <w:color w:val="FFFFFF"/>
                <w:sz w:val="26"/>
              </w:rPr>
              <w:t>棚卸ルール</w:t>
            </w:r>
          </w:p>
          <w:p>
            <w:pPr>
              <w:ind w:left="170"/>
            </w:pPr>
            <w:r>
              <w:rPr>
                <w:color w:val="CCDDFF"/>
                <w:sz w:val="18"/>
              </w:rPr>
              <w:t xml:space="preserve">  定期棚卸の実施手順と確認事項</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実施頻度</w:t>
            </w:r>
          </w:p>
        </w:tc>
        <w:tc>
          <w:tcPr>
            <w:tcW w:type="dxa" w:w="4986"/>
            <w:shd w:val="clear" w:color="auto" w:fill="D6E4F0"/>
            <w:vAlign w:val="center"/>
          </w:tcPr>
          <w:p>
            <w:pPr>
              <w:ind w:left="170"/>
            </w:pPr>
            <w:r>
              <w:rPr>
                <w:sz w:val="20"/>
              </w:rPr>
              <w:t>月次（毎月月末）を基本とする。季節商品・高回転商品は週次で実施を推奨</w:t>
            </w:r>
          </w:p>
        </w:tc>
      </w:tr>
    </w:tbl>
    <w:p/>
    <w:tbl>
      <w:tblPr>
        <w:tblW w:type="auto" w:w="0"/>
        <w:jc w:val="left"/>
        <w:tblLook w:firstColumn="1" w:firstRow="1" w:lastColumn="0" w:lastRow="0" w:noHBand="0" w:noVBand="1" w:val="04A0"/>
      </w:tblPr>
      <w:tblGrid>
        <w:gridCol w:w="4986"/>
        <w:gridCol w:w="4986"/>
      </w:tblGrid>
      <w:tr>
        <w:tc>
          <w:tcPr>
            <w:tcW w:type="dxa" w:w="1587"/>
            <w:shd w:val="clear" w:color="auto" w:fill="FF8300"/>
            <w:vAlign w:val="center"/>
          </w:tcPr>
          <w:p>
            <w:pPr>
              <w:jc w:val="center"/>
            </w:pPr>
            <w:r>
              <w:rPr>
                <w:b/>
                <w:color w:val="FFFFFF"/>
                <w:sz w:val="18"/>
              </w:rPr>
              <w:t>実施タイミング</w:t>
            </w:r>
          </w:p>
        </w:tc>
        <w:tc>
          <w:tcPr>
            <w:tcW w:type="dxa" w:w="4986"/>
            <w:shd w:val="clear" w:color="auto" w:fill="FFF9C4"/>
            <w:vAlign w:val="center"/>
          </w:tcPr>
          <w:p>
            <w:pPr>
              <w:ind w:left="170"/>
            </w:pPr>
            <w:r>
              <w:rPr>
                <w:sz w:val="20"/>
              </w:rPr>
              <w:t>出荷作業が終了した後（営業時間外が望ましい）。棚卸中は出荷・仕入を停止する</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事前</w:t>
            </w:r>
          </w:p>
        </w:tc>
        <w:tc>
          <w:tcPr>
            <w:tcW w:type="dxa" w:w="3324"/>
          </w:tcPr>
          <w:p>
            <w:r>
              <w:rPr>
                <w:b/>
                <w:sz w:val="20"/>
              </w:rPr>
              <w:t>棚卸計画の作成</w:t>
            </w:r>
          </w:p>
        </w:tc>
        <w:tc>
          <w:tcPr>
            <w:tcW w:type="dxa" w:w="3324"/>
          </w:tcPr>
          <w:p>
            <w:r>
              <w:rPr>
                <w:sz w:val="19"/>
              </w:rPr>
              <w:t>棚卸する商品・エリアを事前に決め、担当者を割り当てる</w:t>
            </w:r>
          </w:p>
        </w:tc>
      </w:tr>
      <w:tr>
        <w:tc>
          <w:tcPr>
            <w:tcW w:type="dxa" w:w="3324"/>
            <w:shd w:val="clear" w:color="auto" w:fill="D6E4F0"/>
          </w:tcPr>
          <w:p>
            <w:pPr>
              <w:jc w:val="center"/>
            </w:pPr>
            <w:r>
              <w:rPr>
                <w:b/>
                <w:color w:val="1F497D"/>
                <w:sz w:val="22"/>
              </w:rPr>
              <w:t>1</w:t>
            </w:r>
          </w:p>
        </w:tc>
        <w:tc>
          <w:tcPr>
            <w:tcW w:type="dxa" w:w="3324"/>
          </w:tcPr>
          <w:p>
            <w:r>
              <w:rPr>
                <w:b/>
                <w:sz w:val="20"/>
              </w:rPr>
              <w:t>在庫管理テーブルを印刷（任意）</w:t>
            </w:r>
          </w:p>
        </w:tc>
        <w:tc>
          <w:tcPr>
            <w:tcW w:type="dxa" w:w="3324"/>
          </w:tcPr>
          <w:p>
            <w:r>
              <w:rPr>
                <w:sz w:val="19"/>
              </w:rPr>
              <w:t>「在庫数」「内部管理ID」「商品名」の列を印刷して手書き確認用に使う</w:t>
            </w:r>
          </w:p>
        </w:tc>
      </w:tr>
      <w:tr>
        <w:tc>
          <w:tcPr>
            <w:tcW w:type="dxa" w:w="3324"/>
            <w:shd w:val="clear" w:color="auto" w:fill="D6E4F0"/>
          </w:tcPr>
          <w:p>
            <w:pPr>
              <w:jc w:val="center"/>
            </w:pPr>
            <w:r>
              <w:rPr>
                <w:b/>
                <w:color w:val="1F497D"/>
                <w:sz w:val="22"/>
              </w:rPr>
              <w:t>2</w:t>
            </w:r>
          </w:p>
        </w:tc>
        <w:tc>
          <w:tcPr>
            <w:tcW w:type="dxa" w:w="3324"/>
          </w:tcPr>
          <w:p>
            <w:r>
              <w:rPr>
                <w:b/>
                <w:sz w:val="20"/>
              </w:rPr>
              <w:t>実地カウント</w:t>
            </w:r>
          </w:p>
        </w:tc>
        <w:tc>
          <w:tcPr>
            <w:tcW w:type="dxa" w:w="3324"/>
          </w:tcPr>
          <w:p>
            <w:r>
              <w:rPr>
                <w:sz w:val="19"/>
              </w:rPr>
              <w:t>担当者が実際に商品を数える。2名でダブルチェックを推奨</w:t>
            </w:r>
          </w:p>
        </w:tc>
      </w:tr>
      <w:tr>
        <w:tc>
          <w:tcPr>
            <w:tcW w:type="dxa" w:w="3324"/>
            <w:shd w:val="clear" w:color="auto" w:fill="D6E4F0"/>
          </w:tcPr>
          <w:p>
            <w:pPr>
              <w:jc w:val="center"/>
            </w:pPr>
            <w:r>
              <w:rPr>
                <w:b/>
                <w:color w:val="1F497D"/>
                <w:sz w:val="22"/>
              </w:rPr>
              <w:t>3</w:t>
            </w:r>
          </w:p>
        </w:tc>
        <w:tc>
          <w:tcPr>
            <w:tcW w:type="dxa" w:w="3324"/>
          </w:tcPr>
          <w:p>
            <w:r>
              <w:rPr>
                <w:b/>
                <w:sz w:val="20"/>
              </w:rPr>
              <w:t>棚卸入力シートに入力</w:t>
            </w:r>
          </w:p>
        </w:tc>
        <w:tc>
          <w:tcPr>
            <w:tcW w:type="dxa" w:w="3324"/>
          </w:tcPr>
          <w:p>
            <w:r>
              <w:rPr>
                <w:sz w:val="19"/>
              </w:rPr>
              <w:t>内部管理ID・保管区分・実棚数・棚卸担当者・棚卸日を入力</w:t>
            </w:r>
          </w:p>
        </w:tc>
      </w:tr>
      <w:tr>
        <w:tc>
          <w:tcPr>
            <w:tcW w:type="dxa" w:w="3324"/>
            <w:shd w:val="clear" w:color="auto" w:fill="D6E4F0"/>
          </w:tcPr>
          <w:p>
            <w:pPr>
              <w:jc w:val="center"/>
            </w:pPr>
            <w:r>
              <w:rPr>
                <w:b/>
                <w:color w:val="1F497D"/>
                <w:sz w:val="22"/>
              </w:rPr>
              <w:t>4</w:t>
            </w:r>
          </w:p>
        </w:tc>
        <w:tc>
          <w:tcPr>
            <w:tcW w:type="dxa" w:w="3324"/>
          </w:tcPr>
          <w:p>
            <w:r>
              <w:rPr>
                <w:b/>
                <w:sz w:val="20"/>
              </w:rPr>
              <w:t>棚卸確定ボタンを押す</w:t>
            </w:r>
          </w:p>
        </w:tc>
        <w:tc>
          <w:tcPr>
            <w:tcW w:type="dxa" w:w="3324"/>
          </w:tcPr>
          <w:p>
            <w:r>
              <w:rPr>
                <w:sz w:val="19"/>
              </w:rPr>
              <w:t>エラーが出た場合はトラブル対応マニュアルを参照</w:t>
            </w:r>
          </w:p>
        </w:tc>
      </w:tr>
      <w:tr>
        <w:tc>
          <w:tcPr>
            <w:tcW w:type="dxa" w:w="3324"/>
            <w:shd w:val="clear" w:color="auto" w:fill="D6E4F0"/>
          </w:tcPr>
          <w:p>
            <w:pPr>
              <w:jc w:val="center"/>
            </w:pPr>
            <w:r>
              <w:rPr>
                <w:b/>
                <w:color w:val="1F497D"/>
                <w:sz w:val="22"/>
              </w:rPr>
              <w:t>5</w:t>
            </w:r>
          </w:p>
        </w:tc>
        <w:tc>
          <w:tcPr>
            <w:tcW w:type="dxa" w:w="3324"/>
          </w:tcPr>
          <w:p>
            <w:r>
              <w:rPr>
                <w:b/>
                <w:sz w:val="20"/>
              </w:rPr>
              <w:t>差異の確認と原因調査</w:t>
            </w:r>
          </w:p>
        </w:tc>
        <w:tc>
          <w:tcPr>
            <w:tcW w:type="dxa" w:w="3324"/>
          </w:tcPr>
          <w:p>
            <w:r>
              <w:rPr>
                <w:sz w:val="19"/>
              </w:rPr>
              <w:t>差異数量が大きい商品は原因を調査し差異理由欄に記入</w:t>
            </w:r>
          </w:p>
        </w:tc>
      </w:tr>
      <w:tr>
        <w:tc>
          <w:tcPr>
            <w:tcW w:type="dxa" w:w="3324"/>
            <w:shd w:val="clear" w:color="auto" w:fill="D6E4F0"/>
          </w:tcPr>
          <w:p>
            <w:pPr>
              <w:jc w:val="center"/>
            </w:pPr>
            <w:r>
              <w:rPr>
                <w:b/>
                <w:color w:val="1F497D"/>
                <w:sz w:val="22"/>
              </w:rPr>
              <w:t>事後</w:t>
            </w:r>
          </w:p>
        </w:tc>
        <w:tc>
          <w:tcPr>
            <w:tcW w:type="dxa" w:w="3324"/>
          </w:tcPr>
          <w:p>
            <w:r>
              <w:rPr>
                <w:b/>
                <w:sz w:val="20"/>
              </w:rPr>
              <w:t>ログ確認・報告</w:t>
            </w:r>
          </w:p>
        </w:tc>
        <w:tc>
          <w:tcPr>
            <w:tcW w:type="dxa" w:w="3324"/>
          </w:tcPr>
          <w:p>
            <w:r>
              <w:rPr>
                <w:sz w:val="19"/>
              </w:rPr>
              <w:t>在庫異動ログで全件が正しく記録されているか確認する</w:t>
            </w:r>
          </w:p>
        </w:tc>
      </w:tr>
    </w:tbl>
    <w:p/>
    <w:p>
      <w:r>
        <w:rPr>
          <w:b/>
          <w:color w:val="2E74B5"/>
          <w:sz w:val="22"/>
        </w:rPr>
        <w:t xml:space="preserve">  📋  棚卸前チェックリスト</w:t>
      </w:r>
    </w:p>
    <w:p>
      <w:pPr>
        <w:pStyle w:val="ListBullet"/>
        <w:ind w:left="454"/>
      </w:pPr>
      <w:r>
        <w:rPr>
          <w:sz w:val="20"/>
        </w:rPr>
        <w:t>□  担当者・日時の確定</w:t>
      </w:r>
    </w:p>
    <w:p>
      <w:pPr>
        <w:pStyle w:val="ListBullet"/>
        <w:ind w:left="454"/>
      </w:pPr>
      <w:r>
        <w:rPr>
          <w:sz w:val="20"/>
        </w:rPr>
        <w:t>□  棚卸中の出荷・仕入停止の告知</w:t>
      </w:r>
    </w:p>
    <w:p>
      <w:pPr>
        <w:pStyle w:val="ListBullet"/>
        <w:ind w:left="454"/>
      </w:pPr>
      <w:r>
        <w:rPr>
          <w:sz w:val="20"/>
        </w:rPr>
        <w:t>□  在庫管理テーブルの最新状態を確認</w:t>
      </w:r>
    </w:p>
    <w:p>
      <w:pPr>
        <w:pStyle w:val="ListBullet"/>
        <w:ind w:left="454"/>
      </w:pPr>
      <w:r>
        <w:rPr>
          <w:sz w:val="20"/>
        </w:rPr>
        <w:t>□  ファイルのバックアップ作成（RULE 08参照）</w:t>
      </w:r>
    </w:p>
    <w:p>
      <w:pPr>
        <w:pStyle w:val="ListBullet"/>
        <w:ind w:left="454"/>
      </w:pPr>
      <w:r>
        <w:rPr>
          <w:sz w:val="20"/>
        </w:rPr>
        <w:t>□  棚卸入力シートが空白であること（前回のデータが残っていないか確認）</w:t>
      </w:r>
    </w:p>
    <w:p>
      <w:r>
        <w:rPr>
          <w:b/>
          <w:color w:val="2E74B5"/>
          <w:sz w:val="22"/>
        </w:rPr>
        <w:t xml:space="preserve">  📋  棚卸後チェックリスト</w:t>
      </w:r>
    </w:p>
    <w:p>
      <w:pPr>
        <w:pStyle w:val="ListBullet"/>
        <w:ind w:left="454"/>
      </w:pPr>
      <w:r>
        <w:rPr>
          <w:sz w:val="20"/>
        </w:rPr>
        <w:t>□  全対象商品の「反映ステータス」が「確定済」になっていること</w:t>
      </w:r>
    </w:p>
    <w:p>
      <w:pPr>
        <w:pStyle w:val="ListBullet"/>
        <w:ind w:left="454"/>
      </w:pPr>
      <w:r>
        <w:rPr>
          <w:sz w:val="20"/>
        </w:rPr>
        <w:t>□  在庫異動ログに全件の記録があること</w:t>
      </w:r>
    </w:p>
    <w:p>
      <w:pPr>
        <w:pStyle w:val="ListBullet"/>
        <w:ind w:left="454"/>
      </w:pPr>
      <w:r>
        <w:rPr>
          <w:sz w:val="20"/>
        </w:rPr>
        <w:t>□  差異が大きい商品の原因調査と記録が完了していること</w:t>
      </w:r>
    </w:p>
    <w:p>
      <w:pPr>
        <w:pStyle w:val="ListBullet"/>
        <w:ind w:left="454"/>
      </w:pPr>
      <w:r>
        <w:rPr>
          <w:sz w:val="20"/>
        </w:rPr>
        <w:t>□  ファイルを保存したこと</w:t>
      </w:r>
    </w:p>
    <w:p>
      <w:pPr>
        <w:pStyle w:val="ListBullet"/>
        <w:ind w:left="454"/>
      </w:pPr>
      <w:r>
        <w:rPr>
          <w:sz w:val="20"/>
        </w:rPr>
        <w:t>□  出品テーブルを更新したこと（RULE 03参照）</w:t>
      </w:r>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06  </w:t>
            </w:r>
            <w:r>
              <w:rPr>
                <w:b/>
                <w:color w:val="FFFFFF"/>
                <w:sz w:val="26"/>
              </w:rPr>
              <w:t>仕入ルール</w:t>
            </w:r>
          </w:p>
          <w:p>
            <w:pPr>
              <w:ind w:left="170"/>
            </w:pPr>
            <w:r>
              <w:rPr>
                <w:color w:val="CCDDFF"/>
                <w:sz w:val="18"/>
              </w:rPr>
              <w:t xml:space="preserve">  仕入時の在庫反映手順</w:t>
            </w:r>
          </w:p>
        </w:tc>
      </w:tr>
    </w:tbl>
    <w:p/>
    <w:tbl>
      <w:tblPr>
        <w:tblW w:type="auto" w:w="0"/>
        <w:jc w:val="left"/>
        <w:tblLook w:firstColumn="1" w:firstRow="1" w:lastColumn="0" w:lastRow="0" w:noHBand="0" w:noVBand="1" w:val="04A0"/>
      </w:tblPr>
      <w:tblGrid>
        <w:gridCol w:w="4986"/>
        <w:gridCol w:w="4986"/>
      </w:tblGrid>
      <w:tr>
        <w:tc>
          <w:tcPr>
            <w:tcW w:type="dxa" w:w="1587"/>
            <w:shd w:val="clear" w:color="auto" w:fill="FF8300"/>
            <w:vAlign w:val="center"/>
          </w:tcPr>
          <w:p>
            <w:pPr>
              <w:jc w:val="center"/>
            </w:pPr>
            <w:r>
              <w:rPr>
                <w:b/>
                <w:color w:val="FFFFFF"/>
                <w:sz w:val="18"/>
              </w:rPr>
              <w:t>仕入後の対応</w:t>
            </w:r>
          </w:p>
        </w:tc>
        <w:tc>
          <w:tcPr>
            <w:tcW w:type="dxa" w:w="4986"/>
            <w:shd w:val="clear" w:color="auto" w:fill="FFF9C4"/>
            <w:vAlign w:val="center"/>
          </w:tcPr>
          <w:p>
            <w:pPr>
              <w:ind w:left="170"/>
            </w:pPr>
            <w:r>
              <w:rPr>
                <w:sz w:val="20"/>
              </w:rPr>
              <w:t>仕入品が到着し、検品が完了した後に在庫数を更新する。検品前の在庫反映は禁止</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現在の方式</w:t>
            </w:r>
          </w:p>
        </w:tc>
        <w:tc>
          <w:tcPr>
            <w:tcW w:type="dxa" w:w="4986"/>
            <w:shd w:val="clear" w:color="auto" w:fill="D6E4F0"/>
            <w:vAlign w:val="center"/>
          </w:tcPr>
          <w:p>
            <w:pPr>
              <w:ind w:left="170"/>
            </w:pPr>
            <w:r>
              <w:rPr>
                <w:sz w:val="20"/>
              </w:rPr>
              <w:t>v1.1 では棚卸入力シート経由（実棚数入力）で仕入後の在庫を更新する</w:t>
              <w:br/>
              <w:t>将来的には仕入専用シートが追加される予定</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仕入品の検品</w:t>
            </w:r>
          </w:p>
        </w:tc>
        <w:tc>
          <w:tcPr>
            <w:tcW w:type="dxa" w:w="3324"/>
          </w:tcPr>
          <w:p>
            <w:r>
              <w:rPr>
                <w:sz w:val="19"/>
              </w:rPr>
              <w:t>納品書と現物を照合する。数量・品番・状態を確認する</w:t>
            </w:r>
          </w:p>
        </w:tc>
      </w:tr>
      <w:tr>
        <w:tc>
          <w:tcPr>
            <w:tcW w:type="dxa" w:w="3324"/>
            <w:shd w:val="clear" w:color="auto" w:fill="D6E4F0"/>
          </w:tcPr>
          <w:p>
            <w:pPr>
              <w:jc w:val="center"/>
            </w:pPr>
            <w:r>
              <w:rPr>
                <w:b/>
                <w:color w:val="1F497D"/>
                <w:sz w:val="22"/>
              </w:rPr>
              <w:t>2</w:t>
            </w:r>
          </w:p>
        </w:tc>
        <w:tc>
          <w:tcPr>
            <w:tcW w:type="dxa" w:w="3324"/>
          </w:tcPr>
          <w:p>
            <w:r>
              <w:rPr>
                <w:b/>
                <w:sz w:val="20"/>
              </w:rPr>
              <w:t>棚卸入力シートに入力</w:t>
            </w:r>
          </w:p>
        </w:tc>
        <w:tc>
          <w:tcPr>
            <w:tcW w:type="dxa" w:w="3324"/>
          </w:tcPr>
          <w:p>
            <w:r>
              <w:rPr>
                <w:sz w:val="19"/>
              </w:rPr>
              <w:t>内部管理ID・保管区分・実棚数（仕入後の合計在庫数）を入力</w:t>
              <w:br/>
              <w:t>差異理由欄に「仕入補充 仕入番号: XXX」と記入</w:t>
            </w:r>
          </w:p>
        </w:tc>
      </w:tr>
      <w:tr>
        <w:tc>
          <w:tcPr>
            <w:tcW w:type="dxa" w:w="3324"/>
            <w:shd w:val="clear" w:color="auto" w:fill="D6E4F0"/>
          </w:tcPr>
          <w:p>
            <w:pPr>
              <w:jc w:val="center"/>
            </w:pPr>
            <w:r>
              <w:rPr>
                <w:b/>
                <w:color w:val="1F497D"/>
                <w:sz w:val="22"/>
              </w:rPr>
              <w:t>3</w:t>
            </w:r>
          </w:p>
        </w:tc>
        <w:tc>
          <w:tcPr>
            <w:tcW w:type="dxa" w:w="3324"/>
          </w:tcPr>
          <w:p>
            <w:r>
              <w:rPr>
                <w:b/>
                <w:sz w:val="20"/>
              </w:rPr>
              <w:t>棚卸確定で反映</w:t>
            </w:r>
          </w:p>
        </w:tc>
        <w:tc>
          <w:tcPr>
            <w:tcW w:type="dxa" w:w="3324"/>
          </w:tcPr>
          <w:p>
            <w:r>
              <w:rPr>
                <w:sz w:val="19"/>
              </w:rPr>
              <w:t>棚卸確定ボタンを押して在庫数を更新する</w:t>
            </w:r>
          </w:p>
        </w:tc>
      </w:tr>
      <w:tr>
        <w:tc>
          <w:tcPr>
            <w:tcW w:type="dxa" w:w="3324"/>
            <w:shd w:val="clear" w:color="auto" w:fill="D6E4F0"/>
          </w:tcPr>
          <w:p>
            <w:pPr>
              <w:jc w:val="center"/>
            </w:pPr>
            <w:r>
              <w:rPr>
                <w:b/>
                <w:color w:val="1F497D"/>
                <w:sz w:val="22"/>
              </w:rPr>
              <w:t>4</w:t>
            </w:r>
          </w:p>
        </w:tc>
        <w:tc>
          <w:tcPr>
            <w:tcW w:type="dxa" w:w="3324"/>
          </w:tcPr>
          <w:p>
            <w:r>
              <w:rPr>
                <w:b/>
                <w:sz w:val="20"/>
              </w:rPr>
              <w:t>出品テーブルを更新</w:t>
            </w:r>
          </w:p>
        </w:tc>
        <w:tc>
          <w:tcPr>
            <w:tcW w:type="dxa" w:w="3324"/>
          </w:tcPr>
          <w:p>
            <w:r>
              <w:rPr>
                <w:sz w:val="19"/>
              </w:rPr>
              <w:t>在庫増加に合わせて楽天・Amazon の出品数を更新する（RULE 03参照）</w:t>
            </w:r>
          </w:p>
        </w:tc>
      </w:tr>
      <w:tr>
        <w:tc>
          <w:tcPr>
            <w:tcW w:type="dxa" w:w="3324"/>
            <w:shd w:val="clear" w:color="auto" w:fill="D6E4F0"/>
          </w:tcPr>
          <w:p>
            <w:pPr>
              <w:jc w:val="center"/>
            </w:pPr>
            <w:r>
              <w:rPr>
                <w:b/>
                <w:color w:val="1F497D"/>
                <w:sz w:val="22"/>
              </w:rPr>
              <w:t>5</w:t>
            </w:r>
          </w:p>
        </w:tc>
        <w:tc>
          <w:tcPr>
            <w:tcW w:type="dxa" w:w="3324"/>
          </w:tcPr>
          <w:p>
            <w:r>
              <w:rPr>
                <w:b/>
                <w:sz w:val="20"/>
              </w:rPr>
              <w:t>仕入記録の保存</w:t>
            </w:r>
          </w:p>
        </w:tc>
        <w:tc>
          <w:tcPr>
            <w:tcW w:type="dxa" w:w="3324"/>
          </w:tcPr>
          <w:p>
            <w:r>
              <w:rPr>
                <w:sz w:val="19"/>
              </w:rPr>
              <w:t>納品書はスキャンして MomijiStore_OS/ 配下の適切なフォルダに保存する</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仕入数ではなく「仕入後の合計在庫数」を実棚数欄に入力する</w:t>
            </w:r>
          </w:p>
        </w:tc>
        <w:tc>
          <w:tcPr>
            <w:tcW w:type="dxa" w:w="4986"/>
            <w:shd w:val="clear" w:color="auto" w:fill="FCE4D6"/>
          </w:tcPr>
          <w:p>
            <w:pPr>
              <w:ind w:left="170"/>
            </w:pPr>
            <w:r>
              <w:rPr>
                <w:sz w:val="20"/>
              </w:rPr>
              <w:t>✗  検品前に在庫を反映しない</w:t>
            </w:r>
          </w:p>
        </w:tc>
      </w:tr>
      <w:tr>
        <w:tc>
          <w:tcPr>
            <w:tcW w:type="dxa" w:w="4986"/>
            <w:shd w:val="clear" w:color="auto" w:fill="E2EFDA"/>
          </w:tcPr>
          <w:p>
            <w:pPr>
              <w:ind w:left="170"/>
            </w:pPr>
            <w:r>
              <w:rPr>
                <w:sz w:val="20"/>
              </w:rPr>
              <w:t>✓  差異理由欄に仕入番号を記入して追跡可能にする</w:t>
            </w:r>
          </w:p>
        </w:tc>
        <w:tc>
          <w:tcPr>
            <w:tcW w:type="dxa" w:w="4986"/>
            <w:shd w:val="clear" w:color="auto" w:fill="FCE4D6"/>
          </w:tcPr>
          <w:p>
            <w:pPr>
              <w:ind w:left="170"/>
            </w:pPr>
            <w:r>
              <w:rPr>
                <w:sz w:val="20"/>
              </w:rPr>
              <w:t>✗  仕入数（差分）を実棚数欄に入力しない（合計値を入力する）</w:t>
            </w:r>
          </w:p>
        </w:tc>
      </w:tr>
      <w:tr>
        <w:tc>
          <w:tcPr>
            <w:tcW w:type="dxa" w:w="4986"/>
            <w:shd w:val="clear" w:color="auto" w:fill="E2EFDA"/>
          </w:tcPr>
          <w:p>
            <w:pPr>
              <w:ind w:left="170"/>
            </w:pPr>
            <w:r>
              <w:rPr>
                <w:sz w:val="20"/>
              </w:rPr>
              <w:t>✓  検品完了後に在庫更新する</w:t>
            </w:r>
          </w:p>
        </w:tc>
        <w:tc>
          <w:tcPr>
            <w:tcW w:type="dxa" w:w="4986"/>
            <w:shd w:val="clear" w:color="auto" w:fill="FCE4D6"/>
          </w:tcPr>
          <w:p>
            <w:pPr>
              <w:ind w:left="170"/>
            </w:pPr>
            <w:r>
              <w:rPr>
                <w:sz w:val="20"/>
              </w:rPr>
              <w:t>✗  在庫管理テーブルの在庫数を直接書き換えない</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07  </w:t>
            </w:r>
            <w:r>
              <w:rPr>
                <w:b/>
                <w:color w:val="FFFFFF"/>
                <w:sz w:val="26"/>
              </w:rPr>
              <w:t>セット商品登録ルール</w:t>
            </w:r>
          </w:p>
          <w:p>
            <w:pPr>
              <w:ind w:left="170"/>
            </w:pPr>
            <w:r>
              <w:rPr>
                <w:color w:val="CCDDFF"/>
                <w:sz w:val="18"/>
              </w:rPr>
              <w:t xml:space="preserve">  複数商品をセットにする場合の登録方法</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セット商品とは</w:t>
            </w:r>
          </w:p>
        </w:tc>
        <w:tc>
          <w:tcPr>
            <w:tcW w:type="dxa" w:w="4986"/>
            <w:shd w:val="clear" w:color="auto" w:fill="D6E4F0"/>
            <w:vAlign w:val="center"/>
          </w:tcPr>
          <w:p>
            <w:pPr>
              <w:ind w:left="170"/>
            </w:pPr>
            <w:r>
              <w:rPr>
                <w:sz w:val="20"/>
              </w:rPr>
              <w:t>複数の単品商品を組み合わせて1つの商品として販売するもの</w:t>
              <w:br/>
              <w:t>例：「シャンプー＋コンディショナーセット」</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在庫管理の考え方</w:t>
            </w:r>
          </w:p>
        </w:tc>
        <w:tc>
          <w:tcPr>
            <w:tcW w:type="dxa" w:w="4986"/>
            <w:shd w:val="clear" w:color="auto" w:fill="D6E4F0"/>
            <w:vAlign w:val="center"/>
          </w:tcPr>
          <w:p>
            <w:pPr>
              <w:ind w:left="170"/>
            </w:pPr>
            <w:r>
              <w:rPr>
                <w:sz w:val="20"/>
              </w:rPr>
              <w:t>セット商品は独自の内部管理ID（P000001〜）を持つ独立した商品として登録する</w:t>
              <w:br/>
              <w:t>構成単品の在庫は「引当」として管理する（現在は手動管理）</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構成単品の在庫確認</w:t>
            </w:r>
          </w:p>
        </w:tc>
        <w:tc>
          <w:tcPr>
            <w:tcW w:type="dxa" w:w="3324"/>
          </w:tcPr>
          <w:p>
            <w:r>
              <w:rPr>
                <w:sz w:val="19"/>
              </w:rPr>
              <w:t>セットを構成する全ての単品の在庫数が十分あることを確認する</w:t>
            </w:r>
          </w:p>
        </w:tc>
      </w:tr>
      <w:tr>
        <w:tc>
          <w:tcPr>
            <w:tcW w:type="dxa" w:w="3324"/>
            <w:shd w:val="clear" w:color="auto" w:fill="D6E4F0"/>
          </w:tcPr>
          <w:p>
            <w:pPr>
              <w:jc w:val="center"/>
            </w:pPr>
            <w:r>
              <w:rPr>
                <w:b/>
                <w:color w:val="1F497D"/>
                <w:sz w:val="22"/>
              </w:rPr>
              <w:t>2</w:t>
            </w:r>
          </w:p>
        </w:tc>
        <w:tc>
          <w:tcPr>
            <w:tcW w:type="dxa" w:w="3324"/>
          </w:tcPr>
          <w:p>
            <w:r>
              <w:rPr>
                <w:b/>
                <w:sz w:val="20"/>
              </w:rPr>
              <w:t>セット商品を商品マスターに登録</w:t>
            </w:r>
          </w:p>
        </w:tc>
        <w:tc>
          <w:tcPr>
            <w:tcW w:type="dxa" w:w="3324"/>
          </w:tcPr>
          <w:p>
            <w:r>
              <w:rPr>
                <w:sz w:val="19"/>
              </w:rPr>
              <w:t>商品マスターに新しい行を追加する。商品名は「A商品+B商品 セット」のように明記</w:t>
            </w:r>
          </w:p>
        </w:tc>
      </w:tr>
      <w:tr>
        <w:tc>
          <w:tcPr>
            <w:tcW w:type="dxa" w:w="3324"/>
            <w:shd w:val="clear" w:color="auto" w:fill="D6E4F0"/>
          </w:tcPr>
          <w:p>
            <w:pPr>
              <w:jc w:val="center"/>
            </w:pPr>
            <w:r>
              <w:rPr>
                <w:b/>
                <w:color w:val="1F497D"/>
                <w:sz w:val="22"/>
              </w:rPr>
              <w:t>3</w:t>
            </w:r>
          </w:p>
        </w:tc>
        <w:tc>
          <w:tcPr>
            <w:tcW w:type="dxa" w:w="3324"/>
          </w:tcPr>
          <w:p>
            <w:r>
              <w:rPr>
                <w:b/>
                <w:sz w:val="20"/>
              </w:rPr>
              <w:t>在庫管理テーブルに追加</w:t>
            </w:r>
          </w:p>
        </w:tc>
        <w:tc>
          <w:tcPr>
            <w:tcW w:type="dxa" w:w="3324"/>
          </w:tcPr>
          <w:p>
            <w:r>
              <w:rPr>
                <w:sz w:val="19"/>
              </w:rPr>
              <w:t>RULE 01に従って在庫管理テーブルに追加する</w:t>
              <w:br/>
              <w:t>在庫数：組める最大セット数（構成単品の最小在庫数）</w:t>
            </w:r>
          </w:p>
        </w:tc>
      </w:tr>
      <w:tr>
        <w:tc>
          <w:tcPr>
            <w:tcW w:type="dxa" w:w="3324"/>
            <w:shd w:val="clear" w:color="auto" w:fill="D6E4F0"/>
          </w:tcPr>
          <w:p>
            <w:pPr>
              <w:jc w:val="center"/>
            </w:pPr>
            <w:r>
              <w:rPr>
                <w:b/>
                <w:color w:val="1F497D"/>
                <w:sz w:val="22"/>
              </w:rPr>
              <w:t>4</w:t>
            </w:r>
          </w:p>
        </w:tc>
        <w:tc>
          <w:tcPr>
            <w:tcW w:type="dxa" w:w="3324"/>
          </w:tcPr>
          <w:p>
            <w:r>
              <w:rPr>
                <w:b/>
                <w:sz w:val="20"/>
              </w:rPr>
              <w:t>構成情報を備考欄に記入</w:t>
            </w:r>
          </w:p>
        </w:tc>
        <w:tc>
          <w:tcPr>
            <w:tcW w:type="dxa" w:w="3324"/>
          </w:tcPr>
          <w:p>
            <w:r>
              <w:rPr>
                <w:sz w:val="19"/>
              </w:rPr>
              <w:t>在庫管理テーブルの備考欄に「構成：P000001×1, P000002×1」と記入</w:t>
            </w:r>
          </w:p>
        </w:tc>
      </w:tr>
      <w:tr>
        <w:tc>
          <w:tcPr>
            <w:tcW w:type="dxa" w:w="3324"/>
            <w:shd w:val="clear" w:color="auto" w:fill="D6E4F0"/>
          </w:tcPr>
          <w:p>
            <w:pPr>
              <w:jc w:val="center"/>
            </w:pPr>
            <w:r>
              <w:rPr>
                <w:b/>
                <w:color w:val="1F497D"/>
                <w:sz w:val="22"/>
              </w:rPr>
              <w:t>5</w:t>
            </w:r>
          </w:p>
        </w:tc>
        <w:tc>
          <w:tcPr>
            <w:tcW w:type="dxa" w:w="3324"/>
          </w:tcPr>
          <w:p>
            <w:r>
              <w:rPr>
                <w:b/>
                <w:sz w:val="20"/>
              </w:rPr>
              <w:t>セット販売時に在庫を手動調整</w:t>
            </w:r>
          </w:p>
        </w:tc>
        <w:tc>
          <w:tcPr>
            <w:tcW w:type="dxa" w:w="3324"/>
          </w:tcPr>
          <w:p>
            <w:r>
              <w:rPr>
                <w:sz w:val="19"/>
              </w:rPr>
              <w:t>セット商品が売れたら構成単品の在庫数も減らす（棚卸入力で更新）</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命名規則</w:t>
            </w:r>
          </w:p>
        </w:tc>
        <w:tc>
          <w:tcPr>
            <w:tcW w:type="dxa" w:w="4986"/>
            <w:shd w:val="clear" w:color="auto" w:fill="D6E4F0"/>
            <w:vAlign w:val="center"/>
          </w:tcPr>
          <w:p>
            <w:pPr>
              <w:ind w:left="170"/>
            </w:pPr>
            <w:r>
              <w:rPr>
                <w:sz w:val="20"/>
              </w:rPr>
              <w:t>セット商品名: 「[単品A名] + [単品B名] セット」</w:t>
              <w:br/>
              <w:t>内部管理ID: 通常の連番（P000xxx）</w:t>
              <w:br/>
              <w:t>JAN: セット用 JAN がある場合は入力。ない場合は空欄</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セット商品の在庫数は「組める最大セット数」で管理する</w:t>
            </w:r>
          </w:p>
        </w:tc>
        <w:tc>
          <w:tcPr>
            <w:tcW w:type="dxa" w:w="4986"/>
            <w:shd w:val="clear" w:color="auto" w:fill="FCE4D6"/>
          </w:tcPr>
          <w:p>
            <w:pPr>
              <w:ind w:left="170"/>
            </w:pPr>
            <w:r>
              <w:rPr>
                <w:sz w:val="20"/>
              </w:rPr>
              <w:t>✗  セット商品を単品商品の行に追記しない（独立した行として登録）</w:t>
            </w:r>
          </w:p>
        </w:tc>
      </w:tr>
      <w:tr>
        <w:tc>
          <w:tcPr>
            <w:tcW w:type="dxa" w:w="4986"/>
            <w:shd w:val="clear" w:color="auto" w:fill="E2EFDA"/>
          </w:tcPr>
          <w:p>
            <w:pPr>
              <w:ind w:left="170"/>
            </w:pPr>
            <w:r>
              <w:rPr>
                <w:sz w:val="20"/>
              </w:rPr>
              <w:t>✓  備考欄に構成単品のIDと数量を必ず記入する</w:t>
            </w:r>
          </w:p>
        </w:tc>
        <w:tc>
          <w:tcPr>
            <w:tcW w:type="dxa" w:w="4986"/>
            <w:shd w:val="clear" w:color="auto" w:fill="FCE4D6"/>
          </w:tcPr>
          <w:p>
            <w:pPr>
              <w:ind w:left="170"/>
            </w:pPr>
            <w:r>
              <w:rPr>
                <w:sz w:val="20"/>
              </w:rPr>
              <w:t>✗  構成情報を記録せずにセット商品を登録しない</w:t>
            </w:r>
          </w:p>
        </w:tc>
      </w:tr>
      <w:tr>
        <w:tc>
          <w:tcPr>
            <w:tcW w:type="dxa" w:w="4986"/>
            <w:shd w:val="clear" w:color="auto" w:fill="E2EFDA"/>
          </w:tcPr>
          <w:p>
            <w:pPr>
              <w:ind w:left="170"/>
            </w:pPr>
            <w:r>
              <w:rPr>
                <w:sz w:val="20"/>
              </w:rPr>
              <w:t>✓  セット販売後は構成単品の在庫数も更新する</w:t>
            </w:r>
          </w:p>
        </w:tc>
        <w:tc>
          <w:tcPr>
            <w:tcW w:type="dxa" w:w="4986"/>
            <w:shd w:val="clear" w:color="auto" w:fill="FCE4D6"/>
          </w:tcP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08  </w:t>
            </w:r>
            <w:r>
              <w:rPr>
                <w:b/>
                <w:color w:val="FFFFFF"/>
                <w:sz w:val="26"/>
              </w:rPr>
              <w:t>バックアップルール</w:t>
            </w:r>
          </w:p>
          <w:p>
            <w:pPr>
              <w:ind w:left="170"/>
            </w:pPr>
            <w:r>
              <w:rPr>
                <w:color w:val="CCDDFF"/>
                <w:sz w:val="18"/>
              </w:rPr>
              <w:t xml:space="preserve">  ファイルのバックアップ頻度・保管方法</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バックアップ対象ファイル</w:t>
            </w:r>
          </w:p>
        </w:tc>
        <w:tc>
          <w:tcPr>
            <w:tcW w:type="dxa" w:w="4986"/>
            <w:shd w:val="clear" w:color="auto" w:fill="D6E4F0"/>
            <w:vAlign w:val="center"/>
          </w:tcPr>
          <w:p>
            <w:pPr>
              <w:ind w:left="170"/>
            </w:pPr>
            <w:r>
              <w:rPr>
                <w:sz w:val="20"/>
              </w:rPr>
              <w:t>① 在庫管理テーブル_v1.1.xlsm</w:t>
              <w:br/>
              <w:t>② 商品マスター_単品_v1.0.xlsx</w:t>
              <w:br/>
              <w:t>③ 楽天在庫リスト_import.xlsx / Amazon在庫リスト_import.xlsx</w:t>
            </w:r>
          </w:p>
        </w:tc>
      </w:tr>
    </w:tbl>
    <w:p/>
    <w:tbl>
      <w:tblPr>
        <w:tblW w:type="auto" w:w="0"/>
        <w:jc w:val="left"/>
        <w:tblLook w:firstColumn="1" w:firstRow="1" w:lastColumn="0" w:lastRow="0" w:noHBand="0" w:noVBand="1" w:val="04A0"/>
      </w:tblPr>
      <w:tblGrid>
        <w:gridCol w:w="4986"/>
        <w:gridCol w:w="4986"/>
      </w:tblGrid>
      <w:tr>
        <w:tc>
          <w:tcPr>
            <w:tcW w:type="dxa" w:w="1587"/>
            <w:shd w:val="clear" w:color="auto" w:fill="FF8300"/>
            <w:vAlign w:val="center"/>
          </w:tcPr>
          <w:p>
            <w:pPr>
              <w:jc w:val="center"/>
            </w:pPr>
            <w:r>
              <w:rPr>
                <w:b/>
                <w:color w:val="FFFFFF"/>
                <w:sz w:val="18"/>
              </w:rPr>
              <w:t>バックアップ頻度</w:t>
            </w:r>
          </w:p>
        </w:tc>
        <w:tc>
          <w:tcPr>
            <w:tcW w:type="dxa" w:w="4986"/>
            <w:shd w:val="clear" w:color="auto" w:fill="FFF9C4"/>
            <w:vAlign w:val="center"/>
          </w:tcPr>
          <w:p>
            <w:pPr>
              <w:ind w:left="170"/>
            </w:pPr>
            <w:r>
              <w:rPr>
                <w:sz w:val="20"/>
              </w:rPr>
              <w:t>【必須】大規模変更・棚卸前・バージョンアップ前</w:t>
              <w:br/>
              <w:t>【推奨】月次（毎月1日）/ 週次（毎週月曜）</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SourceData フォルダを開く</w:t>
            </w:r>
          </w:p>
        </w:tc>
        <w:tc>
          <w:tcPr>
            <w:tcW w:type="dxa" w:w="3324"/>
          </w:tcPr>
          <w:p>
            <w:r>
              <w:rPr>
                <w:sz w:val="19"/>
              </w:rPr>
              <w:t>MomijiStore_OS/01_InventoryManagement/SourceData を開く</w:t>
            </w:r>
          </w:p>
        </w:tc>
      </w:tr>
      <w:tr>
        <w:tc>
          <w:tcPr>
            <w:tcW w:type="dxa" w:w="3324"/>
            <w:shd w:val="clear" w:color="auto" w:fill="D6E4F0"/>
          </w:tcPr>
          <w:p>
            <w:pPr>
              <w:jc w:val="center"/>
            </w:pPr>
            <w:r>
              <w:rPr>
                <w:b/>
                <w:color w:val="1F497D"/>
                <w:sz w:val="22"/>
              </w:rPr>
              <w:t>2</w:t>
            </w:r>
          </w:p>
        </w:tc>
        <w:tc>
          <w:tcPr>
            <w:tcW w:type="dxa" w:w="3324"/>
          </w:tcPr>
          <w:p>
            <w:r>
              <w:rPr>
                <w:b/>
                <w:sz w:val="20"/>
              </w:rPr>
              <w:t>対象ファイルをコピー</w:t>
            </w:r>
          </w:p>
        </w:tc>
        <w:tc>
          <w:tcPr>
            <w:tcW w:type="dxa" w:w="3324"/>
          </w:tcPr>
          <w:p>
            <w:r>
              <w:rPr>
                <w:sz w:val="19"/>
              </w:rPr>
              <w:t>ファイルを右クリック → コピー → 同じフォルダに貼り付け</w:t>
            </w:r>
          </w:p>
        </w:tc>
      </w:tr>
      <w:tr>
        <w:tc>
          <w:tcPr>
            <w:tcW w:type="dxa" w:w="3324"/>
            <w:shd w:val="clear" w:color="auto" w:fill="D6E4F0"/>
          </w:tcPr>
          <w:p>
            <w:pPr>
              <w:jc w:val="center"/>
            </w:pPr>
            <w:r>
              <w:rPr>
                <w:b/>
                <w:color w:val="1F497D"/>
                <w:sz w:val="22"/>
              </w:rPr>
              <w:t>3</w:t>
            </w:r>
          </w:p>
        </w:tc>
        <w:tc>
          <w:tcPr>
            <w:tcW w:type="dxa" w:w="3324"/>
          </w:tcPr>
          <w:p>
            <w:r>
              <w:rPr>
                <w:b/>
                <w:sz w:val="20"/>
              </w:rPr>
              <w:t>バックアップファイルをリネーム</w:t>
            </w:r>
          </w:p>
        </w:tc>
        <w:tc>
          <w:tcPr>
            <w:tcW w:type="dxa" w:w="3324"/>
          </w:tcPr>
          <w:p>
            <w:r>
              <w:rPr>
                <w:sz w:val="19"/>
              </w:rPr>
              <w:t>「在庫管理テーブル_v1.1_backup_20260711.xlsm」のように日付を付ける</w:t>
            </w:r>
          </w:p>
        </w:tc>
      </w:tr>
      <w:tr>
        <w:tc>
          <w:tcPr>
            <w:tcW w:type="dxa" w:w="3324"/>
            <w:shd w:val="clear" w:color="auto" w:fill="D6E4F0"/>
          </w:tcPr>
          <w:p>
            <w:pPr>
              <w:jc w:val="center"/>
            </w:pPr>
            <w:r>
              <w:rPr>
                <w:b/>
                <w:color w:val="1F497D"/>
                <w:sz w:val="22"/>
              </w:rPr>
              <w:t>4</w:t>
            </w:r>
          </w:p>
        </w:tc>
        <w:tc>
          <w:tcPr>
            <w:tcW w:type="dxa" w:w="3324"/>
          </w:tcPr>
          <w:p>
            <w:r>
              <w:rPr>
                <w:b/>
                <w:sz w:val="20"/>
              </w:rPr>
              <w:t>古いバックアップの整理</w:t>
            </w:r>
          </w:p>
        </w:tc>
        <w:tc>
          <w:tcPr>
            <w:tcW w:type="dxa" w:w="3324"/>
          </w:tcPr>
          <w:p>
            <w:r>
              <w:rPr>
                <w:sz w:val="19"/>
              </w:rPr>
              <w:t>3ヶ月以上前のバックアップは管理者に相談の上で削除を検討する</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命名規則</w:t>
            </w:r>
          </w:p>
        </w:tc>
        <w:tc>
          <w:tcPr>
            <w:tcW w:type="dxa" w:w="4986"/>
            <w:shd w:val="clear" w:color="auto" w:fill="D6E4F0"/>
            <w:vAlign w:val="center"/>
          </w:tcPr>
          <w:p>
            <w:pPr>
              <w:ind w:left="170"/>
            </w:pPr>
            <w:r>
              <w:rPr>
                <w:sz w:val="20"/>
              </w:rPr>
              <w:t>バックアップファイル名: 元のファイル名_backup_YYYYMMDD.拡張子</w:t>
              <w:br/>
              <w:t>例: 在庫管理テーブル_v1.1_backup_20260711.xlsm</w:t>
            </w:r>
          </w:p>
        </w:tc>
      </w:tr>
    </w:tbl>
    <w:p/>
    <w:tbl>
      <w:tblPr>
        <w:tblW w:type="auto" w:w="0"/>
        <w:jc w:val="left"/>
        <w:tblLook w:firstColumn="1" w:firstRow="1" w:lastColumn="0" w:lastRow="0" w:noHBand="0" w:noVBand="1" w:val="04A0"/>
      </w:tblPr>
      <w:tblGrid>
        <w:gridCol w:w="4986"/>
        <w:gridCol w:w="4986"/>
      </w:tblGrid>
      <w:tr>
        <w:tc>
          <w:tcPr>
            <w:tcW w:type="dxa" w:w="1587"/>
            <w:shd w:val="clear" w:color="auto" w:fill="70AD47"/>
            <w:vAlign w:val="center"/>
          </w:tcPr>
          <w:p>
            <w:pPr>
              <w:jc w:val="center"/>
            </w:pPr>
            <w:r>
              <w:rPr>
                <w:b/>
                <w:color w:val="FFFFFF"/>
                <w:sz w:val="18"/>
              </w:rPr>
              <w:t>GitHub によるバックアップ</w:t>
            </w:r>
          </w:p>
        </w:tc>
        <w:tc>
          <w:tcPr>
            <w:tcW w:type="dxa" w:w="4986"/>
            <w:shd w:val="clear" w:color="auto" w:fill="E2EFDA"/>
            <w:vAlign w:val="center"/>
          </w:tcPr>
          <w:p>
            <w:pPr>
              <w:ind w:left="170"/>
            </w:pPr>
            <w:r>
              <w:rPr>
                <w:sz w:val="20"/>
              </w:rPr>
              <w:t>ファイルを更新した後は必ず GitHub にコミット・Push すること（RULE 09参照）</w:t>
              <w:br/>
              <w:t>GitHub の履歴が最終バックアップとなる</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作業前に必ずバックアップを取る</w:t>
            </w:r>
          </w:p>
        </w:tc>
        <w:tc>
          <w:tcPr>
            <w:tcW w:type="dxa" w:w="4986"/>
            <w:shd w:val="clear" w:color="auto" w:fill="FCE4D6"/>
          </w:tcPr>
          <w:p>
            <w:pPr>
              <w:ind w:left="170"/>
            </w:pPr>
            <w:r>
              <w:rPr>
                <w:sz w:val="20"/>
              </w:rPr>
              <w:t>✗  バックアップなしで大きな変更をしない</w:t>
            </w:r>
          </w:p>
        </w:tc>
      </w:tr>
      <w:tr>
        <w:tc>
          <w:tcPr>
            <w:tcW w:type="dxa" w:w="4986"/>
            <w:shd w:val="clear" w:color="auto" w:fill="E2EFDA"/>
          </w:tcPr>
          <w:p>
            <w:pPr>
              <w:ind w:left="170"/>
            </w:pPr>
            <w:r>
              <w:rPr>
                <w:sz w:val="20"/>
              </w:rPr>
              <w:t>✓  バックアップファイル名に必ず日付を入れる</w:t>
            </w:r>
          </w:p>
        </w:tc>
        <w:tc>
          <w:tcPr>
            <w:tcW w:type="dxa" w:w="4986"/>
            <w:shd w:val="clear" w:color="auto" w:fill="FCE4D6"/>
          </w:tcPr>
          <w:p>
            <w:pPr>
              <w:ind w:left="170"/>
            </w:pPr>
            <w:r>
              <w:rPr>
                <w:sz w:val="20"/>
              </w:rPr>
              <w:t>✗  バックアップファイルを削除する前に管理者に確認する</w:t>
            </w:r>
          </w:p>
        </w:tc>
      </w:tr>
      <w:tr>
        <w:tc>
          <w:tcPr>
            <w:tcW w:type="dxa" w:w="4986"/>
            <w:shd w:val="clear" w:color="auto" w:fill="E2EFDA"/>
          </w:tcPr>
          <w:p>
            <w:pPr>
              <w:ind w:left="170"/>
            </w:pPr>
            <w:r>
              <w:rPr>
                <w:sz w:val="20"/>
              </w:rPr>
              <w:t>✓  GitHub への Push もバックアップの一形態として活用する</w:t>
            </w:r>
          </w:p>
        </w:tc>
        <w:tc>
          <w:tcPr>
            <w:tcW w:type="dxa" w:w="4986"/>
            <w:shd w:val="clear" w:color="auto" w:fill="FCE4D6"/>
          </w:tcPr>
          <w:p>
            <w:pPr>
              <w:ind w:left="170"/>
            </w:pPr>
            <w:r>
              <w:rPr>
                <w:sz w:val="20"/>
              </w:rPr>
              <w:t>✗  バックアップと本番ファイルを同名にしない</w:t>
            </w:r>
          </w:p>
        </w:tc>
      </w:tr>
    </w:tbl>
    <w:p/>
    <w:p>
      <w:r>
        <w:br w:type="page"/>
      </w:r>
    </w:p>
    <w:tbl>
      <w:tblPr>
        <w:tblW w:type="auto" w:w="0"/>
        <w:jc w:val="left"/>
        <w:tblLook w:firstColumn="1" w:firstRow="1" w:lastColumn="0" w:lastRow="0" w:noHBand="0" w:noVBand="1" w:val="04A0"/>
      </w:tblPr>
      <w:tblGrid>
        <w:gridCol w:w="9972"/>
      </w:tblGrid>
      <w:tr>
        <w:tc>
          <w:tcPr>
            <w:tcW w:type="dxa" w:w="9972"/>
            <w:shd w:val="clear" w:color="auto" w:fill="1F497D"/>
          </w:tcPr>
          <w:p>
            <w:pPr>
              <w:jc w:val="left"/>
            </w:pPr>
            <w:r>
              <w:rPr>
                <w:b/>
                <w:color w:val="70AD47"/>
                <w:sz w:val="20"/>
              </w:rPr>
              <w:t xml:space="preserve">  RULE 09  </w:t>
            </w:r>
            <w:r>
              <w:rPr>
                <w:b/>
                <w:color w:val="FFFFFF"/>
                <w:sz w:val="26"/>
              </w:rPr>
              <w:t>GitHub更新ルール</w:t>
            </w:r>
          </w:p>
          <w:p>
            <w:pPr>
              <w:ind w:left="170"/>
            </w:pPr>
            <w:r>
              <w:rPr>
                <w:color w:val="CCDDFF"/>
                <w:sz w:val="18"/>
              </w:rPr>
              <w:t xml:space="preserve">  コード・ファイルのバージョン管理</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対象リポジトリ</w:t>
            </w:r>
          </w:p>
        </w:tc>
        <w:tc>
          <w:tcPr>
            <w:tcW w:type="dxa" w:w="4986"/>
            <w:shd w:val="clear" w:color="auto" w:fill="D6E4F0"/>
            <w:vAlign w:val="center"/>
          </w:tcPr>
          <w:p>
            <w:pPr>
              <w:ind w:left="170"/>
            </w:pPr>
            <w:r>
              <w:rPr>
                <w:sz w:val="20"/>
              </w:rPr>
              <w:t>https://github.com/houzyou777-creator/inventory-management</w:t>
              <w:br/>
              <w:t>（管理者のみアクセス可能）</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Push のタイミング</w:t>
            </w:r>
          </w:p>
        </w:tc>
        <w:tc>
          <w:tcPr>
            <w:tcW w:type="dxa" w:w="4986"/>
            <w:shd w:val="clear" w:color="auto" w:fill="D6E4F0"/>
            <w:vAlign w:val="center"/>
          </w:tcPr>
          <w:p>
            <w:pPr>
              <w:ind w:left="170"/>
            </w:pPr>
            <w:r>
              <w:rPr>
                <w:sz w:val="20"/>
              </w:rPr>
              <w:t>① VBA コードを変更した後</w:t>
              <w:br/>
              <w:t>② テストが全て PASS した後</w:t>
              <w:br/>
              <w:t>③ マニュアル・ドキュメントを追加・更新した後</w:t>
              <w:br/>
              <w:t>④ バージョンアップリリース時</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sz w:val="20"/>
              </w:rPr>
              <w:t>STEP</w:t>
            </w:r>
          </w:p>
        </w:tc>
        <w:tc>
          <w:tcPr>
            <w:tcW w:type="dxa" w:w="3324"/>
            <w:shd w:val="clear" w:color="auto" w:fill="1F497D"/>
          </w:tcPr>
          <w:p>
            <w:pPr>
              <w:jc w:val="center"/>
            </w:pPr>
            <w:r>
              <w:rPr>
                <w:b/>
                <w:color w:val="FFFFFF"/>
                <w:sz w:val="20"/>
              </w:rPr>
              <w:t>作業内容</w:t>
            </w:r>
          </w:p>
        </w:tc>
        <w:tc>
          <w:tcPr>
            <w:tcW w:type="dxa" w:w="3324"/>
            <w:shd w:val="clear" w:color="auto" w:fill="1F497D"/>
          </w:tcPr>
          <w:p>
            <w:pPr>
              <w:jc w:val="center"/>
            </w:pPr>
            <w:r>
              <w:rPr>
                <w:b/>
                <w:color w:val="FFFFFF"/>
                <w:sz w:val="20"/>
              </w:rPr>
              <w:t>詳細・注意点</w:t>
            </w:r>
          </w:p>
        </w:tc>
      </w:tr>
      <w:tr>
        <w:tc>
          <w:tcPr>
            <w:tcW w:type="dxa" w:w="3324"/>
            <w:shd w:val="clear" w:color="auto" w:fill="D6E4F0"/>
          </w:tcPr>
          <w:p>
            <w:pPr>
              <w:jc w:val="center"/>
            </w:pPr>
            <w:r>
              <w:rPr>
                <w:b/>
                <w:color w:val="1F497D"/>
                <w:sz w:val="22"/>
              </w:rPr>
              <w:t>1</w:t>
            </w:r>
          </w:p>
        </w:tc>
        <w:tc>
          <w:tcPr>
            <w:tcW w:type="dxa" w:w="3324"/>
          </w:tcPr>
          <w:p>
            <w:r>
              <w:rPr>
                <w:b/>
                <w:sz w:val="20"/>
              </w:rPr>
              <w:t>ターミナルを開く</w:t>
            </w:r>
          </w:p>
        </w:tc>
        <w:tc>
          <w:tcPr>
            <w:tcW w:type="dxa" w:w="3324"/>
          </w:tcPr>
          <w:p>
            <w:r>
              <w:rPr>
                <w:sz w:val="19"/>
              </w:rPr>
              <w:t>Mac: Spotlight（Cmd+Space）→「ターミナル」と入力して開く</w:t>
            </w:r>
          </w:p>
        </w:tc>
      </w:tr>
      <w:tr>
        <w:tc>
          <w:tcPr>
            <w:tcW w:type="dxa" w:w="3324"/>
            <w:shd w:val="clear" w:color="auto" w:fill="D6E4F0"/>
          </w:tcPr>
          <w:p>
            <w:pPr>
              <w:jc w:val="center"/>
            </w:pPr>
            <w:r>
              <w:rPr>
                <w:b/>
                <w:color w:val="1F497D"/>
                <w:sz w:val="22"/>
              </w:rPr>
              <w:t>2</w:t>
            </w:r>
          </w:p>
        </w:tc>
        <w:tc>
          <w:tcPr>
            <w:tcW w:type="dxa" w:w="3324"/>
          </w:tcPr>
          <w:p>
            <w:r>
              <w:rPr>
                <w:b/>
                <w:sz w:val="20"/>
              </w:rPr>
              <w:t>プロジェクトフォルダに移動</w:t>
            </w:r>
          </w:p>
        </w:tc>
        <w:tc>
          <w:tcPr>
            <w:tcW w:type="dxa" w:w="3324"/>
          </w:tcPr>
          <w:p>
            <w:r>
              <w:rPr>
                <w:sz w:val="19"/>
              </w:rPr>
              <w:t>cd "/Users/hide0726/Desktop/Claude Code"</w:t>
            </w:r>
          </w:p>
        </w:tc>
      </w:tr>
      <w:tr>
        <w:tc>
          <w:tcPr>
            <w:tcW w:type="dxa" w:w="3324"/>
            <w:shd w:val="clear" w:color="auto" w:fill="D6E4F0"/>
          </w:tcPr>
          <w:p>
            <w:pPr>
              <w:jc w:val="center"/>
            </w:pPr>
            <w:r>
              <w:rPr>
                <w:b/>
                <w:color w:val="1F497D"/>
                <w:sz w:val="22"/>
              </w:rPr>
              <w:t>3</w:t>
            </w:r>
          </w:p>
        </w:tc>
        <w:tc>
          <w:tcPr>
            <w:tcW w:type="dxa" w:w="3324"/>
          </w:tcPr>
          <w:p>
            <w:r>
              <w:rPr>
                <w:b/>
                <w:sz w:val="20"/>
              </w:rPr>
              <w:t>変更状態を確認</w:t>
            </w:r>
          </w:p>
        </w:tc>
        <w:tc>
          <w:tcPr>
            <w:tcW w:type="dxa" w:w="3324"/>
          </w:tcPr>
          <w:p>
            <w:r>
              <w:rPr>
                <w:sz w:val="19"/>
              </w:rPr>
              <w:t>git status　→ 変更されたファイルの一覧が表示される</w:t>
            </w:r>
          </w:p>
        </w:tc>
      </w:tr>
      <w:tr>
        <w:tc>
          <w:tcPr>
            <w:tcW w:type="dxa" w:w="3324"/>
            <w:shd w:val="clear" w:color="auto" w:fill="D6E4F0"/>
          </w:tcPr>
          <w:p>
            <w:pPr>
              <w:jc w:val="center"/>
            </w:pPr>
            <w:r>
              <w:rPr>
                <w:b/>
                <w:color w:val="1F497D"/>
                <w:sz w:val="22"/>
              </w:rPr>
              <w:t>4</w:t>
            </w:r>
          </w:p>
        </w:tc>
        <w:tc>
          <w:tcPr>
            <w:tcW w:type="dxa" w:w="3324"/>
          </w:tcPr>
          <w:p>
            <w:r>
              <w:rPr>
                <w:b/>
                <w:sz w:val="20"/>
              </w:rPr>
              <w:t>対象ファイルをステージング</w:t>
            </w:r>
          </w:p>
        </w:tc>
        <w:tc>
          <w:tcPr>
            <w:tcW w:type="dxa" w:w="3324"/>
          </w:tcPr>
          <w:p>
            <w:r>
              <w:rPr>
                <w:sz w:val="19"/>
              </w:rPr>
              <w:t>git add &lt;ファイルパス&gt;　（git add . は使わない）</w:t>
            </w:r>
          </w:p>
        </w:tc>
      </w:tr>
      <w:tr>
        <w:tc>
          <w:tcPr>
            <w:tcW w:type="dxa" w:w="3324"/>
            <w:shd w:val="clear" w:color="auto" w:fill="D6E4F0"/>
          </w:tcPr>
          <w:p>
            <w:pPr>
              <w:jc w:val="center"/>
            </w:pPr>
            <w:r>
              <w:rPr>
                <w:b/>
                <w:color w:val="1F497D"/>
                <w:sz w:val="22"/>
              </w:rPr>
              <w:t>5</w:t>
            </w:r>
          </w:p>
        </w:tc>
        <w:tc>
          <w:tcPr>
            <w:tcW w:type="dxa" w:w="3324"/>
          </w:tcPr>
          <w:p>
            <w:r>
              <w:rPr>
                <w:b/>
                <w:sz w:val="20"/>
              </w:rPr>
              <w:t>コミット</w:t>
            </w:r>
          </w:p>
        </w:tc>
        <w:tc>
          <w:tcPr>
            <w:tcW w:type="dxa" w:w="3324"/>
          </w:tcPr>
          <w:p>
            <w:r>
              <w:rPr>
                <w:sz w:val="19"/>
              </w:rPr>
              <w:t>git commit -m "変更内容の説明"</w:t>
              <w:br/>
              <w:t>例: "在庫管理テーブル v1.1 棚卸VBA修正"</w:t>
            </w:r>
          </w:p>
        </w:tc>
      </w:tr>
      <w:tr>
        <w:tc>
          <w:tcPr>
            <w:tcW w:type="dxa" w:w="3324"/>
            <w:shd w:val="clear" w:color="auto" w:fill="D6E4F0"/>
          </w:tcPr>
          <w:p>
            <w:pPr>
              <w:jc w:val="center"/>
            </w:pPr>
            <w:r>
              <w:rPr>
                <w:b/>
                <w:color w:val="1F497D"/>
                <w:sz w:val="22"/>
              </w:rPr>
              <w:t>6</w:t>
            </w:r>
          </w:p>
        </w:tc>
        <w:tc>
          <w:tcPr>
            <w:tcW w:type="dxa" w:w="3324"/>
          </w:tcPr>
          <w:p>
            <w:r>
              <w:rPr>
                <w:b/>
                <w:sz w:val="20"/>
              </w:rPr>
              <w:t>Push</w:t>
            </w:r>
          </w:p>
        </w:tc>
        <w:tc>
          <w:tcPr>
            <w:tcW w:type="dxa" w:w="3324"/>
          </w:tcPr>
          <w:p>
            <w:r>
              <w:rPr>
                <w:sz w:val="19"/>
              </w:rPr>
              <w:t>git push origin main</w:t>
            </w:r>
          </w:p>
        </w:tc>
      </w:tr>
    </w:tbl>
    <w:p/>
    <w:tbl>
      <w:tblPr>
        <w:tblW w:type="auto" w:w="0"/>
        <w:jc w:val="left"/>
        <w:tblLook w:firstColumn="1" w:firstRow="1" w:lastColumn="0" w:lastRow="0" w:noHBand="0" w:noVBand="1" w:val="04A0"/>
      </w:tblPr>
      <w:tblGrid>
        <w:gridCol w:w="4986"/>
        <w:gridCol w:w="4986"/>
      </w:tblGrid>
      <w:tr>
        <w:tc>
          <w:tcPr>
            <w:tcW w:type="dxa" w:w="1587"/>
            <w:shd w:val="clear" w:color="auto" w:fill="2E74B5"/>
            <w:vAlign w:val="center"/>
          </w:tcPr>
          <w:p>
            <w:pPr>
              <w:jc w:val="center"/>
            </w:pPr>
            <w:r>
              <w:rPr>
                <w:b/>
                <w:color w:val="FFFFFF"/>
                <w:sz w:val="18"/>
              </w:rPr>
              <w:t>コミットメッセージ規則</w:t>
            </w:r>
          </w:p>
        </w:tc>
        <w:tc>
          <w:tcPr>
            <w:tcW w:type="dxa" w:w="4986"/>
            <w:shd w:val="clear" w:color="auto" w:fill="D6E4F0"/>
            <w:vAlign w:val="center"/>
          </w:tcPr>
          <w:p>
            <w:pPr>
              <w:ind w:left="170"/>
            </w:pPr>
            <w:r>
              <w:rPr>
                <w:sz w:val="20"/>
              </w:rPr>
              <w:t>形式: 「[対象] [変更の種類] 変更内容の説明」</w:t>
              <w:br/>
              <w:t>例: 在庫管理VBA バグ修正 棚卸エラー時のロールバック処理を修正</w:t>
              <w:br/>
              <w:t>例: 商品マスター 新規 613件の単品商品を追加</w:t>
              <w:br/>
              <w:t>例: マニュアル 追加 運用ルールブック v1.0 を作成</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70AD47"/>
          </w:tcPr>
          <w:p>
            <w:pPr>
              <w:jc w:val="center"/>
            </w:pPr>
            <w:r>
              <w:rPr>
                <w:b/>
                <w:color w:val="FFFFFF"/>
                <w:sz w:val="20"/>
              </w:rPr>
              <w:t>✅  DO（やること）</w:t>
            </w:r>
          </w:p>
        </w:tc>
        <w:tc>
          <w:tcPr>
            <w:tcW w:type="dxa" w:w="4986"/>
            <w:shd w:val="clear" w:color="auto" w:fill="C00000"/>
          </w:tcPr>
          <w:p>
            <w:pPr>
              <w:jc w:val="center"/>
            </w:pPr>
            <w:r>
              <w:rPr>
                <w:b/>
                <w:color w:val="FFFFFF"/>
                <w:sz w:val="20"/>
              </w:rPr>
              <w:t>❌  DON'T（やってはいけないこと）</w:t>
            </w:r>
          </w:p>
        </w:tc>
      </w:tr>
      <w:tr>
        <w:tc>
          <w:tcPr>
            <w:tcW w:type="dxa" w:w="4986"/>
            <w:shd w:val="clear" w:color="auto" w:fill="E2EFDA"/>
          </w:tcPr>
          <w:p>
            <w:pPr>
              <w:ind w:left="170"/>
            </w:pPr>
            <w:r>
              <w:rPr>
                <w:sz w:val="20"/>
              </w:rPr>
              <w:t>✓  テスト PASS 後にのみ Push する</w:t>
            </w:r>
          </w:p>
        </w:tc>
        <w:tc>
          <w:tcPr>
            <w:tcW w:type="dxa" w:w="4986"/>
            <w:shd w:val="clear" w:color="auto" w:fill="FCE4D6"/>
          </w:tcPr>
          <w:p>
            <w:pPr>
              <w:ind w:left="170"/>
            </w:pPr>
            <w:r>
              <w:rPr>
                <w:sz w:val="20"/>
              </w:rPr>
              <w:t>✗  テスト前・テスト FAIL 状態で Push しない</w:t>
            </w:r>
          </w:p>
        </w:tc>
      </w:tr>
      <w:tr>
        <w:tc>
          <w:tcPr>
            <w:tcW w:type="dxa" w:w="4986"/>
            <w:shd w:val="clear" w:color="auto" w:fill="E2EFDA"/>
          </w:tcPr>
          <w:p>
            <w:pPr>
              <w:ind w:left="170"/>
            </w:pPr>
            <w:r>
              <w:rPr>
                <w:sz w:val="20"/>
              </w:rPr>
              <w:t>✓  コミットメッセージは変更内容が分かるように具体的に書く</w:t>
            </w:r>
          </w:p>
        </w:tc>
        <w:tc>
          <w:tcPr>
            <w:tcW w:type="dxa" w:w="4986"/>
            <w:shd w:val="clear" w:color="auto" w:fill="FCE4D6"/>
          </w:tcPr>
          <w:p>
            <w:pPr>
              <w:ind w:left="170"/>
            </w:pPr>
            <w:r>
              <w:rPr>
                <w:sz w:val="20"/>
              </w:rPr>
              <w:t>✗  「更新」「修正」など内容が分からないメッセージを使わない</w:t>
            </w:r>
          </w:p>
        </w:tc>
      </w:tr>
      <w:tr>
        <w:tc>
          <w:tcPr>
            <w:tcW w:type="dxa" w:w="4986"/>
            <w:shd w:val="clear" w:color="auto" w:fill="E2EFDA"/>
          </w:tcPr>
          <w:p>
            <w:pPr>
              <w:ind w:left="170"/>
            </w:pPr>
            <w:r>
              <w:rPr>
                <w:sz w:val="20"/>
              </w:rPr>
              <w:t>✓  機能単位・作業単位でコミットを分ける</w:t>
            </w:r>
          </w:p>
        </w:tc>
        <w:tc>
          <w:tcPr>
            <w:tcW w:type="dxa" w:w="4986"/>
            <w:shd w:val="clear" w:color="auto" w:fill="FCE4D6"/>
          </w:tcPr>
          <w:p>
            <w:pPr>
              <w:ind w:left="170"/>
            </w:pPr>
            <w:r>
              <w:rPr>
                <w:sz w:val="20"/>
              </w:rPr>
              <w:t>✗  パスワード・API キーなどの機密情報をコミットしない</w:t>
            </w:r>
          </w:p>
        </w:tc>
      </w:tr>
      <w:tr>
        <w:tc>
          <w:tcPr>
            <w:tcW w:type="dxa" w:w="4986"/>
            <w:shd w:val="clear" w:color="auto" w:fill="E2EFDA"/>
          </w:tcPr>
          <w:p>
            <w:pPr>
              <w:ind w:left="170"/>
            </w:pPr>
            <w:r>
              <w:rPr>
                <w:sz w:val="20"/>
              </w:rPr>
              <w:t>✓  Push 後は git log でコミットハッシュを記録する</w:t>
            </w:r>
          </w:p>
        </w:tc>
        <w:tc>
          <w:tcPr>
            <w:tcW w:type="dxa" w:w="4986"/>
            <w:shd w:val="clear" w:color="auto" w:fill="FCE4D6"/>
          </w:tcPr>
          <w:p>
            <w:pPr>
              <w:ind w:left="170"/>
            </w:pPr>
            <w:r>
              <w:rPr>
                <w:sz w:val="20"/>
              </w:rPr>
              <w:t>✗  git reset --hard を管理者なしで実行しない</w:t>
            </w:r>
          </w:p>
        </w:tc>
      </w:tr>
    </w:tbl>
    <w:p/>
    <w:p>
      <w:r>
        <w:br w:type="page"/>
      </w:r>
    </w:p>
    <w:p>
      <w:pPr>
        <w:pStyle w:val="Heading1"/>
      </w:pPr>
      <w:r>
        <w:t>運用ルール遵守の誓約</w:t>
      </w:r>
    </w:p>
    <w:p>
      <w:pPr>
        <w:jc w:val="center"/>
        <w:shd w:val="clear" w:color="auto" w:fill="FFF9C4"/>
      </w:pPr>
      <w:r>
        <w:rPr>
          <w:sz w:val="22"/>
        </w:rPr>
        <w:br/>
        <w:t>このルールブックは「誰が担当しても同じ運用になること」を目的に作成されました。</w:t>
        <w:br/>
        <w:t>担当者が変わってもデータの整合性を保ち、ビジネスを安定して継続するために</w:t>
        <w:br/>
        <w:t>全員がこのルールを守ることが重要です。</w:t>
        <w:br/>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F497D"/>
          </w:tcPr>
          <w:p>
            <w:pPr>
              <w:jc w:val="center"/>
            </w:pPr>
            <w:r>
              <w:rPr>
                <w:b/>
                <w:color w:val="FFFFFF"/>
              </w:rPr>
              <w:t>確認日</w:t>
            </w:r>
          </w:p>
        </w:tc>
        <w:tc>
          <w:tcPr>
            <w:tcW w:type="dxa" w:w="3324"/>
            <w:shd w:val="clear" w:color="auto" w:fill="1F497D"/>
          </w:tcPr>
          <w:p>
            <w:pPr>
              <w:jc w:val="center"/>
            </w:pPr>
            <w:r>
              <w:rPr>
                <w:b/>
                <w:color w:val="FFFFFF"/>
              </w:rPr>
              <w:t>担当者名</w:t>
            </w:r>
          </w:p>
        </w:tc>
        <w:tc>
          <w:tcPr>
            <w:tcW w:type="dxa" w:w="3324"/>
            <w:shd w:val="clear" w:color="auto" w:fill="1F497D"/>
          </w:tcPr>
          <w:p>
            <w:pPr>
              <w:jc w:val="center"/>
            </w:pPr>
            <w:r>
              <w:rPr>
                <w:b/>
                <w:color w:val="FFFFFF"/>
              </w:rPr>
              <w:t>確認サイン</w:t>
            </w:r>
          </w:p>
        </w:tc>
      </w:tr>
      <w:tr>
        <w:tc>
          <w:tcPr>
            <w:tcW w:type="dxa" w:w="3324"/>
          </w:tcPr>
          <w:p>
            <w:r>
              <w:t xml:space="preserve">　　　　　　　　　　　　　　　　　　　　</w:t>
            </w:r>
          </w:p>
        </w:tc>
        <w:tc>
          <w:tcPr>
            <w:tcW w:type="dxa" w:w="3324"/>
          </w:tcPr>
          <w:p>
            <w:r>
              <w:t xml:space="preserve">　　　　　　　　　　　　　　　　　　　　</w:t>
            </w:r>
          </w:p>
        </w:tc>
        <w:tc>
          <w:tcPr>
            <w:tcW w:type="dxa" w:w="3324"/>
          </w:tcPr>
          <w:p>
            <w:r>
              <w:t xml:space="preserve">　　　　　　　　　　　　　　　　　　　　</w:t>
            </w:r>
          </w:p>
        </w:tc>
      </w:tr>
      <w:tr>
        <w:tc>
          <w:tcPr>
            <w:tcW w:type="dxa" w:w="3324"/>
          </w:tcPr>
          <w:p>
            <w:r>
              <w:t xml:space="preserve">　　　　　　　　　　　　　　　　　　　　</w:t>
            </w:r>
          </w:p>
        </w:tc>
        <w:tc>
          <w:tcPr>
            <w:tcW w:type="dxa" w:w="3324"/>
          </w:tcPr>
          <w:p>
            <w:r>
              <w:t xml:space="preserve">　　　　　　　　　　　　　　　　　　　　</w:t>
            </w:r>
          </w:p>
        </w:tc>
        <w:tc>
          <w:tcPr>
            <w:tcW w:type="dxa" w:w="3324"/>
          </w:tcPr>
          <w:p>
            <w:r>
              <w:t xml:space="preserve">　　　　　　　　　　　　　　　　　　　　</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