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A0" w:rsidRPr="00A539A0" w:rsidRDefault="00A539A0" w:rsidP="00A539A0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GIẢI ĐỀ THI LÝ THUYẾT TRƯỜNG ĐIỆN TỪ 2019 – 2020 </w:t>
      </w:r>
    </w:p>
    <w:p w:rsidR="008123AC" w:rsidRPr="00912863" w:rsidRDefault="008123AC" w:rsidP="00A539A0">
      <w:pPr>
        <w:rPr>
          <w:rFonts w:eastAsiaTheme="minorEastAsia"/>
          <w:b/>
          <w:bCs/>
          <w:sz w:val="32"/>
          <w:szCs w:val="32"/>
        </w:rPr>
      </w:pPr>
      <w:r w:rsidRPr="00912863">
        <w:rPr>
          <w:rFonts w:eastAsiaTheme="minorEastAsia"/>
          <w:b/>
          <w:bCs/>
          <w:sz w:val="32"/>
          <w:szCs w:val="32"/>
        </w:rPr>
        <w:t xml:space="preserve">Câu 1 (2019 – 2020): Cho trường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rcosθ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rsin θ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+(rsin θcosφ)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φ</m:t>
                </m:r>
              </m:sub>
            </m:sSub>
          </m:e>
        </m:acc>
      </m:oMath>
    </w:p>
    <w:p w:rsidR="008123AC" w:rsidRPr="00912863" w:rsidRDefault="008123AC" w:rsidP="008123A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912863">
        <w:rPr>
          <w:rFonts w:eastAsiaTheme="minorEastAsia"/>
          <w:b/>
          <w:bCs/>
          <w:sz w:val="32"/>
          <w:szCs w:val="32"/>
        </w:rPr>
        <w:t xml:space="preserve">Tính div </w:t>
      </w:r>
      <w:proofErr w:type="gramStart"/>
      <w:r w:rsidRPr="00912863">
        <w:rPr>
          <w:rFonts w:eastAsiaTheme="minorEastAsia"/>
          <w:b/>
          <w:bCs/>
          <w:sz w:val="32"/>
          <w:szCs w:val="32"/>
        </w:rPr>
        <w:t xml:space="preserve">của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 w:rsidRPr="00912863">
        <w:rPr>
          <w:rFonts w:eastAsiaTheme="minorEastAsia"/>
          <w:b/>
          <w:bCs/>
          <w:sz w:val="32"/>
          <w:szCs w:val="32"/>
        </w:rPr>
        <w:t>.</w:t>
      </w:r>
    </w:p>
    <w:p w:rsidR="008123AC" w:rsidRPr="00912863" w:rsidRDefault="008123AC" w:rsidP="008123AC">
      <w:pPr>
        <w:rPr>
          <w:rFonts w:eastAsiaTheme="minorEastAsia"/>
          <w:sz w:val="32"/>
          <w:szCs w:val="32"/>
        </w:rPr>
      </w:pPr>
      <w:r w:rsidRPr="00912863">
        <w:rPr>
          <w:rFonts w:eastAsiaTheme="minorEastAsia"/>
          <w:sz w:val="32"/>
          <w:szCs w:val="32"/>
        </w:rPr>
        <w:t>Ta có:</w:t>
      </w:r>
    </w:p>
    <w:p w:rsidR="008123AC" w:rsidRPr="00912863" w:rsidRDefault="008123AC" w:rsidP="008123A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∇</m:t>
          </m:r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∂φ</m:t>
              </m:r>
            </m:den>
          </m:f>
        </m:oMath>
      </m:oMathPara>
    </w:p>
    <w:p w:rsidR="008123AC" w:rsidRPr="00912863" w:rsidRDefault="008123AC" w:rsidP="008123A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rcosθ)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∂(rsin θcosφ)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∂φ</m:t>
              </m:r>
            </m:den>
          </m:f>
        </m:oMath>
      </m:oMathPara>
    </w:p>
    <w:p w:rsidR="008123AC" w:rsidRPr="00912863" w:rsidRDefault="008123AC" w:rsidP="008123A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cosθ)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∂(rsin θcosφ)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∂φ</m:t>
              </m:r>
            </m:den>
          </m:f>
        </m:oMath>
      </m:oMathPara>
    </w:p>
    <w:p w:rsidR="008123AC" w:rsidRPr="00912863" w:rsidRDefault="008123AC" w:rsidP="008123A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φ</m:t>
              </m:r>
            </m:e>
          </m:func>
        </m:oMath>
      </m:oMathPara>
    </w:p>
    <w:p w:rsidR="008123AC" w:rsidRPr="00912863" w:rsidRDefault="008123AC" w:rsidP="008123AC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</w:rPr>
      </w:pPr>
      <w:r w:rsidRPr="00912863">
        <w:rPr>
          <w:rFonts w:eastAsiaTheme="minorEastAsia"/>
          <w:b/>
          <w:sz w:val="32"/>
          <w:szCs w:val="32"/>
        </w:rPr>
        <w:t>Nghiệm lại định lý divergence trong thể tích V là ½ khối cầu bán kính R, có tâm ở gốc tọa độ (hình vẽ).</w:t>
      </w:r>
    </w:p>
    <w:p w:rsidR="008123AC" w:rsidRPr="00912863" w:rsidRDefault="008123AC" w:rsidP="008123AC">
      <w:pPr>
        <w:pStyle w:val="ListParagraph"/>
        <w:jc w:val="right"/>
        <w:rPr>
          <w:rFonts w:eastAsiaTheme="minorEastAsia"/>
          <w:sz w:val="32"/>
          <w:szCs w:val="32"/>
        </w:rPr>
      </w:pPr>
      <w:r w:rsidRPr="0091286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FF8D78" wp14:editId="11E2F63C">
            <wp:simplePos x="0" y="0"/>
            <wp:positionH relativeFrom="column">
              <wp:posOffset>3940810</wp:posOffset>
            </wp:positionH>
            <wp:positionV relativeFrom="paragraph">
              <wp:posOffset>-3810</wp:posOffset>
            </wp:positionV>
            <wp:extent cx="2340610" cy="16630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3AC" w:rsidRPr="00912863" w:rsidRDefault="000102FD" w:rsidP="008123AC">
      <w:pPr>
        <w:rPr>
          <w:rFonts w:eastAsiaTheme="minorEastAsia"/>
          <w:b/>
          <w:bCs/>
          <w:sz w:val="32"/>
          <w:szCs w:val="32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dV</m:t>
          </m:r>
        </m:oMath>
      </m:oMathPara>
    </w:p>
    <w:p w:rsidR="000102FD" w:rsidRDefault="000102FD" w:rsidP="008123AC">
      <w:pPr>
        <w:rPr>
          <w:rFonts w:eastAsiaTheme="minorEastAsia"/>
          <w:b/>
          <w:sz w:val="32"/>
          <w:szCs w:val="32"/>
        </w:rPr>
      </w:pPr>
    </w:p>
    <w:p w:rsidR="000102FD" w:rsidRDefault="000102FD" w:rsidP="008123AC">
      <w:pPr>
        <w:rPr>
          <w:rFonts w:eastAsiaTheme="minorEastAsia"/>
          <w:b/>
          <w:sz w:val="32"/>
          <w:szCs w:val="32"/>
        </w:rPr>
      </w:pPr>
    </w:p>
    <w:p w:rsidR="008123AC" w:rsidRPr="00912863" w:rsidRDefault="000102FD" w:rsidP="008123A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dV=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φ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sinθdrdθdφ</m:t>
              </m:r>
            </m:e>
          </m:nary>
        </m:oMath>
      </m:oMathPara>
    </w:p>
    <w:p w:rsidR="008123AC" w:rsidRPr="00912863" w:rsidRDefault="008123AC" w:rsidP="008123AC">
      <w:pPr>
        <w:rPr>
          <w:rFonts w:eastAsiaTheme="minorEastAsia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φ</m:t>
                              </m:r>
                            </m:e>
                          </m:func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sinθdrdθdφ</m:t>
                      </m:r>
                    </m:e>
                  </m:nary>
                </m:e>
              </m:nary>
            </m:e>
          </m:nary>
        </m:oMath>
      </m:oMathPara>
    </w:p>
    <w:p w:rsidR="008123AC" w:rsidRPr="00912863" w:rsidRDefault="008123AC" w:rsidP="008123AC">
      <w:pPr>
        <w:rPr>
          <w:rFonts w:eastAsiaTheme="minorEastAsia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sin2θ-sinθsinφ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drdθdφ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sin2θ-sinθsinφ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dθdφ</m:t>
                  </m:r>
                </m:e>
              </m:nary>
            </m:e>
          </m:nary>
        </m:oMath>
      </m:oMathPara>
    </w:p>
    <w:p w:rsidR="008123AC" w:rsidRPr="00912863" w:rsidRDefault="008123AC" w:rsidP="008123AC">
      <w:pPr>
        <w:rPr>
          <w:rFonts w:eastAsiaTheme="minorEastAsia"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cos2θ+cosθsinφ)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-sinφ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:rsidR="008123AC" w:rsidRPr="00912863" w:rsidRDefault="000102FD" w:rsidP="008123AC">
      <w:pPr>
        <w:rPr>
          <w:rFonts w:eastAsiaTheme="minorEastAsia"/>
          <w:bCs/>
          <w:sz w:val="32"/>
          <w:szCs w:val="32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với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:mặt bao ngoài,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:mặt đáy</m:t>
          </m:r>
        </m:oMath>
      </m:oMathPara>
    </w:p>
    <w:p w:rsidR="008123AC" w:rsidRPr="00912863" w:rsidRDefault="008123AC" w:rsidP="008123AC">
      <w:pPr>
        <w:rPr>
          <w:rFonts w:eastAsiaTheme="minorEastAsia"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→d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sinθdθdφ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,d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=rsinθdrdφ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sub>
              </m:sSub>
            </m:e>
          </m:acc>
        </m:oMath>
      </m:oMathPara>
    </w:p>
    <w:p w:rsidR="008123AC" w:rsidRPr="00912863" w:rsidRDefault="000102FD" w:rsidP="008123AC">
      <w:pPr>
        <w:rPr>
          <w:rFonts w:eastAsiaTheme="minorEastAsia"/>
          <w:bCs/>
          <w:sz w:val="32"/>
          <w:szCs w:val="32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rcosθ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rsin 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+(rsin θcosφ)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sinθdθdφ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sin2θ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dθdφ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sin2θdθdφ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:rsidR="008123AC" w:rsidRPr="00912863" w:rsidRDefault="000102FD" w:rsidP="008123AC">
      <w:pPr>
        <w:rPr>
          <w:rFonts w:eastAsiaTheme="minorEastAsia"/>
          <w:bCs/>
          <w:sz w:val="32"/>
          <w:szCs w:val="32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rcosθ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rsin 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+(rsin θcosφ)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rsinθdrdφ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drdφ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drdφ</m:t>
                  </m:r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chọn θ=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</m:oMath>
      </m:oMathPara>
    </w:p>
    <w:p w:rsidR="008123AC" w:rsidRPr="00912863" w:rsidRDefault="008123AC" w:rsidP="008123AC">
      <w:pPr>
        <w:rPr>
          <w:rFonts w:eastAsiaTheme="minorEastAsia"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dV</m:t>
          </m:r>
        </m:oMath>
      </m:oMathPara>
    </w:p>
    <w:p w:rsidR="00A63501" w:rsidRPr="00912863" w:rsidRDefault="008123AC">
      <w:pPr>
        <w:rPr>
          <w:rFonts w:ascii="Arial" w:hAnsi="Arial" w:cs="Arial"/>
          <w:b/>
          <w:sz w:val="32"/>
          <w:szCs w:val="32"/>
        </w:rPr>
      </w:pPr>
      <w:proofErr w:type="gramStart"/>
      <w:r w:rsidRPr="00912863">
        <w:rPr>
          <w:rFonts w:ascii="Arial" w:hAnsi="Arial" w:cs="Arial"/>
          <w:b/>
          <w:sz w:val="32"/>
          <w:szCs w:val="32"/>
          <w:u w:val="single"/>
        </w:rPr>
        <w:t>Câu 2.</w:t>
      </w:r>
      <w:proofErr w:type="gramEnd"/>
      <w:r w:rsidRPr="00912863">
        <w:rPr>
          <w:rFonts w:ascii="Arial" w:hAnsi="Arial" w:cs="Arial"/>
          <w:b/>
          <w:sz w:val="32"/>
          <w:szCs w:val="32"/>
        </w:rPr>
        <w:t xml:space="preserve"> Từ hệ phương trình Maxwell, hãy thiết lập: dạng phức của hệ phương trình Maxwell </w:t>
      </w:r>
      <w:proofErr w:type="gramStart"/>
      <w:r w:rsidRPr="00912863">
        <w:rPr>
          <w:rFonts w:ascii="Arial" w:hAnsi="Arial" w:cs="Arial"/>
          <w:b/>
          <w:sz w:val="32"/>
          <w:szCs w:val="32"/>
        </w:rPr>
        <w:t>mô  tả</w:t>
      </w:r>
      <w:proofErr w:type="gramEnd"/>
      <w:r w:rsidRPr="00912863">
        <w:rPr>
          <w:rFonts w:ascii="Arial" w:hAnsi="Arial" w:cs="Arial"/>
          <w:b/>
          <w:sz w:val="32"/>
          <w:szCs w:val="32"/>
        </w:rPr>
        <w:t xml:space="preserve"> trường điện từ biến thiên điều hòa theo thời gian và các điều kiện biên phức.</w:t>
      </w:r>
    </w:p>
    <w:p w:rsidR="008123AC" w:rsidRPr="00912863" w:rsidRDefault="008123AC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hAnsi="Arial" w:cs="Arial"/>
          <w:sz w:val="32"/>
          <w:szCs w:val="32"/>
        </w:rPr>
        <w:t xml:space="preserve">Xét </w:t>
      </w:r>
      <w:proofErr w:type="gramStart"/>
      <w:r w:rsidRPr="00912863">
        <w:rPr>
          <w:rFonts w:ascii="Arial" w:hAnsi="Arial" w:cs="Arial"/>
          <w:sz w:val="32"/>
          <w:szCs w:val="32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</m:acc>
      </m:oMath>
      <w:r w:rsidRPr="00912863">
        <w:rPr>
          <w:rFonts w:ascii="Arial" w:eastAsiaTheme="minorEastAsia" w:hAnsi="Arial" w:cs="Arial"/>
          <w:sz w:val="32"/>
          <w:szCs w:val="32"/>
        </w:rPr>
        <w:t>:</w:t>
      </w:r>
    </w:p>
    <w:p w:rsidR="008123AC" w:rsidRPr="00912863" w:rsidRDefault="000102FD">
      <w:pPr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x,y,z,t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xm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x,y,z</m:t>
                      </m:r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ym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(x,y,z)</m:t>
                  </m:r>
                </m:e>
              </m:d>
            </m:e>
          </m:func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zm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x,y,z</m:t>
                      </m:r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(1)</m:t>
          </m:r>
        </m:oMath>
      </m:oMathPara>
    </w:p>
    <w:p w:rsidR="008123AC" w:rsidRPr="00912863" w:rsidRDefault="00B06001">
      <w:pPr>
        <w:rPr>
          <w:rFonts w:ascii="Arial" w:eastAsiaTheme="minorEastAsia" w:hAnsi="Arial" w:cs="Arial"/>
          <w:noProof/>
          <w:sz w:val="32"/>
          <w:szCs w:val="32"/>
        </w:rPr>
      </w:pPr>
      <w:r w:rsidRPr="00912863">
        <w:rPr>
          <w:rFonts w:ascii="Arial" w:hAnsi="Arial" w:cs="Arial"/>
          <w:noProof/>
          <w:sz w:val="32"/>
          <w:szCs w:val="32"/>
        </w:rPr>
        <w:t xml:space="preserve">Trong đó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noProof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noProof/>
                <w:sz w:val="32"/>
                <w:szCs w:val="32"/>
              </w:rPr>
              <m:t>xm</m:t>
            </m:r>
          </m:sub>
        </m:sSub>
        <m:r>
          <w:rPr>
            <w:rFonts w:ascii="Cambria Math" w:hAnsi="Cambria Math" w:cs="Arial"/>
            <w:noProof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rial"/>
                <w:i/>
                <w:noProof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noProof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noProof/>
                <w:sz w:val="32"/>
                <w:szCs w:val="32"/>
              </w:rPr>
              <m:t>ym</m:t>
            </m:r>
          </m:sub>
        </m:sSub>
        <m:r>
          <w:rPr>
            <w:rFonts w:ascii="Cambria Math" w:hAnsi="Cambria Math" w:cs="Arial"/>
            <w:noProof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rial"/>
                <w:i/>
                <w:noProof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noProof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noProof/>
                <w:sz w:val="32"/>
                <w:szCs w:val="32"/>
              </w:rPr>
              <m:t>zm</m:t>
            </m:r>
          </m:sub>
        </m:sSub>
      </m:oMath>
      <w:r w:rsidRPr="00912863">
        <w:rPr>
          <w:rFonts w:ascii="Arial" w:eastAsiaTheme="minorEastAsia" w:hAnsi="Arial" w:cs="Arial"/>
          <w:noProof/>
          <w:sz w:val="32"/>
          <w:szCs w:val="32"/>
        </w:rPr>
        <w:t>: biên độ (không phụ thuộc vào thời gian t)</w:t>
      </w:r>
    </w:p>
    <w:p w:rsidR="00B06001" w:rsidRPr="00912863" w:rsidRDefault="00B06001">
      <w:pPr>
        <w:rPr>
          <w:rFonts w:ascii="Arial" w:eastAsiaTheme="minorEastAsia" w:hAnsi="Arial" w:cs="Arial"/>
          <w:noProof/>
          <w:sz w:val="32"/>
          <w:szCs w:val="32"/>
        </w:rPr>
      </w:pPr>
      <w:r w:rsidRPr="00912863">
        <w:rPr>
          <w:rFonts w:ascii="Arial" w:eastAsiaTheme="minorEastAsia" w:hAnsi="Arial" w:cs="Arial"/>
          <w:noProof/>
          <w:sz w:val="32"/>
          <w:szCs w:val="32"/>
        </w:rPr>
        <w:t xml:space="preserve">             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ψ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Arial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ψ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="Arial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ψ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sub>
        </m:sSub>
      </m:oMath>
      <w:r w:rsidRPr="00912863">
        <w:rPr>
          <w:rFonts w:ascii="Arial" w:eastAsiaTheme="minorEastAsia" w:hAnsi="Arial" w:cs="Arial"/>
          <w:noProof/>
          <w:sz w:val="32"/>
          <w:szCs w:val="32"/>
        </w:rPr>
        <w:t>: pha ban đầu (không phụ thuộc vào thời gian t)</w:t>
      </w:r>
    </w:p>
    <w:p w:rsidR="00B06001" w:rsidRPr="00912863" w:rsidRDefault="00D85529">
      <w:pPr>
        <w:rPr>
          <w:rFonts w:ascii="Arial" w:eastAsiaTheme="minorEastAsia" w:hAnsi="Arial" w:cs="Arial"/>
          <w:noProof/>
          <w:sz w:val="32"/>
          <w:szCs w:val="32"/>
        </w:rPr>
      </w:pPr>
      <w:r w:rsidRPr="00912863">
        <w:rPr>
          <w:rFonts w:ascii="Arial" w:eastAsiaTheme="minorEastAsia" w:hAnsi="Arial" w:cs="Arial"/>
          <w:noProof/>
          <w:sz w:val="32"/>
          <w:szCs w:val="32"/>
        </w:rPr>
        <w:t xml:space="preserve">Theo công thức Euler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noProof/>
                <w:sz w:val="32"/>
                <w:szCs w:val="32"/>
              </w:rPr>
              <m:t>iα</m:t>
            </m:r>
          </m:sup>
        </m:sSup>
        <m:r>
          <w:rPr>
            <w:rFonts w:ascii="Cambria Math" w:eastAsiaTheme="minorEastAsia" w:hAnsi="Cambria Math" w:cs="Arial"/>
            <w:noProof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noProof/>
                <w:sz w:val="32"/>
                <w:szCs w:val="32"/>
              </w:rPr>
              <m:t>α</m:t>
            </m:r>
          </m:e>
        </m:func>
        <m:r>
          <w:rPr>
            <w:rFonts w:ascii="Cambria Math" w:eastAsiaTheme="minorEastAsia" w:hAnsi="Cambria Math" w:cs="Arial"/>
            <w:noProof/>
            <w:sz w:val="32"/>
            <w:szCs w:val="32"/>
          </w:rPr>
          <m:t>+isinα</m:t>
        </m:r>
      </m:oMath>
    </w:p>
    <w:p w:rsidR="00C01BFD" w:rsidRPr="00912863" w:rsidRDefault="000102FD">
      <w:pPr>
        <w:rPr>
          <w:rFonts w:ascii="Arial" w:eastAsiaTheme="minorEastAsia" w:hAnsi="Arial" w:cs="Arial"/>
          <w:noProof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→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x,y,z,t</m:t>
              </m:r>
            </m:e>
          </m:d>
        </m:oMath>
      </m:oMathPara>
    </w:p>
    <w:p w:rsidR="00D85529" w:rsidRPr="00912863" w:rsidRDefault="00D85529">
      <w:pPr>
        <w:rPr>
          <w:rFonts w:ascii="Arial" w:eastAsiaTheme="minorEastAsia" w:hAnsi="Arial" w:cs="Arial"/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x,y,z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i(ωt+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x,y,z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i(ωt+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zm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x,y,z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i(ωt+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Arial"/>
              <w:sz w:val="32"/>
              <w:szCs w:val="32"/>
            </w:rPr>
            <m:t xml:space="preserve">    </m:t>
          </m:r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(2)</m:t>
          </m:r>
        </m:oMath>
      </m:oMathPara>
    </w:p>
    <w:p w:rsidR="00C01BFD" w:rsidRPr="00912863" w:rsidRDefault="000102FD" w:rsidP="00C01BF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</m:acc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x,y,z</m:t>
            </m:r>
          </m:e>
        </m:d>
        <m:r>
          <w:rPr>
            <w:rFonts w:ascii="Cambria Math" w:hAnsi="Cambria Math" w:cs="Arial"/>
            <w:sz w:val="32"/>
            <w:szCs w:val="32"/>
          </w:rPr>
          <m:t>=Re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x,y,z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iωt</m:t>
                </m:r>
              </m:sup>
            </m:sSup>
          </m:e>
        </m:d>
      </m:oMath>
    </w:p>
    <w:p w:rsidR="0053574E" w:rsidRPr="005E32EC" w:rsidRDefault="000102FD" w:rsidP="00C01BF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</m:acc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x,y,z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xm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x,y,z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ψ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sub>
            </m:sSub>
          </m:sup>
        </m:sSup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ym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x,y,z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ψ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sub>
            </m:sSub>
          </m:sup>
        </m:sSup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zm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x,y,z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ψ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sub>
            </m:sSub>
          </m:sup>
        </m:sSup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  (</m:t>
        </m:r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3)</m:t>
        </m:r>
      </m:oMath>
    </w:p>
    <w:p w:rsidR="005E32EC" w:rsidRPr="005E32EC" w:rsidRDefault="005E32EC" w:rsidP="005E32EC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Đối với các vector khác của trường điện từ cũng được biểu diễn tương tự</w:t>
      </w:r>
    </w:p>
    <w:p w:rsidR="0053574E" w:rsidRPr="00912863" w:rsidRDefault="000102FD" w:rsidP="0053574E">
      <w:pPr>
        <w:ind w:left="360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∂t</m:t>
              </m:r>
            </m:den>
          </m:f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x,y,z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=iω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</m:acc>
          <m:r>
            <w:rPr>
              <w:rFonts w:ascii="Cambria Math" w:hAnsi="Cambria Math" w:cs="Arial"/>
              <w:sz w:val="32"/>
              <w:szCs w:val="32"/>
            </w:rPr>
            <m:t xml:space="preserve">      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4a</m:t>
              </m:r>
            </m:e>
          </m:d>
        </m:oMath>
      </m:oMathPara>
    </w:p>
    <w:p w:rsidR="0053574E" w:rsidRPr="00912863" w:rsidRDefault="000102FD" w:rsidP="0053574E">
      <w:pPr>
        <w:ind w:left="360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x,y,z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=iω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iω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 (4b)</m:t>
          </m:r>
        </m:oMath>
      </m:oMathPara>
    </w:p>
    <w:p w:rsidR="0053574E" w:rsidRPr="00912863" w:rsidRDefault="0053574E" w:rsidP="0053574E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>Từ (1), (2) và (4a) suy ra hệ phương trình Maxwell dạng phức:</w:t>
      </w:r>
    </w:p>
    <w:p w:rsidR="008E6500" w:rsidRPr="00912863" w:rsidRDefault="0053574E" w:rsidP="0053574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rot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H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J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+iω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  (5a)</m:t>
          </m:r>
        </m:oMath>
      </m:oMathPara>
    </w:p>
    <w:p w:rsidR="008E6500" w:rsidRPr="00912863" w:rsidRDefault="008E6500" w:rsidP="0053574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rot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=-iω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(5b)</m:t>
          </m:r>
        </m:oMath>
      </m:oMathPara>
    </w:p>
    <w:p w:rsidR="008E6500" w:rsidRPr="00912863" w:rsidRDefault="008E6500" w:rsidP="0053574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div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=0      (6a)</m:t>
          </m:r>
        </m:oMath>
      </m:oMathPara>
    </w:p>
    <w:p w:rsidR="008E6500" w:rsidRPr="00AE340C" w:rsidRDefault="008E6500" w:rsidP="0053574E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div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=ρ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   (6b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)</m:t>
          </m:r>
        </m:oMath>
      </m:oMathPara>
    </w:p>
    <w:p w:rsidR="008E6500" w:rsidRPr="00912863" w:rsidRDefault="000102FD" w:rsidP="0053574E">
      <w:pPr>
        <w:rPr>
          <w:rFonts w:ascii="Arial" w:eastAsiaTheme="minorEastAsia" w:hAnsi="Arial" w:cs="Arial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=ε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=μ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H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J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=γ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=γ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J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(7)</m:t>
          </m:r>
        </m:oMath>
      </m:oMathPara>
    </w:p>
    <w:p w:rsidR="008E6500" w:rsidRPr="00912863" w:rsidRDefault="008E6500" w:rsidP="0053574E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>Các điều kiện biên:</w:t>
      </w:r>
    </w:p>
    <w:p w:rsidR="008E6500" w:rsidRPr="00912863" w:rsidRDefault="000102FD" w:rsidP="0053574E">
      <w:pPr>
        <w:rPr>
          <w:rFonts w:ascii="Arial" w:eastAsiaTheme="minorEastAsia" w:hAnsi="Arial" w:cs="Arial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1x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1x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2n</m:t>
                      </m:r>
                    </m:sub>
                  </m:sSub>
                </m:e>
              </m:eqArr>
            </m:e>
          </m:d>
        </m:oMath>
      </m:oMathPara>
    </w:p>
    <w:p w:rsidR="008E6500" w:rsidRPr="00912863" w:rsidRDefault="004C31E1" w:rsidP="0053574E">
      <w:pPr>
        <w:rPr>
          <w:rFonts w:ascii="Arial" w:eastAsiaTheme="minorEastAsia" w:hAnsi="Arial" w:cs="Arial"/>
          <w:b/>
          <w:sz w:val="32"/>
          <w:szCs w:val="32"/>
        </w:rPr>
      </w:pPr>
      <w:proofErr w:type="gramStart"/>
      <w:r w:rsidRPr="00912863">
        <w:rPr>
          <w:rFonts w:ascii="Arial" w:eastAsiaTheme="minorEastAsia" w:hAnsi="Arial" w:cs="Arial"/>
          <w:b/>
          <w:sz w:val="32"/>
          <w:szCs w:val="32"/>
          <w:u w:val="single"/>
        </w:rPr>
        <w:t>Câu 3.</w:t>
      </w:r>
      <w:proofErr w:type="gramEnd"/>
      <w:r w:rsidRPr="00912863">
        <w:rPr>
          <w:rFonts w:ascii="Arial" w:eastAsiaTheme="minorEastAsia" w:hAnsi="Arial" w:cs="Arial"/>
          <w:b/>
          <w:sz w:val="32"/>
          <w:szCs w:val="32"/>
        </w:rPr>
        <w:t xml:space="preserve"> Xác định:</w:t>
      </w:r>
    </w:p>
    <w:p w:rsidR="004C31E1" w:rsidRPr="003954B7" w:rsidRDefault="004C31E1" w:rsidP="004C31E1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b/>
          <w:sz w:val="28"/>
          <w:szCs w:val="32"/>
        </w:rPr>
      </w:pPr>
      <w:r w:rsidRPr="003954B7">
        <w:rPr>
          <w:rFonts w:ascii="Arial" w:eastAsiaTheme="minorEastAsia" w:hAnsi="Arial" w:cs="Arial"/>
          <w:b/>
          <w:sz w:val="28"/>
          <w:szCs w:val="32"/>
        </w:rPr>
        <w:t xml:space="preserve">Vector cường độ điện trường tạo bởi một lớp hình cầu đồng tâm có bán kính lần lượt là a,b (a&lt;b), tích điện với mật độ khối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32"/>
          </w:rPr>
          <m:t>ρ=-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32"/>
          </w:rPr>
          <m:t>(a&lt;r&lt;b)</m:t>
        </m:r>
      </m:oMath>
    </w:p>
    <w:p w:rsidR="002A4B43" w:rsidRPr="00912863" w:rsidRDefault="002A4B43" w:rsidP="002A4B43">
      <w:pPr>
        <w:ind w:left="360"/>
        <w:jc w:val="center"/>
        <w:rPr>
          <w:rFonts w:ascii="Arial" w:eastAsiaTheme="minorEastAsia" w:hAnsi="Arial" w:cs="Arial"/>
          <w:b/>
          <w:sz w:val="32"/>
          <w:szCs w:val="32"/>
          <w:u w:val="single"/>
        </w:rPr>
      </w:pPr>
      <w:r w:rsidRPr="00912863">
        <w:rPr>
          <w:rFonts w:ascii="Arial" w:eastAsiaTheme="minorEastAsia" w:hAnsi="Arial" w:cs="Arial"/>
          <w:b/>
          <w:sz w:val="32"/>
          <w:szCs w:val="32"/>
          <w:u w:val="single"/>
        </w:rPr>
        <w:t>Giải</w:t>
      </w:r>
    </w:p>
    <w:p w:rsidR="004C31E1" w:rsidRPr="00912863" w:rsidRDefault="004C31E1" w:rsidP="004C31E1">
      <w:pPr>
        <w:ind w:left="360"/>
        <w:rPr>
          <w:rFonts w:ascii="Arial" w:eastAsiaTheme="minorEastAsia" w:hAnsi="Arial" w:cs="Arial"/>
          <w:sz w:val="32"/>
          <w:szCs w:val="32"/>
        </w:rPr>
      </w:pPr>
      <w:r w:rsidRPr="0091286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B0D13C5" wp14:editId="4FBC3A57">
            <wp:simplePos x="0" y="0"/>
            <wp:positionH relativeFrom="column">
              <wp:posOffset>6116955</wp:posOffset>
            </wp:positionH>
            <wp:positionV relativeFrom="paragraph">
              <wp:posOffset>300355</wp:posOffset>
            </wp:positionV>
            <wp:extent cx="1189990" cy="9842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863">
        <w:rPr>
          <w:rFonts w:ascii="Arial" w:eastAsiaTheme="minorEastAsia" w:hAnsi="Arial" w:cs="Arial"/>
          <w:sz w:val="32"/>
          <w:szCs w:val="32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sub>
        </m:sSub>
      </m:oMath>
      <w:r w:rsidRPr="00912863">
        <w:rPr>
          <w:rFonts w:ascii="Arial" w:eastAsiaTheme="minorEastAsia" w:hAnsi="Arial" w:cs="Arial"/>
          <w:sz w:val="32"/>
          <w:szCs w:val="32"/>
        </w:rPr>
        <w:t xml:space="preserve">là mặt cầu bán </w:t>
      </w:r>
      <w:proofErr w:type="gramStart"/>
      <w:r w:rsidRPr="00912863">
        <w:rPr>
          <w:rFonts w:ascii="Arial" w:eastAsiaTheme="minorEastAsia" w:hAnsi="Arial" w:cs="Arial"/>
          <w:sz w:val="32"/>
          <w:szCs w:val="32"/>
        </w:rPr>
        <w:t xml:space="preserve">kính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</w:rPr>
          <m:t>r&lt;a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</m:oMath>
      <w:r w:rsidRPr="00912863">
        <w:rPr>
          <w:rFonts w:ascii="Arial" w:eastAsiaTheme="minorEastAsia" w:hAnsi="Arial" w:cs="Arial"/>
          <w:sz w:val="32"/>
          <w:szCs w:val="32"/>
        </w:rPr>
        <w:t xml:space="preserve">là mặt cầu bán kính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a&lt;r&lt;b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</m:sSub>
      </m:oMath>
      <w:r w:rsidRPr="00912863">
        <w:rPr>
          <w:rFonts w:ascii="Arial" w:eastAsiaTheme="minorEastAsia" w:hAnsi="Arial" w:cs="Arial"/>
          <w:sz w:val="32"/>
          <w:szCs w:val="32"/>
        </w:rPr>
        <w:t xml:space="preserve">là mặt cầu bán kính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r&gt;b</m:t>
        </m:r>
      </m:oMath>
    </w:p>
    <w:p w:rsidR="004C31E1" w:rsidRPr="00912863" w:rsidRDefault="004C31E1" w:rsidP="004C31E1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Cường độ điện trường tại điểm M: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ρdV</m:t>
              </m:r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=0→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=0→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=0</m:t>
          </m:r>
        </m:oMath>
      </m:oMathPara>
    </w:p>
    <w:p w:rsidR="004C31E1" w:rsidRPr="00912863" w:rsidRDefault="004C31E1" w:rsidP="002A4B43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 xml:space="preserve">Cường độ điện trường tại điểm N </m:t>
          </m:r>
        </m:oMath>
      </m:oMathPara>
    </w:p>
    <w:p w:rsidR="004C31E1" w:rsidRPr="00912863" w:rsidRDefault="000102FD" w:rsidP="004C31E1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</m:e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.4π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-ρ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.4π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dr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.4π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a-r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a-r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(a-r)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:rsidR="002A4B43" w:rsidRPr="00912863" w:rsidRDefault="004C31E1" w:rsidP="004C31E1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Cường độ điện trường tại điểm P:</m:t>
          </m:r>
        </m:oMath>
      </m:oMathPara>
    </w:p>
    <w:p w:rsidR="004C31E1" w:rsidRPr="00912863" w:rsidRDefault="000102FD" w:rsidP="004C31E1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ρdV</m:t>
              </m:r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.4π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.4π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dr=4π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b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 w:cs="Arial"/>
              <w:sz w:val="32"/>
              <w:szCs w:val="32"/>
            </w:rPr>
            <m:t>=4π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a-b</m:t>
              </m:r>
            </m:e>
          </m:d>
        </m:oMath>
      </m:oMathPara>
    </w:p>
    <w:p w:rsidR="004C31E1" w:rsidRPr="00912863" w:rsidRDefault="004C31E1" w:rsidP="002A4B43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a-b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a-b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2A4B43" w:rsidRPr="003954B7" w:rsidRDefault="002A4B43" w:rsidP="002A4B4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b/>
          <w:sz w:val="28"/>
          <w:szCs w:val="32"/>
        </w:rPr>
      </w:pPr>
      <w:r w:rsidRPr="003954B7">
        <w:rPr>
          <w:rFonts w:ascii="Arial" w:eastAsiaTheme="minorEastAsia" w:hAnsi="Arial" w:cs="Arial"/>
          <w:b/>
          <w:sz w:val="28"/>
          <w:szCs w:val="32"/>
        </w:rPr>
        <w:t xml:space="preserve">Điện thế tại một điểm bất kỳ trong không gian của phân bố điện tích đối xứng cầu với mật </w:t>
      </w:r>
      <w:proofErr w:type="gramStart"/>
      <w:r w:rsidRPr="003954B7">
        <w:rPr>
          <w:rFonts w:ascii="Arial" w:eastAsiaTheme="minorEastAsia" w:hAnsi="Arial" w:cs="Arial"/>
          <w:b/>
          <w:sz w:val="28"/>
          <w:szCs w:val="32"/>
        </w:rPr>
        <w:t xml:space="preserve">độ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32"/>
          </w:rPr>
          <m:t>ρ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32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b/>
                <w:i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3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 xml:space="preserve"> nếu 0≤r≤R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32"/>
                  </w:rPr>
                  <m:t>0 nếu r&gt;R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szCs w:val="32"/>
          </w:rPr>
          <m:t>(R là bán kính quả cầu)</m:t>
        </m:r>
      </m:oMath>
      <w:r w:rsidRPr="003954B7">
        <w:rPr>
          <w:rFonts w:ascii="Arial" w:eastAsiaTheme="minorEastAsia" w:hAnsi="Arial" w:cs="Arial"/>
          <w:b/>
          <w:sz w:val="28"/>
          <w:szCs w:val="32"/>
        </w:rPr>
        <w:t>. Xác định cường độ điện trường và điện thế bên trong và bên ngoài quả cầu.</w:t>
      </w:r>
    </w:p>
    <w:p w:rsidR="002A4B43" w:rsidRPr="00912863" w:rsidRDefault="002A4B43" w:rsidP="002A4B43">
      <w:pPr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912863">
        <w:rPr>
          <w:rFonts w:ascii="Arial" w:eastAsiaTheme="minorEastAsia" w:hAnsi="Arial" w:cs="Arial"/>
          <w:b/>
          <w:sz w:val="32"/>
          <w:szCs w:val="32"/>
        </w:rPr>
        <w:t>Giải</w:t>
      </w:r>
    </w:p>
    <w:p w:rsidR="002A4B43" w:rsidRPr="00912863" w:rsidRDefault="002A4B43" w:rsidP="002A4B43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3170A47" wp14:editId="25F20423">
            <wp:simplePos x="0" y="0"/>
            <wp:positionH relativeFrom="column">
              <wp:posOffset>4705985</wp:posOffset>
            </wp:positionH>
            <wp:positionV relativeFrom="paragraph">
              <wp:posOffset>326390</wp:posOffset>
            </wp:positionV>
            <wp:extent cx="2430780" cy="148971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Ta có: 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D</m:t>
                </m:r>
              </m:e>
            </m:acc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2A4B43" w:rsidRPr="00912863" w:rsidRDefault="002A4B43" w:rsidP="002A4B43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sub>
        </m:sSub>
      </m:oMath>
      <w:r w:rsidRPr="00912863">
        <w:rPr>
          <w:rFonts w:ascii="Arial" w:eastAsiaTheme="minorEastAsia" w:hAnsi="Arial" w:cs="Arial"/>
          <w:sz w:val="32"/>
          <w:szCs w:val="32"/>
        </w:rPr>
        <w:t xml:space="preserve"> là mặt cầu nằm trong quả cầu tích </w:t>
      </w:r>
      <w:proofErr w:type="gramStart"/>
      <w:r w:rsidRPr="00912863">
        <w:rPr>
          <w:rFonts w:ascii="Arial" w:eastAsiaTheme="minorEastAsia" w:hAnsi="Arial" w:cs="Arial"/>
          <w:sz w:val="32"/>
          <w:szCs w:val="32"/>
        </w:rPr>
        <w:t xml:space="preserve">điện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</w:rPr>
          <m:t>(r&lt;R)</m:t>
        </m:r>
      </m:oMath>
      <w:r w:rsidRPr="00912863">
        <w:rPr>
          <w:rFonts w:ascii="Arial" w:eastAsiaTheme="minorEastAsia" w:hAnsi="Arial" w:cs="Arial"/>
          <w:sz w:val="32"/>
          <w:szCs w:val="32"/>
        </w:rPr>
        <w:t>.</w:t>
      </w:r>
    </w:p>
    <w:p w:rsidR="002A4B43" w:rsidRPr="00912863" w:rsidRDefault="002A4B43" w:rsidP="002A4B43">
      <w:pPr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</m:oMath>
      <w:r w:rsidRPr="00912863">
        <w:rPr>
          <w:rFonts w:ascii="Arial" w:eastAsiaTheme="minorEastAsia" w:hAnsi="Arial" w:cs="Arial"/>
          <w:sz w:val="32"/>
          <w:szCs w:val="32"/>
        </w:rPr>
        <w:t xml:space="preserve"> là mặt cầu nằm ngoài quả cầu tích </w:t>
      </w:r>
      <w:proofErr w:type="gramStart"/>
      <w:r w:rsidRPr="00912863">
        <w:rPr>
          <w:rFonts w:ascii="Arial" w:eastAsiaTheme="minorEastAsia" w:hAnsi="Arial" w:cs="Arial"/>
          <w:sz w:val="32"/>
          <w:szCs w:val="32"/>
        </w:rPr>
        <w:t xml:space="preserve">điện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</w:rPr>
          <m:t>(r&gt;R)</m:t>
        </m:r>
      </m:oMath>
      <w:r w:rsidRPr="00912863">
        <w:rPr>
          <w:rFonts w:ascii="Arial" w:eastAsiaTheme="minorEastAsia" w:hAnsi="Arial" w:cs="Arial"/>
          <w:sz w:val="32"/>
          <w:szCs w:val="32"/>
        </w:rPr>
        <w:t>.</w:t>
      </w:r>
    </w:p>
    <w:p w:rsidR="002A4B43" w:rsidRPr="00912863" w:rsidRDefault="002A4B43" w:rsidP="002A4B43">
      <w:pPr>
        <w:pStyle w:val="ListParagraph"/>
        <w:numPr>
          <w:ilvl w:val="0"/>
          <w:numId w:val="4"/>
        </w:numPr>
        <w:spacing w:after="200" w:line="276" w:lineRule="auto"/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 xml:space="preserve">Bên trong quả cầu tích </w:t>
      </w:r>
      <w:proofErr w:type="gramStart"/>
      <w:r w:rsidRPr="00912863">
        <w:rPr>
          <w:rFonts w:ascii="Arial" w:eastAsiaTheme="minorEastAsia" w:hAnsi="Arial" w:cs="Arial"/>
          <w:sz w:val="32"/>
          <w:szCs w:val="32"/>
        </w:rPr>
        <w:t xml:space="preserve">điện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</w:rPr>
          <m:t>(r&lt;R)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. Áp dụng </w:t>
      </w:r>
      <w:r w:rsidRPr="00912863">
        <w:rPr>
          <w:rFonts w:ascii="Arial" w:eastAsiaTheme="minorEastAsia" w:hAnsi="Arial" w:cs="Arial"/>
          <w:sz w:val="32"/>
          <w:szCs w:val="32"/>
        </w:rPr>
        <w:lastRenderedPageBreak/>
        <w:t xml:space="preserve">định lý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O-G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 ta có:</w:t>
      </w:r>
    </w:p>
    <w:p w:rsidR="002A4B43" w:rsidRPr="00912863" w:rsidRDefault="000102FD" w:rsidP="002A4B43">
      <w:pPr>
        <w:ind w:left="360"/>
        <w:rPr>
          <w:rFonts w:ascii="Arial" w:eastAsiaTheme="minorEastAsia" w:hAnsi="Arial" w:cs="Arial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</m:e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.4π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dV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:rsidR="002A4B43" w:rsidRPr="00912863" w:rsidRDefault="002A4B43" w:rsidP="002A4B43">
      <w:pPr>
        <w:rPr>
          <w:rFonts w:ascii="Arial" w:eastAsiaTheme="minorEastAsia" w:hAnsi="Arial" w:cs="Arial"/>
          <w:sz w:val="32"/>
          <w:szCs w:val="32"/>
        </w:rPr>
      </w:pPr>
    </w:p>
    <w:p w:rsidR="002A4B43" w:rsidRPr="00912863" w:rsidRDefault="002A4B43" w:rsidP="002A4B43">
      <w:pPr>
        <w:pStyle w:val="ListParagraph"/>
        <w:numPr>
          <w:ilvl w:val="0"/>
          <w:numId w:val="4"/>
        </w:numPr>
        <w:spacing w:after="200" w:line="276" w:lineRule="auto"/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 xml:space="preserve"> Bên ngoài quả cầu tích </w:t>
      </w:r>
      <w:proofErr w:type="gramStart"/>
      <w:r w:rsidRPr="00912863">
        <w:rPr>
          <w:rFonts w:ascii="Arial" w:eastAsiaTheme="minorEastAsia" w:hAnsi="Arial" w:cs="Arial"/>
          <w:sz w:val="32"/>
          <w:szCs w:val="32"/>
        </w:rPr>
        <w:t xml:space="preserve">điện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</w:rPr>
          <m:t>(r&gt;R)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. Áp dụng định lý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O-G</m:t>
        </m:r>
      </m:oMath>
      <w:r w:rsidRPr="00912863">
        <w:rPr>
          <w:rFonts w:ascii="Arial" w:eastAsiaTheme="minorEastAsia" w:hAnsi="Arial" w:cs="Arial"/>
          <w:sz w:val="32"/>
          <w:szCs w:val="32"/>
        </w:rPr>
        <w:t xml:space="preserve"> ta có:</w:t>
      </w:r>
    </w:p>
    <w:p w:rsidR="002A4B43" w:rsidRPr="00912863" w:rsidRDefault="000102FD" w:rsidP="002A4B43">
      <w:pPr>
        <w:ind w:left="360"/>
        <w:rPr>
          <w:rFonts w:ascii="Arial" w:eastAsiaTheme="minorEastAsia" w:hAnsi="Arial" w:cs="Arial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V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</m:e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.4π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V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ρdV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dV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2A4B43" w:rsidRPr="00912863" w:rsidRDefault="002A4B43" w:rsidP="002A4B43">
      <w:pPr>
        <w:pStyle w:val="ListParagraph"/>
        <w:numPr>
          <w:ilvl w:val="0"/>
          <w:numId w:val="4"/>
        </w:numPr>
        <w:spacing w:after="200" w:line="276" w:lineRule="auto"/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>Thế điện bên trong quả cầu:</w:t>
      </w:r>
    </w:p>
    <w:p w:rsidR="002A4B43" w:rsidRPr="00912863" w:rsidRDefault="000102FD" w:rsidP="002A4B43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dr+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dr=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dr+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 w:cs="Arial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</m:sSubSup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2A4B43" w:rsidRPr="00912863" w:rsidRDefault="002A4B43" w:rsidP="002A4B43">
      <w:pPr>
        <w:pStyle w:val="ListParagraph"/>
        <w:numPr>
          <w:ilvl w:val="0"/>
          <w:numId w:val="4"/>
        </w:numPr>
        <w:spacing w:after="200" w:line="276" w:lineRule="auto"/>
        <w:rPr>
          <w:rFonts w:ascii="Arial" w:eastAsiaTheme="minorEastAsia" w:hAnsi="Arial" w:cs="Arial"/>
          <w:sz w:val="32"/>
          <w:szCs w:val="32"/>
        </w:rPr>
      </w:pPr>
      <w:r w:rsidRPr="00912863">
        <w:rPr>
          <w:rFonts w:ascii="Arial" w:eastAsiaTheme="minorEastAsia" w:hAnsi="Arial" w:cs="Arial"/>
          <w:sz w:val="32"/>
          <w:szCs w:val="32"/>
        </w:rPr>
        <w:t>Thế điện bên ngoài quả cầu:</w:t>
      </w:r>
    </w:p>
    <w:p w:rsidR="002A4B43" w:rsidRPr="00912863" w:rsidRDefault="000102FD" w:rsidP="002A4B43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dr=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dr</m:t>
              </m:r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∞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3ε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</m:t>
              </m:r>
            </m:den>
          </m:f>
        </m:oMath>
      </m:oMathPara>
    </w:p>
    <w:p w:rsidR="004C31E1" w:rsidRPr="00912863" w:rsidRDefault="004C31E1" w:rsidP="002A4B43">
      <w:pPr>
        <w:pStyle w:val="ListParagraph"/>
        <w:rPr>
          <w:rFonts w:ascii="Arial" w:eastAsiaTheme="minorEastAsia" w:hAnsi="Arial" w:cs="Arial"/>
          <w:sz w:val="32"/>
          <w:szCs w:val="32"/>
        </w:rPr>
      </w:pPr>
    </w:p>
    <w:p w:rsidR="002A4B43" w:rsidRPr="00912863" w:rsidRDefault="00912863" w:rsidP="00912863">
      <w:pPr>
        <w:rPr>
          <w:rFonts w:ascii="Arial" w:eastAsiaTheme="minorEastAsia" w:hAnsi="Arial" w:cs="Arial"/>
          <w:b/>
          <w:sz w:val="32"/>
          <w:szCs w:val="32"/>
        </w:rPr>
      </w:pPr>
      <w:proofErr w:type="gramStart"/>
      <w:r w:rsidRPr="00912863">
        <w:rPr>
          <w:rFonts w:ascii="Arial" w:eastAsiaTheme="minorEastAsia" w:hAnsi="Arial" w:cs="Arial"/>
          <w:b/>
          <w:sz w:val="32"/>
          <w:szCs w:val="32"/>
          <w:u w:val="single"/>
        </w:rPr>
        <w:t>Câu 5.</w:t>
      </w:r>
      <w:proofErr w:type="gramEnd"/>
      <w:r w:rsidRPr="00912863">
        <w:rPr>
          <w:rFonts w:ascii="Arial" w:eastAsiaTheme="minorEastAsia" w:hAnsi="Arial" w:cs="Arial"/>
          <w:b/>
          <w:sz w:val="32"/>
          <w:szCs w:val="32"/>
        </w:rPr>
        <w:t xml:space="preserve"> Xác định </w:t>
      </w:r>
    </w:p>
    <w:p w:rsidR="002A4B43" w:rsidRDefault="00912863" w:rsidP="00912863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 xml:space="preserve">Xác định thành phần từ trường của sóng điện từ phẳng, đơn sắc truyền trong chân không, có thành phần điện trường: </w:t>
      </w:r>
    </w:p>
    <w:p w:rsidR="00912863" w:rsidRPr="00912863" w:rsidRDefault="000102FD" w:rsidP="00912863">
      <w:pPr>
        <w:pStyle w:val="ListParagraph"/>
        <w:rPr>
          <w:rFonts w:ascii="Arial" w:eastAsiaTheme="minorEastAsia" w:hAnsi="Arial" w:cs="Arial"/>
          <w:b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=40</m:t>
          </m:r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+30</m:t>
          </m:r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den>
              </m:f>
            </m:e>
          </m:d>
        </m:oMath>
      </m:oMathPara>
    </w:p>
    <w:p w:rsidR="00912863" w:rsidRPr="00912863" w:rsidRDefault="00912863" w:rsidP="00912863">
      <w:pPr>
        <w:pStyle w:val="ListParagraph"/>
        <w:rPr>
          <w:rFonts w:ascii="Arial" w:eastAsiaTheme="minorEastAsia" w:hAnsi="Arial" w:cs="Arial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 xml:space="preserve">Cho biết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36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π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1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-9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=4</m:t>
          </m:r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π.1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-7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den>
              </m:f>
            </m:e>
          </m:d>
        </m:oMath>
      </m:oMathPara>
    </w:p>
    <w:p w:rsidR="00912863" w:rsidRDefault="00912863" w:rsidP="00912863">
      <w:pPr>
        <w:pStyle w:val="ListParagraph"/>
        <w:jc w:val="center"/>
        <w:rPr>
          <w:rFonts w:ascii="Arial" w:eastAsiaTheme="minorEastAsia" w:hAnsi="Arial" w:cs="Arial"/>
          <w:b/>
          <w:sz w:val="32"/>
          <w:szCs w:val="32"/>
          <w:u w:val="single"/>
        </w:rPr>
      </w:pPr>
      <w:r>
        <w:rPr>
          <w:rFonts w:ascii="Arial" w:eastAsiaTheme="minorEastAsia" w:hAnsi="Arial" w:cs="Arial"/>
          <w:b/>
          <w:sz w:val="32"/>
          <w:szCs w:val="32"/>
          <w:u w:val="single"/>
        </w:rPr>
        <w:t>Giải</w:t>
      </w:r>
    </w:p>
    <w:p w:rsidR="001662FC" w:rsidRPr="001662FC" w:rsidRDefault="000102FD" w:rsidP="001662FC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=40cos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+30sin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den>
              </m:f>
            </m:e>
          </m:d>
        </m:oMath>
      </m:oMathPara>
    </w:p>
    <w:p w:rsidR="00912863" w:rsidRPr="008F2902" w:rsidRDefault="000102FD" w:rsidP="00912863">
      <w:pPr>
        <w:jc w:val="center"/>
        <w:rPr>
          <w:rFonts w:ascii="Arial" w:eastAsiaTheme="minorEastAsia" w:hAnsi="Arial" w:cs="Arial"/>
          <w:b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H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d>
        </m:oMath>
      </m:oMathPara>
    </w:p>
    <w:p w:rsidR="008F2902" w:rsidRPr="008F2902" w:rsidRDefault="000102FD" w:rsidP="00912863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μ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ε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4π.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.36π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-9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=120π</m:t>
          </m:r>
        </m:oMath>
      </m:oMathPara>
    </w:p>
    <w:p w:rsidR="008F2902" w:rsidRPr="00696137" w:rsidRDefault="000102FD" w:rsidP="00912863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40cos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ωt-βz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     </m:t>
              </m:r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30sin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ωt-βz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     </m:t>
              </m:r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=-30sin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+40cos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ωt-βz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y</m:t>
              </m:r>
            </m:sub>
          </m:sSub>
        </m:oMath>
      </m:oMathPara>
    </w:p>
    <w:p w:rsidR="00696137" w:rsidRPr="003137AB" w:rsidRDefault="00696137" w:rsidP="00696137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H</m:t>
              </m:r>
            </m:e>
          </m:ac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120π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-30sin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ωt-βz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+40cos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ωt-βz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den>
              </m:f>
            </m:e>
          </m:d>
        </m:oMath>
      </m:oMathPara>
    </w:p>
    <w:p w:rsidR="003137AB" w:rsidRPr="00CC7D04" w:rsidRDefault="003137AB" w:rsidP="00696137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β=ω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</m:acc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μ</m:t>
              </m:r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=ω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=ω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36π</m:t>
                  </m:r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.4π.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-7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ω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-8</m:t>
              </m:r>
            </m:sup>
          </m:sSup>
        </m:oMath>
      </m:oMathPara>
    </w:p>
    <w:p w:rsidR="00CC7D04" w:rsidRPr="00CC7D04" w:rsidRDefault="00CC7D04" w:rsidP="00CC7D04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>Tính độ định hướng của anten có cường độ bức xạ:</w:t>
      </w:r>
    </w:p>
    <w:p w:rsidR="00CC7D04" w:rsidRPr="00CC7D04" w:rsidRDefault="00CC7D04" w:rsidP="00CC7D04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, khi 0≤θ≤π, 0≤φ≤2π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0, các trường hợp khác</m:t>
                  </m:r>
                </m:e>
              </m:eqArr>
            </m:e>
          </m:d>
        </m:oMath>
      </m:oMathPara>
    </w:p>
    <w:p w:rsidR="00CC7D04" w:rsidRPr="00CC7D04" w:rsidRDefault="00CC7D04" w:rsidP="00CC7D04">
      <w:pPr>
        <w:pStyle w:val="ListParagrap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=1→D=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4π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θ</m:t>
                          </m:r>
                        </m:e>
                      </m:func>
                    </m:e>
                  </m:nary>
                </m:e>
              </m:nary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sinθdθdφ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=1.5=1.76(dB)</m:t>
          </m:r>
        </m:oMath>
      </m:oMathPara>
    </w:p>
    <w:p w:rsidR="00CC7D04" w:rsidRPr="00CC7D04" w:rsidRDefault="00CC7D04" w:rsidP="00CC7D0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Cường độ bức xạ cực đại sẽ gấp 1.5 lần cường độ bức xạ trung bình</w:t>
      </w:r>
      <w:r w:rsidR="00A539A0">
        <w:rPr>
          <w:rFonts w:ascii="Arial" w:eastAsiaTheme="minorEastAsia" w:hAnsi="Arial" w:cs="Arial"/>
          <w:sz w:val="32"/>
          <w:szCs w:val="32"/>
        </w:rPr>
        <w:t xml:space="preserve"> khi bức xạ rải đều </w:t>
      </w:r>
      <w:proofErr w:type="gramStart"/>
      <w:r w:rsidR="00A539A0">
        <w:rPr>
          <w:rFonts w:ascii="Arial" w:eastAsiaTheme="minorEastAsia" w:hAnsi="Arial" w:cs="Arial"/>
          <w:sz w:val="32"/>
          <w:szCs w:val="32"/>
        </w:rPr>
        <w:t>theo</w:t>
      </w:r>
      <w:proofErr w:type="gramEnd"/>
      <w:r w:rsidR="00A539A0">
        <w:rPr>
          <w:rFonts w:ascii="Arial" w:eastAsiaTheme="minorEastAsia" w:hAnsi="Arial" w:cs="Arial"/>
          <w:sz w:val="32"/>
          <w:szCs w:val="32"/>
        </w:rPr>
        <w:t xml:space="preserve"> mọi hướng</w:t>
      </w:r>
    </w:p>
    <w:p w:rsidR="008F2902" w:rsidRDefault="008F2902" w:rsidP="00912863">
      <w:pPr>
        <w:jc w:val="center"/>
        <w:rPr>
          <w:rFonts w:ascii="Arial" w:eastAsiaTheme="minorEastAsia" w:hAnsi="Arial" w:cs="Arial"/>
          <w:sz w:val="32"/>
          <w:szCs w:val="32"/>
        </w:rPr>
      </w:pPr>
    </w:p>
    <w:p w:rsidR="00093CDB" w:rsidRPr="00093CDB" w:rsidRDefault="00093CDB" w:rsidP="00912863">
      <w:pPr>
        <w:jc w:val="center"/>
        <w:rPr>
          <w:rFonts w:ascii="Arial" w:eastAsiaTheme="minorEastAsia" w:hAnsi="Arial" w:cs="Arial"/>
          <w:sz w:val="32"/>
          <w:szCs w:val="32"/>
        </w:rPr>
      </w:pPr>
    </w:p>
    <w:sectPr w:rsidR="00093CDB" w:rsidRPr="00093CDB" w:rsidSect="008123AC">
      <w:pgSz w:w="12240" w:h="15840"/>
      <w:pgMar w:top="144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DAF"/>
    <w:multiLevelType w:val="hybridMultilevel"/>
    <w:tmpl w:val="95BCC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80F16"/>
    <w:multiLevelType w:val="hybridMultilevel"/>
    <w:tmpl w:val="BF803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E3097"/>
    <w:multiLevelType w:val="hybridMultilevel"/>
    <w:tmpl w:val="8FB47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C2D15"/>
    <w:multiLevelType w:val="hybridMultilevel"/>
    <w:tmpl w:val="09041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9188E"/>
    <w:multiLevelType w:val="hybridMultilevel"/>
    <w:tmpl w:val="1FAEADCE"/>
    <w:lvl w:ilvl="0" w:tplc="345875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27119"/>
    <w:multiLevelType w:val="hybridMultilevel"/>
    <w:tmpl w:val="B7688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F386C"/>
    <w:multiLevelType w:val="hybridMultilevel"/>
    <w:tmpl w:val="FBA0BF8A"/>
    <w:lvl w:ilvl="0" w:tplc="3462EC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73B47"/>
    <w:multiLevelType w:val="hybridMultilevel"/>
    <w:tmpl w:val="669C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AC"/>
    <w:rsid w:val="000102FD"/>
    <w:rsid w:val="00023514"/>
    <w:rsid w:val="00093CDB"/>
    <w:rsid w:val="001662FC"/>
    <w:rsid w:val="002A4B43"/>
    <w:rsid w:val="003137AB"/>
    <w:rsid w:val="0035521C"/>
    <w:rsid w:val="003954B7"/>
    <w:rsid w:val="00404CD9"/>
    <w:rsid w:val="004C037E"/>
    <w:rsid w:val="004C31E1"/>
    <w:rsid w:val="004F16DC"/>
    <w:rsid w:val="0053574E"/>
    <w:rsid w:val="005E32EC"/>
    <w:rsid w:val="006244A7"/>
    <w:rsid w:val="00696137"/>
    <w:rsid w:val="008123AC"/>
    <w:rsid w:val="008E6500"/>
    <w:rsid w:val="008F2902"/>
    <w:rsid w:val="00912863"/>
    <w:rsid w:val="00A539A0"/>
    <w:rsid w:val="00A63501"/>
    <w:rsid w:val="00AE0F66"/>
    <w:rsid w:val="00AE340C"/>
    <w:rsid w:val="00B06001"/>
    <w:rsid w:val="00BF4D64"/>
    <w:rsid w:val="00C01BFD"/>
    <w:rsid w:val="00CC7D04"/>
    <w:rsid w:val="00D85529"/>
    <w:rsid w:val="00D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23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2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2020-12-15T04:41:00Z</cp:lastPrinted>
  <dcterms:created xsi:type="dcterms:W3CDTF">2020-12-15T03:46:00Z</dcterms:created>
  <dcterms:modified xsi:type="dcterms:W3CDTF">2020-12-15T13:54:00Z</dcterms:modified>
</cp:coreProperties>
</file>