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2618D">
      <w:pPr>
        <w:pStyle w:val="166"/>
        <w:adjustRightInd w:val="0"/>
        <w:snapToGrid w:val="0"/>
        <w:spacing w:before="0" w:beforeAutospacing="0" w:after="0" w:afterAutospacing="0" w:line="440" w:lineRule="exact"/>
        <w:ind w:left="-161" w:leftChars="-67" w:firstLine="622" w:firstLineChars="258"/>
        <w:rPr>
          <w:rFonts w:hint="eastAsia" w:ascii="宋体" w:hAnsi="宋体"/>
          <w:bCs w:val="0"/>
          <w:color w:val="FF0000"/>
          <w:sz w:val="24"/>
          <w:szCs w:val="21"/>
        </w:rPr>
      </w:pPr>
    </w:p>
    <w:p w14:paraId="197D8462">
      <w:pPr>
        <w:jc w:val="both"/>
        <w:rPr>
          <w:rFonts w:hint="eastAsia" w:ascii="楷体_GB2312" w:hAnsi="Gulim" w:eastAsia="楷体_GB2312"/>
          <w:b/>
          <w:sz w:val="84"/>
          <w:szCs w:val="84"/>
        </w:rPr>
      </w:pPr>
    </w:p>
    <w:p w14:paraId="6CE3FADA">
      <w:pPr>
        <w:jc w:val="center"/>
        <w:rPr>
          <w:rFonts w:hint="eastAsia" w:ascii="楷体_GB2312" w:hAnsi="Gulim" w:eastAsia="楷体_GB2312"/>
          <w:b/>
          <w:sz w:val="84"/>
          <w:szCs w:val="84"/>
        </w:rPr>
      </w:pPr>
      <w:r>
        <w:rPr>
          <w:rFonts w:hint="eastAsia" w:ascii="楷体_GB2312" w:hAnsi="Gulim" w:eastAsia="楷体_GB2312"/>
          <w:b/>
          <w:sz w:val="52"/>
          <w:szCs w:val="52"/>
        </w:rPr>
        <w:t>《深度学习应用开发综</w:t>
      </w:r>
      <w:r>
        <w:rPr>
          <w:rFonts w:hint="eastAsia" w:ascii="楷体_GB2312" w:hAnsi="BatangChe" w:eastAsia="楷体_GB2312"/>
          <w:b/>
          <w:sz w:val="52"/>
          <w:szCs w:val="52"/>
        </w:rPr>
        <w:t>合</w:t>
      </w:r>
      <w:r>
        <w:rPr>
          <w:rFonts w:hint="eastAsia" w:ascii="楷体_GB2312" w:hAnsi="Gulim" w:eastAsia="楷体_GB2312"/>
          <w:b/>
          <w:sz w:val="52"/>
          <w:szCs w:val="52"/>
        </w:rPr>
        <w:t>实训》</w:t>
      </w:r>
    </w:p>
    <w:p w14:paraId="1FDD65A6">
      <w:pPr>
        <w:jc w:val="center"/>
        <w:rPr>
          <w:rFonts w:hint="eastAsia" w:ascii="华文彩云" w:hAnsi="Gulim" w:eastAsia="华文彩云"/>
          <w:b/>
          <w:sz w:val="72"/>
          <w:szCs w:val="72"/>
        </w:rPr>
      </w:pPr>
    </w:p>
    <w:p w14:paraId="381FF295">
      <w:pPr>
        <w:jc w:val="center"/>
        <w:rPr>
          <w:rFonts w:hint="eastAsia" w:ascii="华文彩云" w:hAnsi="Gulim" w:eastAsia="华文彩云"/>
          <w:b/>
          <w:sz w:val="36"/>
          <w:szCs w:val="36"/>
        </w:rPr>
      </w:pPr>
      <w:r>
        <w:rPr>
          <w:rFonts w:hint="eastAsia" w:ascii="华文彩云" w:hAnsi="Gulim" w:eastAsia="华文彩云"/>
          <w:b/>
          <w:sz w:val="72"/>
          <w:szCs w:val="72"/>
        </w:rPr>
        <w:t>项目报告书</w:t>
      </w:r>
    </w:p>
    <w:p w14:paraId="2675286F">
      <w:pPr>
        <w:jc w:val="center"/>
        <w:rPr>
          <w:rFonts w:hint="eastAsia"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（20</w:t>
      </w:r>
      <w:r>
        <w:rPr>
          <w:rFonts w:ascii="楷体_GB2312" w:eastAsia="楷体_GB2312"/>
          <w:b/>
          <w:sz w:val="44"/>
          <w:szCs w:val="44"/>
        </w:rPr>
        <w:t xml:space="preserve">  </w:t>
      </w:r>
      <w:r>
        <w:rPr>
          <w:rFonts w:hint="eastAsia" w:ascii="楷体_GB2312" w:eastAsia="楷体_GB2312"/>
          <w:b/>
          <w:sz w:val="44"/>
          <w:szCs w:val="44"/>
        </w:rPr>
        <w:t>年版）</w:t>
      </w:r>
    </w:p>
    <w:p w14:paraId="473A26D8">
      <w:pPr>
        <w:jc w:val="center"/>
        <w:rPr>
          <w:rFonts w:hint="eastAsia" w:ascii="楷体_GB2312" w:eastAsia="楷体_GB2312"/>
          <w:b/>
          <w:sz w:val="28"/>
          <w:szCs w:val="28"/>
        </w:rPr>
      </w:pPr>
    </w:p>
    <w:p w14:paraId="6AD7F4D5">
      <w:pPr>
        <w:rPr>
          <w:rFonts w:hint="eastAsia" w:ascii="楷体_GB2312" w:eastAsia="楷体_GB2312"/>
          <w:b/>
          <w:sz w:val="36"/>
          <w:szCs w:val="36"/>
        </w:rPr>
      </w:pPr>
      <w:r>
        <w:rPr>
          <w:rFonts w:hint="eastAsia" w:ascii="楷体_GB2312" w:eastAsia="楷体_GB2312"/>
          <w:b/>
          <w:sz w:val="36"/>
          <w:szCs w:val="36"/>
        </w:rPr>
        <w:t xml:space="preserve">               </w:t>
      </w:r>
    </w:p>
    <w:p w14:paraId="03E1A203">
      <w:pPr>
        <w:jc w:val="both"/>
        <w:rPr>
          <w:rFonts w:hint="eastAsia" w:ascii="楷体_GB2312" w:eastAsia="楷体_GB2312"/>
          <w:b/>
          <w:sz w:val="36"/>
          <w:szCs w:val="36"/>
        </w:rPr>
      </w:pPr>
    </w:p>
    <w:p w14:paraId="744F07AD">
      <w:pPr>
        <w:jc w:val="center"/>
        <w:rPr>
          <w:rFonts w:hint="eastAsia" w:ascii="楷体_GB2312" w:eastAsia="楷体_GB2312"/>
          <w:b/>
          <w:sz w:val="36"/>
          <w:szCs w:val="36"/>
        </w:rPr>
      </w:pPr>
    </w:p>
    <w:p w14:paraId="04A72E42">
      <w:pPr>
        <w:jc w:val="center"/>
        <w:rPr>
          <w:rFonts w:hint="eastAsia"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南京工业职业技术大学</w:t>
      </w:r>
    </w:p>
    <w:p w14:paraId="49258ACA">
      <w:pPr>
        <w:jc w:val="center"/>
        <w:rPr>
          <w:rFonts w:hint="eastAsia" w:ascii="楷体_GB2312" w:eastAsia="楷体_GB2312"/>
          <w:b/>
          <w:sz w:val="36"/>
          <w:szCs w:val="36"/>
        </w:rPr>
      </w:pPr>
      <w:r>
        <w:rPr>
          <w:rFonts w:hint="eastAsia" w:ascii="楷体_GB2312" w:eastAsia="楷体_GB2312"/>
          <w:b/>
          <w:sz w:val="36"/>
          <w:szCs w:val="36"/>
        </w:rPr>
        <w:t>计算机与软件学院</w:t>
      </w:r>
    </w:p>
    <w:p w14:paraId="64406EE7">
      <w:pPr>
        <w:spacing w:before="360" w:after="200"/>
        <w:jc w:val="center"/>
        <w:rPr>
          <w:rFonts w:ascii="黑体" w:hAnsi="黑体" w:eastAsia="黑体"/>
          <w:b/>
          <w:color w:val="000000"/>
          <w:sz w:val="32"/>
        </w:rPr>
      </w:pPr>
      <w:bookmarkStart w:id="53" w:name="_GoBack"/>
      <w:bookmarkEnd w:id="53"/>
    </w:p>
    <w:p w14:paraId="2601BF06">
      <w:pPr>
        <w:spacing w:before="360" w:after="200"/>
        <w:jc w:val="center"/>
      </w:pPr>
      <w:r>
        <w:rPr>
          <w:rFonts w:ascii="黑体" w:hAnsi="黑体" w:eastAsia="黑体"/>
          <w:b/>
          <w:color w:val="000000"/>
          <w:sz w:val="32"/>
        </w:rPr>
        <w:t>目  录</w:t>
      </w:r>
    </w:p>
    <w:p w14:paraId="1905551E">
      <w:pPr>
        <w:pStyle w:val="26"/>
        <w:tabs>
          <w:tab w:val="right" w:leader="dot" w:pos="864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_Toc6416 </w:instrText>
      </w:r>
      <w:r>
        <w:fldChar w:fldCharType="separate"/>
      </w:r>
      <w:r>
        <w:rPr>
          <w:rFonts w:ascii="黑体" w:hAnsi="黑体" w:eastAsia="黑体"/>
        </w:rPr>
        <w:t>一、项目名称</w:t>
      </w:r>
      <w:r>
        <w:tab/>
      </w:r>
      <w:r>
        <w:fldChar w:fldCharType="begin"/>
      </w:r>
      <w:r>
        <w:instrText xml:space="preserve"> PAGEREF _Toc6416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B77CD3B">
      <w:pPr>
        <w:pStyle w:val="26"/>
        <w:tabs>
          <w:tab w:val="right" w:leader="dot" w:pos="8646"/>
        </w:tabs>
      </w:pPr>
      <w:r>
        <w:fldChar w:fldCharType="begin"/>
      </w:r>
      <w:r>
        <w:instrText xml:space="preserve"> HYPERLINK \l _Toc2122 </w:instrText>
      </w:r>
      <w:r>
        <w:fldChar w:fldCharType="separate"/>
      </w:r>
      <w:r>
        <w:rPr>
          <w:rFonts w:ascii="黑体" w:hAnsi="黑体" w:eastAsia="黑体"/>
        </w:rPr>
        <w:t>二、项目团队</w:t>
      </w:r>
      <w:r>
        <w:tab/>
      </w:r>
      <w:r>
        <w:fldChar w:fldCharType="begin"/>
      </w:r>
      <w:r>
        <w:instrText xml:space="preserve"> PAGEREF _Toc2122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6E8275A">
      <w:pPr>
        <w:pStyle w:val="26"/>
        <w:tabs>
          <w:tab w:val="right" w:leader="dot" w:pos="8646"/>
        </w:tabs>
      </w:pPr>
      <w:r>
        <w:fldChar w:fldCharType="begin"/>
      </w:r>
      <w:r>
        <w:instrText xml:space="preserve"> HYPERLINK \l _Toc4136 </w:instrText>
      </w:r>
      <w:r>
        <w:fldChar w:fldCharType="separate"/>
      </w:r>
      <w:r>
        <w:rPr>
          <w:rFonts w:ascii="黑体" w:hAnsi="黑体" w:eastAsia="黑体"/>
        </w:rPr>
        <w:t>三、需求分析</w:t>
      </w:r>
      <w:r>
        <w:tab/>
      </w:r>
      <w:r>
        <w:fldChar w:fldCharType="begin"/>
      </w:r>
      <w:r>
        <w:instrText xml:space="preserve"> PAGEREF _Toc4136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1DE65EB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_Toc4188 </w:instrText>
      </w:r>
      <w:r>
        <w:fldChar w:fldCharType="separate"/>
      </w:r>
      <w:r>
        <w:rPr>
          <w:rFonts w:ascii="黑体" w:hAnsi="黑体" w:eastAsia="黑体"/>
        </w:rPr>
        <w:t>3.1 项目背景</w:t>
      </w:r>
      <w:r>
        <w:tab/>
      </w:r>
      <w:r>
        <w:fldChar w:fldCharType="begin"/>
      </w:r>
      <w:r>
        <w:instrText xml:space="preserve"> PAGEREF _Toc4188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4B76E98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_Toc16134 </w:instrText>
      </w:r>
      <w:r>
        <w:fldChar w:fldCharType="separate"/>
      </w:r>
      <w:r>
        <w:rPr>
          <w:rFonts w:ascii="黑体" w:hAnsi="黑体" w:eastAsia="黑体"/>
        </w:rPr>
        <w:t>3.2 功能需求</w:t>
      </w:r>
      <w:r>
        <w:tab/>
      </w:r>
      <w:r>
        <w:fldChar w:fldCharType="begin"/>
      </w:r>
      <w:r>
        <w:instrText xml:space="preserve"> PAGEREF _Toc16134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64E6317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_Toc295 </w:instrText>
      </w:r>
      <w:r>
        <w:fldChar w:fldCharType="separate"/>
      </w:r>
      <w:r>
        <w:rPr>
          <w:rFonts w:ascii="黑体" w:hAnsi="黑体" w:eastAsia="黑体"/>
        </w:rPr>
        <w:t>3.3 非功能需求</w:t>
      </w:r>
      <w:r>
        <w:tab/>
      </w:r>
      <w:r>
        <w:fldChar w:fldCharType="begin"/>
      </w:r>
      <w:r>
        <w:instrText xml:space="preserve"> PAGEREF _Toc295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2EC2FA7">
      <w:pPr>
        <w:pStyle w:val="26"/>
        <w:tabs>
          <w:tab w:val="right" w:leader="dot" w:pos="8646"/>
        </w:tabs>
      </w:pPr>
      <w:r>
        <w:fldChar w:fldCharType="begin"/>
      </w:r>
      <w:r>
        <w:instrText xml:space="preserve"> HYPERLINK \l _Toc31900 </w:instrText>
      </w:r>
      <w:r>
        <w:fldChar w:fldCharType="separate"/>
      </w:r>
      <w:r>
        <w:rPr>
          <w:rFonts w:ascii="黑体" w:hAnsi="黑体" w:eastAsia="黑体"/>
        </w:rPr>
        <w:t>四、总体设计</w:t>
      </w:r>
      <w:r>
        <w:tab/>
      </w:r>
      <w:r>
        <w:fldChar w:fldCharType="begin"/>
      </w:r>
      <w:r>
        <w:instrText xml:space="preserve"> PAGEREF _Toc31900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8C974F2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_Toc36 </w:instrText>
      </w:r>
      <w:r>
        <w:fldChar w:fldCharType="separate"/>
      </w:r>
      <w:r>
        <w:rPr>
          <w:rFonts w:ascii="黑体" w:hAnsi="黑体" w:eastAsia="黑体"/>
        </w:rPr>
        <w:t>4.1 系统功能架构</w:t>
      </w:r>
      <w:r>
        <w:tab/>
      </w:r>
      <w:r>
        <w:fldChar w:fldCharType="begin"/>
      </w:r>
      <w:r>
        <w:instrText xml:space="preserve"> PAGEREF _Toc36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DB3587B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_Toc8580 </w:instrText>
      </w:r>
      <w:r>
        <w:fldChar w:fldCharType="separate"/>
      </w:r>
      <w:r>
        <w:rPr>
          <w:rFonts w:ascii="黑体" w:hAnsi="黑体" w:eastAsia="黑体"/>
        </w:rPr>
        <w:t>4.2 深度学习算法选择</w:t>
      </w:r>
      <w:r>
        <w:tab/>
      </w:r>
      <w:r>
        <w:fldChar w:fldCharType="begin"/>
      </w:r>
      <w:r>
        <w:instrText xml:space="preserve"> PAGEREF _Toc8580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EFC64A7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_Toc20585 </w:instrText>
      </w:r>
      <w:r>
        <w:fldChar w:fldCharType="separate"/>
      </w:r>
      <w:r>
        <w:rPr>
          <w:rFonts w:ascii="黑体" w:hAnsi="黑体" w:eastAsia="黑体"/>
        </w:rPr>
        <w:t>4.3 模型技术指标</w:t>
      </w:r>
      <w:r>
        <w:tab/>
      </w:r>
      <w:r>
        <w:fldChar w:fldCharType="begin"/>
      </w:r>
      <w:r>
        <w:instrText xml:space="preserve"> PAGEREF _Toc20585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B90124D">
      <w:pPr>
        <w:pStyle w:val="26"/>
        <w:tabs>
          <w:tab w:val="right" w:leader="dot" w:pos="8646"/>
        </w:tabs>
      </w:pPr>
      <w:r>
        <w:fldChar w:fldCharType="begin"/>
      </w:r>
      <w:r>
        <w:instrText xml:space="preserve"> HYPERLINK \l _Toc1499 </w:instrText>
      </w:r>
      <w:r>
        <w:fldChar w:fldCharType="separate"/>
      </w:r>
      <w:r>
        <w:rPr>
          <w:rFonts w:ascii="黑体" w:hAnsi="黑体" w:eastAsia="黑体"/>
        </w:rPr>
        <w:t>五、数据分析</w:t>
      </w:r>
      <w:r>
        <w:tab/>
      </w:r>
      <w:r>
        <w:fldChar w:fldCharType="begin"/>
      </w:r>
      <w:r>
        <w:instrText xml:space="preserve"> PAGEREF _Toc1499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51483EB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_Toc28051 </w:instrText>
      </w:r>
      <w:r>
        <w:fldChar w:fldCharType="separate"/>
      </w:r>
      <w:r>
        <w:rPr>
          <w:rFonts w:ascii="黑体" w:hAnsi="黑体" w:eastAsia="黑体"/>
        </w:rPr>
        <w:t>5.1 花卉数据集</w:t>
      </w:r>
      <w:r>
        <w:tab/>
      </w:r>
      <w:r>
        <w:fldChar w:fldCharType="begin"/>
      </w:r>
      <w:r>
        <w:instrText xml:space="preserve"> PAGEREF _Toc28051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3140476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_Toc29427 </w:instrText>
      </w:r>
      <w:r>
        <w:fldChar w:fldCharType="separate"/>
      </w:r>
      <w:r>
        <w:rPr>
          <w:rFonts w:ascii="黑体" w:hAnsi="黑体" w:eastAsia="黑体"/>
        </w:rPr>
        <w:t>5.2 泰坦尼克数据集</w:t>
      </w:r>
      <w:r>
        <w:tab/>
      </w:r>
      <w:r>
        <w:fldChar w:fldCharType="begin"/>
      </w:r>
      <w:r>
        <w:instrText xml:space="preserve"> PAGEREF _Toc29427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E7A3D1E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_Toc28458 </w:instrText>
      </w:r>
      <w:r>
        <w:fldChar w:fldCharType="separate"/>
      </w:r>
      <w:r>
        <w:rPr>
          <w:rFonts w:ascii="黑体" w:hAnsi="黑体" w:eastAsia="黑体"/>
        </w:rPr>
        <w:t>5.3 Fashion-MNIST 数据集</w:t>
      </w:r>
      <w:r>
        <w:tab/>
      </w:r>
      <w:r>
        <w:fldChar w:fldCharType="begin"/>
      </w:r>
      <w:r>
        <w:instrText xml:space="preserve"> PAGEREF _Toc28458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60B07C1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_Toc20396 </w:instrText>
      </w:r>
      <w:r>
        <w:fldChar w:fldCharType="separate"/>
      </w:r>
      <w:r>
        <w:rPr>
          <w:rFonts w:ascii="黑体" w:hAnsi="黑体" w:eastAsia="黑体"/>
        </w:rPr>
        <w:t>5.4 非线性回归数据集</w:t>
      </w:r>
      <w:r>
        <w:tab/>
      </w:r>
      <w:r>
        <w:fldChar w:fldCharType="begin"/>
      </w:r>
      <w:r>
        <w:instrText xml:space="preserve"> PAGEREF _Toc20396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AC1F6A2">
      <w:pPr>
        <w:pStyle w:val="26"/>
        <w:tabs>
          <w:tab w:val="right" w:leader="dot" w:pos="8646"/>
        </w:tabs>
      </w:pPr>
      <w:r>
        <w:fldChar w:fldCharType="begin"/>
      </w:r>
      <w:r>
        <w:instrText xml:space="preserve"> HYPERLINK \l _Toc37 </w:instrText>
      </w:r>
      <w:r>
        <w:fldChar w:fldCharType="separate"/>
      </w:r>
      <w:r>
        <w:rPr>
          <w:rFonts w:ascii="黑体" w:hAnsi="黑体" w:eastAsia="黑体"/>
        </w:rPr>
        <w:t>六、数据库设计</w:t>
      </w:r>
      <w:r>
        <w:tab/>
      </w:r>
      <w:r>
        <w:fldChar w:fldCharType="begin"/>
      </w:r>
      <w:r>
        <w:instrText xml:space="preserve"> PAGEREF _Toc37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A376F5C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_Toc17518 </w:instrText>
      </w:r>
      <w:r>
        <w:fldChar w:fldCharType="separate"/>
      </w:r>
      <w:r>
        <w:rPr>
          <w:rFonts w:ascii="黑体" w:hAnsi="黑体" w:eastAsia="黑体"/>
        </w:rPr>
        <w:t>6.1 数据库基本信息</w:t>
      </w:r>
      <w:r>
        <w:tab/>
      </w:r>
      <w:r>
        <w:fldChar w:fldCharType="begin"/>
      </w:r>
      <w:r>
        <w:instrText xml:space="preserve"> PAGEREF _Toc17518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CD3E40D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_Toc21355 </w:instrText>
      </w:r>
      <w:r>
        <w:fldChar w:fldCharType="separate"/>
      </w:r>
      <w:r>
        <w:rPr>
          <w:rFonts w:ascii="黑体" w:hAnsi="黑体" w:eastAsia="黑体"/>
        </w:rPr>
        <w:t>6.2 概念设计</w:t>
      </w:r>
      <w:r>
        <w:tab/>
      </w:r>
      <w:r>
        <w:fldChar w:fldCharType="begin"/>
      </w:r>
      <w:r>
        <w:instrText xml:space="preserve"> PAGEREF _Toc21355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5AE6B99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_Toc15386 </w:instrText>
      </w:r>
      <w:r>
        <w:fldChar w:fldCharType="separate"/>
      </w:r>
      <w:r>
        <w:rPr>
          <w:rFonts w:ascii="黑体" w:hAnsi="黑体" w:eastAsia="黑体"/>
        </w:rPr>
        <w:t>6.3 逻辑设计</w:t>
      </w:r>
      <w:r>
        <w:tab/>
      </w:r>
      <w:r>
        <w:fldChar w:fldCharType="begin"/>
      </w:r>
      <w:r>
        <w:instrText xml:space="preserve"> PAGEREF _Toc15386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AB42771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_Toc1418 </w:instrText>
      </w:r>
      <w:r>
        <w:fldChar w:fldCharType="separate"/>
      </w:r>
      <w:r>
        <w:rPr>
          <w:rFonts w:ascii="黑体" w:hAnsi="黑体" w:eastAsia="黑体"/>
        </w:rPr>
        <w:t>6.4 物理设计（SQL DDL）</w:t>
      </w:r>
      <w:r>
        <w:tab/>
      </w:r>
      <w:r>
        <w:fldChar w:fldCharType="begin"/>
      </w:r>
      <w:r>
        <w:instrText xml:space="preserve"> PAGEREF _Toc1418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BD5CF3F">
      <w:pPr>
        <w:pStyle w:val="26"/>
        <w:tabs>
          <w:tab w:val="right" w:leader="dot" w:pos="8646"/>
        </w:tabs>
      </w:pPr>
      <w:r>
        <w:fldChar w:fldCharType="begin"/>
      </w:r>
      <w:r>
        <w:instrText xml:space="preserve"> HYPERLINK \l _Toc4467 </w:instrText>
      </w:r>
      <w:r>
        <w:fldChar w:fldCharType="separate"/>
      </w:r>
      <w:r>
        <w:rPr>
          <w:rFonts w:ascii="黑体" w:hAnsi="黑体" w:eastAsia="黑体"/>
        </w:rPr>
        <w:t>七、深度学习模型设计</w:t>
      </w:r>
      <w:r>
        <w:tab/>
      </w:r>
      <w:r>
        <w:fldChar w:fldCharType="begin"/>
      </w:r>
      <w:r>
        <w:instrText xml:space="preserve"> PAGEREF _Toc4467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8CE4D35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_Toc7419 </w:instrText>
      </w:r>
      <w:r>
        <w:fldChar w:fldCharType="separate"/>
      </w:r>
      <w:r>
        <w:rPr>
          <w:rFonts w:ascii="黑体" w:hAnsi="黑体" w:eastAsia="黑体"/>
        </w:rPr>
        <w:t>7.1 花卉分类 — ResNet50 迁移学习</w:t>
      </w:r>
      <w:r>
        <w:tab/>
      </w:r>
      <w:r>
        <w:fldChar w:fldCharType="begin"/>
      </w:r>
      <w:r>
        <w:instrText xml:space="preserve"> PAGEREF _Toc7419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1FBBD13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_Toc29895 </w:instrText>
      </w:r>
      <w:r>
        <w:fldChar w:fldCharType="separate"/>
      </w:r>
      <w:r>
        <w:rPr>
          <w:rFonts w:ascii="黑体" w:hAnsi="黑体" w:eastAsia="黑体"/>
        </w:rPr>
        <w:t>7.2 花卉分类 — SimpleCNN（7 层自定义 CNN）</w:t>
      </w:r>
      <w:r>
        <w:tab/>
      </w:r>
      <w:r>
        <w:fldChar w:fldCharType="begin"/>
      </w:r>
      <w:r>
        <w:instrText xml:space="preserve"> PAGEREF _Toc29895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8E309DF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_Toc9641 </w:instrText>
      </w:r>
      <w:r>
        <w:fldChar w:fldCharType="separate"/>
      </w:r>
      <w:r>
        <w:rPr>
          <w:rFonts w:ascii="黑体" w:hAnsi="黑体" w:eastAsia="黑体"/>
        </w:rPr>
        <w:t>7.3 泰坦尼克生存预测 — MLP 双架构</w:t>
      </w:r>
      <w:r>
        <w:tab/>
      </w:r>
      <w:r>
        <w:fldChar w:fldCharType="begin"/>
      </w:r>
      <w:r>
        <w:instrText xml:space="preserve"> PAGEREF _Toc9641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F6A1A20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_Toc13279 </w:instrText>
      </w:r>
      <w:r>
        <w:fldChar w:fldCharType="separate"/>
      </w:r>
      <w:r>
        <w:rPr>
          <w:rFonts w:ascii="黑体" w:hAnsi="黑体" w:eastAsia="黑体"/>
        </w:rPr>
        <w:t>7.4 时尚服饰分类 — FashionCNN + FashionResNet</w:t>
      </w:r>
      <w:r>
        <w:tab/>
      </w:r>
      <w:r>
        <w:fldChar w:fldCharType="begin"/>
      </w:r>
      <w:r>
        <w:instrText xml:space="preserve"> PAGEREF _Toc13279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8D72CFA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_Toc2459 </w:instrText>
      </w:r>
      <w:r>
        <w:fldChar w:fldCharType="separate"/>
      </w:r>
      <w:r>
        <w:rPr>
          <w:rFonts w:ascii="黑体" w:hAnsi="黑体" w:eastAsia="黑体"/>
        </w:rPr>
        <w:t>7.5 非线性回归 — MLP + LSTM</w:t>
      </w:r>
      <w:r>
        <w:tab/>
      </w:r>
      <w:r>
        <w:fldChar w:fldCharType="begin"/>
      </w:r>
      <w:r>
        <w:instrText xml:space="preserve"> PAGEREF _Toc2459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C6E35C9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_Toc7811 </w:instrText>
      </w:r>
      <w:r>
        <w:fldChar w:fldCharType="separate"/>
      </w:r>
      <w:r>
        <w:rPr>
          <w:rFonts w:ascii="黑体" w:hAnsi="黑体" w:eastAsia="黑体"/>
        </w:rPr>
        <w:t>7.6 训练参数配置</w:t>
      </w:r>
      <w:r>
        <w:tab/>
      </w:r>
      <w:r>
        <w:fldChar w:fldCharType="begin"/>
      </w:r>
      <w:r>
        <w:instrText xml:space="preserve"> PAGEREF _Toc7811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9A3C5BE">
      <w:pPr>
        <w:pStyle w:val="26"/>
        <w:tabs>
          <w:tab w:val="right" w:leader="dot" w:pos="8646"/>
        </w:tabs>
      </w:pPr>
      <w:r>
        <w:fldChar w:fldCharType="begin"/>
      </w:r>
      <w:r>
        <w:instrText xml:space="preserve"> HYPERLINK \l _Toc6118 </w:instrText>
      </w:r>
      <w:r>
        <w:fldChar w:fldCharType="separate"/>
      </w:r>
      <w:r>
        <w:rPr>
          <w:rFonts w:ascii="黑体" w:hAnsi="黑体" w:eastAsia="黑体"/>
        </w:rPr>
        <w:t>八、模块设计</w:t>
      </w:r>
      <w:r>
        <w:tab/>
      </w:r>
      <w:r>
        <w:fldChar w:fldCharType="begin"/>
      </w:r>
      <w:r>
        <w:instrText xml:space="preserve"> PAGEREF _Toc6118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E925C20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_Toc21529 </w:instrText>
      </w:r>
      <w:r>
        <w:fldChar w:fldCharType="separate"/>
      </w:r>
      <w:r>
        <w:rPr>
          <w:rFonts w:ascii="黑体" w:hAnsi="黑体" w:eastAsia="黑体"/>
        </w:rPr>
        <w:t>8.1 项目目录结构</w:t>
      </w:r>
      <w:r>
        <w:tab/>
      </w:r>
      <w:r>
        <w:fldChar w:fldCharType="begin"/>
      </w:r>
      <w:r>
        <w:instrText xml:space="preserve"> PAGEREF _Toc21529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00167DF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_Toc29791 </w:instrText>
      </w:r>
      <w:r>
        <w:fldChar w:fldCharType="separate"/>
      </w:r>
      <w:r>
        <w:rPr>
          <w:rFonts w:ascii="黑体" w:hAnsi="黑体" w:eastAsia="黑体"/>
        </w:rPr>
        <w:t>8.2 模块调用流程</w:t>
      </w:r>
      <w:r>
        <w:tab/>
      </w:r>
      <w:r>
        <w:fldChar w:fldCharType="begin"/>
      </w:r>
      <w:r>
        <w:instrText xml:space="preserve"> PAGEREF _Toc29791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D8DE86F">
      <w:pPr>
        <w:pStyle w:val="26"/>
        <w:tabs>
          <w:tab w:val="right" w:leader="dot" w:pos="8646"/>
        </w:tabs>
      </w:pPr>
      <w:r>
        <w:fldChar w:fldCharType="begin"/>
      </w:r>
      <w:r>
        <w:instrText xml:space="preserve"> HYPERLINK \l _Toc27421 </w:instrText>
      </w:r>
      <w:r>
        <w:fldChar w:fldCharType="separate"/>
      </w:r>
      <w:r>
        <w:rPr>
          <w:rFonts w:ascii="黑体" w:hAnsi="黑体" w:eastAsia="黑体"/>
        </w:rPr>
        <w:t>九、界面设计</w:t>
      </w:r>
      <w:r>
        <w:tab/>
      </w:r>
      <w:r>
        <w:fldChar w:fldCharType="begin"/>
      </w:r>
      <w:r>
        <w:instrText xml:space="preserve"> PAGEREF _Toc27421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8A9CF36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_Toc15776 </w:instrText>
      </w:r>
      <w:r>
        <w:fldChar w:fldCharType="separate"/>
      </w:r>
      <w:r>
        <w:rPr>
          <w:rFonts w:ascii="黑体" w:hAnsi="黑体" w:eastAsia="黑体"/>
        </w:rPr>
        <w:t>9.1 侧边栏菜单结构</w:t>
      </w:r>
      <w:r>
        <w:tab/>
      </w:r>
      <w:r>
        <w:fldChar w:fldCharType="begin"/>
      </w:r>
      <w:r>
        <w:instrText xml:space="preserve"> PAGEREF _Toc15776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C7BC441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_Toc10637 </w:instrText>
      </w:r>
      <w:r>
        <w:fldChar w:fldCharType="separate"/>
      </w:r>
      <w:r>
        <w:rPr>
          <w:rFonts w:ascii="黑体" w:hAnsi="黑体" w:eastAsia="黑体"/>
        </w:rPr>
        <w:t>9.2 界面设计原则</w:t>
      </w:r>
      <w:r>
        <w:tab/>
      </w:r>
      <w:r>
        <w:fldChar w:fldCharType="begin"/>
      </w:r>
      <w:r>
        <w:instrText xml:space="preserve"> PAGEREF _Toc10637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41FACC8">
      <w:pPr>
        <w:pStyle w:val="26"/>
        <w:tabs>
          <w:tab w:val="right" w:leader="dot" w:pos="8646"/>
        </w:tabs>
      </w:pPr>
      <w:r>
        <w:fldChar w:fldCharType="begin"/>
      </w:r>
      <w:r>
        <w:instrText xml:space="preserve"> HYPERLINK \l _Toc25687 </w:instrText>
      </w:r>
      <w:r>
        <w:fldChar w:fldCharType="separate"/>
      </w:r>
      <w:r>
        <w:rPr>
          <w:rFonts w:ascii="黑体" w:hAnsi="黑体" w:eastAsia="黑体"/>
        </w:rPr>
        <w:t>十、运行环境</w:t>
      </w:r>
      <w:r>
        <w:tab/>
      </w:r>
      <w:r>
        <w:fldChar w:fldCharType="begin"/>
      </w:r>
      <w:r>
        <w:instrText xml:space="preserve"> PAGEREF _Toc25687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AD693B8">
      <w:pPr>
        <w:pStyle w:val="26"/>
        <w:tabs>
          <w:tab w:val="right" w:leader="dot" w:pos="8646"/>
        </w:tabs>
      </w:pPr>
      <w:r>
        <w:fldChar w:fldCharType="begin"/>
      </w:r>
      <w:r>
        <w:instrText xml:space="preserve"> HYPERLINK \l _Toc32121 </w:instrText>
      </w:r>
      <w:r>
        <w:fldChar w:fldCharType="separate"/>
      </w:r>
      <w:r>
        <w:rPr>
          <w:rFonts w:ascii="黑体" w:hAnsi="黑体" w:eastAsia="黑体"/>
        </w:rPr>
        <w:t>十一、测试说明</w:t>
      </w:r>
      <w:r>
        <w:tab/>
      </w:r>
      <w:r>
        <w:fldChar w:fldCharType="begin"/>
      </w:r>
      <w:r>
        <w:instrText xml:space="preserve"> PAGEREF _Toc32121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AF94F82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_Toc17918 </w:instrText>
      </w:r>
      <w:r>
        <w:fldChar w:fldCharType="separate"/>
      </w:r>
      <w:r>
        <w:rPr>
          <w:rFonts w:ascii="黑体" w:hAnsi="黑体" w:eastAsia="黑体"/>
        </w:rPr>
        <w:t>11.1 测试目的</w:t>
      </w:r>
      <w:r>
        <w:tab/>
      </w:r>
      <w:r>
        <w:fldChar w:fldCharType="begin"/>
      </w:r>
      <w:r>
        <w:instrText xml:space="preserve"> PAGEREF _Toc17918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3E521A8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_Toc8028 </w:instrText>
      </w:r>
      <w:r>
        <w:fldChar w:fldCharType="separate"/>
      </w:r>
      <w:r>
        <w:rPr>
          <w:rFonts w:ascii="黑体" w:hAnsi="黑体" w:eastAsia="黑体"/>
        </w:rPr>
        <w:t>11.2 模型精度测试结果</w:t>
      </w:r>
      <w:r>
        <w:tab/>
      </w:r>
      <w:r>
        <w:fldChar w:fldCharType="begin"/>
      </w:r>
      <w:r>
        <w:instrText xml:space="preserve"> PAGEREF _Toc8028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9D95C1F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_Toc28271 </w:instrText>
      </w:r>
      <w:r>
        <w:fldChar w:fldCharType="separate"/>
      </w:r>
      <w:r>
        <w:rPr>
          <w:rFonts w:ascii="黑体" w:hAnsi="黑体" w:eastAsia="黑体"/>
        </w:rPr>
        <w:t>11.3 系统功能测试</w:t>
      </w:r>
      <w:r>
        <w:tab/>
      </w:r>
      <w:r>
        <w:fldChar w:fldCharType="begin"/>
      </w:r>
      <w:r>
        <w:instrText xml:space="preserve"> PAGEREF _Toc28271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3BC28D16">
      <w:pPr>
        <w:pStyle w:val="26"/>
        <w:tabs>
          <w:tab w:val="right" w:leader="dot" w:pos="8646"/>
        </w:tabs>
      </w:pPr>
      <w:r>
        <w:fldChar w:fldCharType="begin"/>
      </w:r>
      <w:r>
        <w:instrText xml:space="preserve"> HYPERLINK \l _Toc21475 </w:instrText>
      </w:r>
      <w:r>
        <w:fldChar w:fldCharType="separate"/>
      </w:r>
      <w:r>
        <w:rPr>
          <w:rFonts w:ascii="黑体" w:hAnsi="黑体" w:eastAsia="黑体"/>
        </w:rPr>
        <w:t>十二、问题和建议</w:t>
      </w:r>
      <w:r>
        <w:tab/>
      </w:r>
      <w:r>
        <w:fldChar w:fldCharType="begin"/>
      </w:r>
      <w:r>
        <w:instrText xml:space="preserve"> PAGEREF _Toc21475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1466DA8D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_Toc16108 </w:instrText>
      </w:r>
      <w:r>
        <w:fldChar w:fldCharType="separate"/>
      </w:r>
      <w:r>
        <w:rPr>
          <w:rFonts w:ascii="黑体" w:hAnsi="黑体" w:eastAsia="黑体"/>
        </w:rPr>
        <w:t>12.1 开发过程中遇到的问题及解决方案</w:t>
      </w:r>
      <w:r>
        <w:tab/>
      </w:r>
      <w:r>
        <w:fldChar w:fldCharType="begin"/>
      </w:r>
      <w:r>
        <w:instrText xml:space="preserve"> PAGEREF _Toc16108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7D0FC3B5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_Toc12625 </w:instrText>
      </w:r>
      <w:r>
        <w:fldChar w:fldCharType="separate"/>
      </w:r>
      <w:r>
        <w:rPr>
          <w:rFonts w:ascii="黑体" w:hAnsi="黑体" w:eastAsia="黑体"/>
        </w:rPr>
        <w:t>12.2 实训体会与建议</w:t>
      </w:r>
      <w:r>
        <w:tab/>
      </w:r>
      <w:r>
        <w:fldChar w:fldCharType="begin"/>
      </w:r>
      <w:r>
        <w:instrText xml:space="preserve"> PAGEREF _Toc12625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158625F5">
      <w:pPr>
        <w:pStyle w:val="26"/>
        <w:tabs>
          <w:tab w:val="right" w:leader="dot" w:pos="8646"/>
        </w:tabs>
      </w:pPr>
      <w:r>
        <w:fldChar w:fldCharType="begin"/>
      </w:r>
      <w:r>
        <w:instrText xml:space="preserve"> HYPERLINK \l _Toc28308 </w:instrText>
      </w:r>
      <w:r>
        <w:fldChar w:fldCharType="separate"/>
      </w:r>
      <w:r>
        <w:rPr>
          <w:rFonts w:ascii="黑体" w:hAnsi="黑体" w:eastAsia="黑体"/>
        </w:rPr>
        <w:t>十三、项目总结</w:t>
      </w:r>
      <w:r>
        <w:tab/>
      </w:r>
      <w:r>
        <w:fldChar w:fldCharType="begin"/>
      </w:r>
      <w:r>
        <w:instrText xml:space="preserve"> PAGEREF _Toc28308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28FF801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_Toc11427 </w:instrText>
      </w:r>
      <w:r>
        <w:fldChar w:fldCharType="separate"/>
      </w:r>
      <w:r>
        <w:rPr>
          <w:rFonts w:ascii="黑体" w:hAnsi="黑体" w:eastAsia="黑体"/>
        </w:rPr>
        <w:t>13.1 项目概述</w:t>
      </w:r>
      <w:r>
        <w:tab/>
      </w:r>
      <w:r>
        <w:fldChar w:fldCharType="begin"/>
      </w:r>
      <w:r>
        <w:instrText xml:space="preserve"> PAGEREF _Toc11427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A7D07A5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_Toc14176 </w:instrText>
      </w:r>
      <w:r>
        <w:fldChar w:fldCharType="separate"/>
      </w:r>
      <w:r>
        <w:rPr>
          <w:rFonts w:ascii="黑体" w:hAnsi="黑体" w:eastAsia="黑体"/>
        </w:rPr>
        <w:t>13.2 技术成果总结</w:t>
      </w:r>
      <w:r>
        <w:tab/>
      </w:r>
      <w:r>
        <w:fldChar w:fldCharType="begin"/>
      </w:r>
      <w:r>
        <w:instrText xml:space="preserve"> PAGEREF _Toc14176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7540B930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_Toc5400 </w:instrText>
      </w:r>
      <w:r>
        <w:fldChar w:fldCharType="separate"/>
      </w:r>
      <w:r>
        <w:rPr>
          <w:rFonts w:ascii="黑体" w:hAnsi="黑体" w:eastAsia="黑体"/>
        </w:rPr>
        <w:t>13.3 项目亮点</w:t>
      </w:r>
      <w:r>
        <w:tab/>
      </w:r>
      <w:r>
        <w:fldChar w:fldCharType="begin"/>
      </w:r>
      <w:r>
        <w:instrText xml:space="preserve"> PAGEREF _Toc5400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4B40B016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_Toc23576 </w:instrText>
      </w:r>
      <w:r>
        <w:fldChar w:fldCharType="separate"/>
      </w:r>
      <w:r>
        <w:rPr>
          <w:rFonts w:ascii="黑体" w:hAnsi="黑体" w:eastAsia="黑体"/>
        </w:rPr>
        <w:t>13.4 项目不足与改进方向</w:t>
      </w:r>
      <w:r>
        <w:tab/>
      </w:r>
      <w:r>
        <w:fldChar w:fldCharType="begin"/>
      </w:r>
      <w:r>
        <w:instrText xml:space="preserve"> PAGEREF _Toc23576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5E8D57C0">
      <w:pPr>
        <w:pStyle w:val="26"/>
        <w:tabs>
          <w:tab w:val="right" w:leader="dot" w:pos="8646"/>
        </w:tabs>
      </w:pPr>
      <w:r>
        <w:fldChar w:fldCharType="begin"/>
      </w:r>
      <w:r>
        <w:instrText xml:space="preserve"> HYPERLINK \l _Toc6354 </w:instrText>
      </w:r>
      <w:r>
        <w:fldChar w:fldCharType="separate"/>
      </w:r>
      <w:r>
        <w:rPr>
          <w:rFonts w:ascii="黑体" w:hAnsi="黑体" w:eastAsia="黑体"/>
        </w:rPr>
        <w:t>十四、心得体会</w:t>
      </w:r>
      <w:r>
        <w:tab/>
      </w:r>
      <w:r>
        <w:fldChar w:fldCharType="begin"/>
      </w:r>
      <w:r>
        <w:instrText xml:space="preserve"> PAGEREF _Toc6354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107E596C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_Toc22242 </w:instrText>
      </w:r>
      <w:r>
        <w:fldChar w:fldCharType="separate"/>
      </w:r>
      <w:r>
        <w:rPr>
          <w:rFonts w:ascii="黑体" w:hAnsi="黑体" w:eastAsia="黑体"/>
        </w:rPr>
        <w:t>14.1 专业知识与技能的提升</w:t>
      </w:r>
      <w:r>
        <w:tab/>
      </w:r>
      <w:r>
        <w:fldChar w:fldCharType="begin"/>
      </w:r>
      <w:r>
        <w:instrText xml:space="preserve"> PAGEREF _Toc22242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1FCB56DB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_Toc938 </w:instrText>
      </w:r>
      <w:r>
        <w:fldChar w:fldCharType="separate"/>
      </w:r>
      <w:r>
        <w:rPr>
          <w:rFonts w:ascii="黑体" w:hAnsi="黑体" w:eastAsia="黑体"/>
        </w:rPr>
        <w:t>14.2 工程能力的锻炼</w:t>
      </w:r>
      <w:r>
        <w:tab/>
      </w:r>
      <w:r>
        <w:fldChar w:fldCharType="begin"/>
      </w:r>
      <w:r>
        <w:instrText xml:space="preserve"> PAGEREF _Toc938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13F782BC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_Toc15704 </w:instrText>
      </w:r>
      <w:r>
        <w:fldChar w:fldCharType="separate"/>
      </w:r>
      <w:r>
        <w:rPr>
          <w:rFonts w:ascii="黑体" w:hAnsi="黑体" w:eastAsia="黑体"/>
        </w:rPr>
        <w:t>14.3 团队协作与沟通</w:t>
      </w:r>
      <w:r>
        <w:tab/>
      </w:r>
      <w:r>
        <w:fldChar w:fldCharType="begin"/>
      </w:r>
      <w:r>
        <w:instrText xml:space="preserve"> PAGEREF _Toc15704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7F657B54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_Toc12652 </w:instrText>
      </w:r>
      <w:r>
        <w:fldChar w:fldCharType="separate"/>
      </w:r>
      <w:r>
        <w:rPr>
          <w:rFonts w:ascii="黑体" w:hAnsi="黑体" w:eastAsia="黑体"/>
        </w:rPr>
        <w:t>14.4 对深度学习的深入认识</w:t>
      </w:r>
      <w:r>
        <w:tab/>
      </w:r>
      <w:r>
        <w:fldChar w:fldCharType="begin"/>
      </w:r>
      <w:r>
        <w:instrText xml:space="preserve"> PAGEREF _Toc12652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2A82891A">
      <w:pPr>
        <w:pStyle w:val="29"/>
        <w:tabs>
          <w:tab w:val="right" w:leader="dot" w:pos="8646"/>
        </w:tabs>
      </w:pPr>
      <w:r>
        <w:fldChar w:fldCharType="begin"/>
      </w:r>
      <w:r>
        <w:instrText xml:space="preserve"> HYPERLINK \l _Toc3659 </w:instrText>
      </w:r>
      <w:r>
        <w:fldChar w:fldCharType="separate"/>
      </w:r>
      <w:r>
        <w:rPr>
          <w:rFonts w:ascii="黑体" w:hAnsi="黑体" w:eastAsia="黑体"/>
        </w:rPr>
        <w:t>14.5 对未来学习的展望</w:t>
      </w:r>
      <w:r>
        <w:tab/>
      </w:r>
      <w:r>
        <w:fldChar w:fldCharType="begin"/>
      </w:r>
      <w:r>
        <w:instrText xml:space="preserve"> PAGEREF _Toc3659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5F33E5AC">
      <w:pPr>
        <w:pStyle w:val="26"/>
        <w:tabs>
          <w:tab w:val="right" w:leader="dot" w:pos="8646"/>
        </w:tabs>
      </w:pPr>
      <w:r>
        <w:fldChar w:fldCharType="begin"/>
      </w:r>
      <w:r>
        <w:instrText xml:space="preserve"> HYPERLINK \l _Toc14092 </w:instrText>
      </w:r>
      <w:r>
        <w:fldChar w:fldCharType="separate"/>
      </w:r>
      <w:r>
        <w:rPr>
          <w:rFonts w:ascii="黑体" w:hAnsi="黑体" w:eastAsia="黑体"/>
        </w:rPr>
        <w:t>十五、源代码清单</w:t>
      </w:r>
      <w:r>
        <w:tab/>
      </w:r>
      <w:r>
        <w:fldChar w:fldCharType="begin"/>
      </w:r>
      <w:r>
        <w:instrText xml:space="preserve"> PAGEREF _Toc14092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4066626C">
      <w:pPr>
        <w:spacing w:before="120" w:after="240"/>
      </w:pPr>
      <w:r>
        <w:fldChar w:fldCharType="end"/>
      </w:r>
    </w:p>
    <w:p w14:paraId="42D46942">
      <w:r>
        <w:br w:type="page"/>
      </w:r>
    </w:p>
    <w:p w14:paraId="7CDE4B73">
      <w:pPr>
        <w:jc w:val="center"/>
        <w:rPr>
          <w:rFonts w:ascii="黑体" w:hAnsi="黑体" w:eastAsia="黑体"/>
          <w:b/>
          <w:color w:val="000000"/>
          <w:sz w:val="32"/>
        </w:rPr>
      </w:pPr>
      <w:bookmarkStart w:id="0" w:name="_Toc6416"/>
      <w:r>
        <w:rPr>
          <w:rFonts w:hint="eastAsia" w:ascii="黑体" w:eastAsia="黑体"/>
          <w:b/>
          <w:sz w:val="36"/>
          <w:szCs w:val="36"/>
        </w:rPr>
        <w:t>综合实训项目报告书</w:t>
      </w:r>
    </w:p>
    <w:p w14:paraId="73AADA62">
      <w:pPr>
        <w:pStyle w:val="3"/>
        <w:spacing w:before="360" w:after="200"/>
      </w:pPr>
      <w:r>
        <w:rPr>
          <w:rFonts w:ascii="黑体" w:hAnsi="黑体" w:eastAsia="黑体"/>
          <w:b/>
          <w:color w:val="000000"/>
          <w:sz w:val="32"/>
        </w:rPr>
        <w:t>一、项目名称</w:t>
      </w:r>
      <w:bookmarkEnd w:id="0"/>
    </w:p>
    <w:p w14:paraId="060EB879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深度学习模型开发与应用</w:t>
      </w:r>
    </w:p>
    <w:p w14:paraId="3661C538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本项目是一个集成四个深度学习模型的多功能 AI 应用系统，涵盖图像分类、结构化数据预测、时尚服饰识别和非线性回归四大场景，并通过 Streamlit 构建 Web 交互界面，MySQL 实现数据持久化存储。</w:t>
      </w:r>
    </w:p>
    <w:p w14:paraId="1580BC72">
      <w:pPr>
        <w:pStyle w:val="3"/>
        <w:spacing w:before="360" w:after="200"/>
      </w:pPr>
      <w:bookmarkStart w:id="1" w:name="_Toc2122"/>
      <w:r>
        <w:rPr>
          <w:rFonts w:ascii="黑体" w:hAnsi="黑体" w:eastAsia="黑体"/>
          <w:b/>
          <w:color w:val="000000"/>
          <w:sz w:val="32"/>
        </w:rPr>
        <w:t>二、项目团队</w:t>
      </w:r>
      <w:bookmarkEnd w:id="1"/>
    </w:p>
    <w:p w14:paraId="20E82B60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本项目团队由 4 名成员组成，采用组长负责制，分工明确、协作开发。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417"/>
        <w:gridCol w:w="5102"/>
      </w:tblGrid>
      <w:tr w14:paraId="29B5C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79877CB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岗位</w:t>
            </w:r>
          </w:p>
        </w:tc>
        <w:tc>
          <w:tcPr>
            <w:tcW w:w="1417" w:type="dxa"/>
          </w:tcPr>
          <w:p w14:paraId="0576C5B8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姓名</w:t>
            </w:r>
          </w:p>
        </w:tc>
        <w:tc>
          <w:tcPr>
            <w:tcW w:w="5102" w:type="dxa"/>
          </w:tcPr>
          <w:p w14:paraId="3AB07A0B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岗位职责</w:t>
            </w:r>
          </w:p>
        </w:tc>
      </w:tr>
      <w:tr w14:paraId="6D8DE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9F48292">
            <w:r>
              <w:rPr>
                <w:rFonts w:ascii="宋体" w:hAnsi="宋体" w:eastAsia="宋体"/>
                <w:color w:val="000000"/>
                <w:sz w:val="20"/>
              </w:rPr>
              <w:t>组长 / 项目经理</w:t>
            </w:r>
          </w:p>
        </w:tc>
        <w:tc>
          <w:tcPr>
            <w:tcW w:w="1417" w:type="dxa"/>
          </w:tcPr>
          <w:p w14:paraId="42F797F4"/>
        </w:tc>
        <w:tc>
          <w:tcPr>
            <w:tcW w:w="5102" w:type="dxa"/>
          </w:tcPr>
          <w:p w14:paraId="214D9287">
            <w:r>
              <w:rPr>
                <w:rFonts w:ascii="宋体" w:hAnsi="宋体" w:eastAsia="宋体"/>
                <w:color w:val="000000"/>
                <w:sz w:val="20"/>
              </w:rPr>
              <w:t>负责项目整体规划、进度管理、需求分析与文档编写</w:t>
            </w:r>
          </w:p>
        </w:tc>
      </w:tr>
      <w:tr w14:paraId="72C2B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FECBE7E">
            <w:r>
              <w:rPr>
                <w:rFonts w:ascii="宋体" w:hAnsi="宋体" w:eastAsia="宋体"/>
                <w:color w:val="000000"/>
                <w:sz w:val="20"/>
              </w:rPr>
              <w:t>算法工程师</w:t>
            </w:r>
          </w:p>
        </w:tc>
        <w:tc>
          <w:tcPr>
            <w:tcW w:w="1417" w:type="dxa"/>
          </w:tcPr>
          <w:p w14:paraId="4715CAB1"/>
        </w:tc>
        <w:tc>
          <w:tcPr>
            <w:tcW w:w="5102" w:type="dxa"/>
          </w:tcPr>
          <w:p w14:paraId="363935FC">
            <w:r>
              <w:rPr>
                <w:rFonts w:ascii="宋体" w:hAnsi="宋体" w:eastAsia="宋体"/>
                <w:color w:val="000000"/>
                <w:sz w:val="20"/>
              </w:rPr>
              <w:t>负责花卉分类模型和 Fashion-MNIST 模型的开发与训练</w:t>
            </w:r>
          </w:p>
        </w:tc>
      </w:tr>
      <w:tr w14:paraId="5DB97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95F60C9">
            <w:r>
              <w:rPr>
                <w:rFonts w:ascii="宋体" w:hAnsi="宋体" w:eastAsia="宋体"/>
                <w:color w:val="000000"/>
                <w:sz w:val="20"/>
              </w:rPr>
              <w:t>算法工程师</w:t>
            </w:r>
          </w:p>
        </w:tc>
        <w:tc>
          <w:tcPr>
            <w:tcW w:w="1417" w:type="dxa"/>
          </w:tcPr>
          <w:p w14:paraId="4C031945"/>
        </w:tc>
        <w:tc>
          <w:tcPr>
            <w:tcW w:w="5102" w:type="dxa"/>
          </w:tcPr>
          <w:p w14:paraId="5E82552C">
            <w:r>
              <w:rPr>
                <w:rFonts w:ascii="宋体" w:hAnsi="宋体" w:eastAsia="宋体"/>
                <w:color w:val="000000"/>
                <w:sz w:val="20"/>
              </w:rPr>
              <w:t>负责泰坦尼克预测模型和非线性回归模型的开发与训练</w:t>
            </w:r>
          </w:p>
        </w:tc>
      </w:tr>
      <w:tr w14:paraId="7BC9C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DDBD101">
            <w:r>
              <w:rPr>
                <w:rFonts w:ascii="宋体" w:hAnsi="宋体" w:eastAsia="宋体"/>
                <w:color w:val="000000"/>
                <w:sz w:val="20"/>
              </w:rPr>
              <w:t>应用开发工程师</w:t>
            </w:r>
          </w:p>
        </w:tc>
        <w:tc>
          <w:tcPr>
            <w:tcW w:w="1417" w:type="dxa"/>
          </w:tcPr>
          <w:p w14:paraId="604EA12D"/>
        </w:tc>
        <w:tc>
          <w:tcPr>
            <w:tcW w:w="5102" w:type="dxa"/>
          </w:tcPr>
          <w:p w14:paraId="14FB0ACA">
            <w:r>
              <w:rPr>
                <w:rFonts w:ascii="宋体" w:hAnsi="宋体" w:eastAsia="宋体"/>
                <w:color w:val="000000"/>
                <w:sz w:val="20"/>
              </w:rPr>
              <w:t>负责 Streamlit Web 前端开发、数据库设计与接口实现</w:t>
            </w:r>
          </w:p>
        </w:tc>
      </w:tr>
    </w:tbl>
    <w:p w14:paraId="30896E03"/>
    <w:p w14:paraId="286F5461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注：请将具体成员姓名填入上表对应位置。</w:t>
      </w:r>
    </w:p>
    <w:p w14:paraId="125AF34B">
      <w:pPr>
        <w:pStyle w:val="3"/>
        <w:spacing w:before="360" w:after="200"/>
      </w:pPr>
      <w:bookmarkStart w:id="2" w:name="_Toc4136"/>
      <w:r>
        <w:rPr>
          <w:rFonts w:ascii="黑体" w:hAnsi="黑体" w:eastAsia="黑体"/>
          <w:b/>
          <w:color w:val="000000"/>
          <w:sz w:val="32"/>
        </w:rPr>
        <w:t>三、需求分析</w:t>
      </w:r>
      <w:bookmarkEnd w:id="2"/>
    </w:p>
    <w:p w14:paraId="644518DE">
      <w:pPr>
        <w:pStyle w:val="4"/>
        <w:spacing w:before="240" w:after="120"/>
      </w:pPr>
      <w:bookmarkStart w:id="3" w:name="_Toc4188"/>
      <w:r>
        <w:rPr>
          <w:rFonts w:ascii="黑体" w:hAnsi="黑体" w:eastAsia="黑体"/>
          <w:b/>
          <w:color w:val="000000"/>
          <w:sz w:val="28"/>
        </w:rPr>
        <w:t>3.1 项目背景</w:t>
      </w:r>
      <w:bookmarkEnd w:id="3"/>
    </w:p>
    <w:p w14:paraId="7891C36C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随着深度学习技术的成熟，将其应用于实际场景已成为高校计算机教学的核心环节。本实训项目旨在构建一个完整的深度学习应用系统，涵盖从数据预处理、模型训练、参数调优到 Web 部署的全流程，帮助开发者掌握深度学习工程化的完整技能链。</w:t>
      </w:r>
    </w:p>
    <w:p w14:paraId="43D160BF">
      <w:pPr>
        <w:pStyle w:val="4"/>
        <w:spacing w:before="240" w:after="120"/>
      </w:pPr>
      <w:bookmarkStart w:id="4" w:name="_Toc16134"/>
      <w:r>
        <w:rPr>
          <w:rFonts w:ascii="黑体" w:hAnsi="黑体" w:eastAsia="黑体"/>
          <w:b/>
          <w:color w:val="000000"/>
          <w:sz w:val="28"/>
        </w:rPr>
        <w:t>3.2 功能需求</w:t>
      </w:r>
      <w:bookmarkEnd w:id="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701"/>
        <w:gridCol w:w="3969"/>
        <w:gridCol w:w="1701"/>
      </w:tblGrid>
      <w:tr w14:paraId="1CF3C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404BEE9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序号</w:t>
            </w:r>
          </w:p>
        </w:tc>
        <w:tc>
          <w:tcPr>
            <w:tcW w:w="1701" w:type="dxa"/>
          </w:tcPr>
          <w:p w14:paraId="1EBA391C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功能模块</w:t>
            </w:r>
          </w:p>
        </w:tc>
        <w:tc>
          <w:tcPr>
            <w:tcW w:w="3969" w:type="dxa"/>
          </w:tcPr>
          <w:p w14:paraId="63EA99B6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功能描述</w:t>
            </w:r>
          </w:p>
        </w:tc>
        <w:tc>
          <w:tcPr>
            <w:tcW w:w="1701" w:type="dxa"/>
          </w:tcPr>
          <w:p w14:paraId="6D6F02AA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目标指标</w:t>
            </w:r>
          </w:p>
        </w:tc>
      </w:tr>
      <w:tr w14:paraId="79BAB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6680731">
            <w:r>
              <w:rPr>
                <w:rFonts w:ascii="宋体" w:hAnsi="宋体" w:eastAsia="宋体"/>
                <w:color w:val="000000"/>
                <w:sz w:val="20"/>
              </w:rPr>
              <w:t>1</w:t>
            </w:r>
          </w:p>
        </w:tc>
        <w:tc>
          <w:tcPr>
            <w:tcW w:w="1701" w:type="dxa"/>
          </w:tcPr>
          <w:p w14:paraId="51CA67EC">
            <w:r>
              <w:rPr>
                <w:rFonts w:ascii="宋体" w:hAnsi="宋体" w:eastAsia="宋体"/>
                <w:color w:val="000000"/>
                <w:sz w:val="20"/>
              </w:rPr>
              <w:t>花卉图像分类</w:t>
            </w:r>
          </w:p>
        </w:tc>
        <w:tc>
          <w:tcPr>
            <w:tcW w:w="3969" w:type="dxa"/>
          </w:tcPr>
          <w:p w14:paraId="555F5629">
            <w:r>
              <w:rPr>
                <w:rFonts w:ascii="宋体" w:hAnsi="宋体" w:eastAsia="宋体"/>
                <w:color w:val="000000"/>
                <w:sz w:val="20"/>
              </w:rPr>
              <w:t>上传花卉图片，自动识别其所属类别（雏菊、蒲公英、玫瑰、向日葵、郁金香）</w:t>
            </w:r>
          </w:p>
        </w:tc>
        <w:tc>
          <w:tcPr>
            <w:tcW w:w="1701" w:type="dxa"/>
          </w:tcPr>
          <w:p w14:paraId="5014A850">
            <w:r>
              <w:rPr>
                <w:rFonts w:ascii="宋体" w:hAnsi="宋体" w:eastAsia="宋体"/>
                <w:color w:val="000000"/>
                <w:sz w:val="20"/>
              </w:rPr>
              <w:t>精度 ≥ 85%</w:t>
            </w:r>
          </w:p>
        </w:tc>
      </w:tr>
      <w:tr w14:paraId="2F2EA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CC87885">
            <w:r>
              <w:rPr>
                <w:rFonts w:ascii="宋体" w:hAnsi="宋体" w:eastAsia="宋体"/>
                <w:color w:val="000000"/>
                <w:sz w:val="20"/>
              </w:rPr>
              <w:t>2</w:t>
            </w:r>
          </w:p>
        </w:tc>
        <w:tc>
          <w:tcPr>
            <w:tcW w:w="1701" w:type="dxa"/>
          </w:tcPr>
          <w:p w14:paraId="5A14C8E7">
            <w:r>
              <w:rPr>
                <w:rFonts w:ascii="宋体" w:hAnsi="宋体" w:eastAsia="宋体"/>
                <w:color w:val="000000"/>
                <w:sz w:val="20"/>
              </w:rPr>
              <w:t>泰坦尼克生存预测</w:t>
            </w:r>
          </w:p>
        </w:tc>
        <w:tc>
          <w:tcPr>
            <w:tcW w:w="3969" w:type="dxa"/>
          </w:tcPr>
          <w:p w14:paraId="25E4D560">
            <w:r>
              <w:rPr>
                <w:rFonts w:ascii="宋体" w:hAnsi="宋体" w:eastAsia="宋体"/>
                <w:color w:val="000000"/>
                <w:sz w:val="20"/>
              </w:rPr>
              <w:t>输入乘客特征（舱位等级、性别、年龄等），预测其生存概率</w:t>
            </w:r>
          </w:p>
        </w:tc>
        <w:tc>
          <w:tcPr>
            <w:tcW w:w="1701" w:type="dxa"/>
          </w:tcPr>
          <w:p w14:paraId="301B4161">
            <w:r>
              <w:rPr>
                <w:rFonts w:ascii="宋体" w:hAnsi="宋体" w:eastAsia="宋体"/>
                <w:color w:val="000000"/>
                <w:sz w:val="20"/>
              </w:rPr>
              <w:t>精度 ≥ 70%</w:t>
            </w:r>
          </w:p>
        </w:tc>
      </w:tr>
      <w:tr w14:paraId="725DE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8DCBAF5">
            <w:r>
              <w:rPr>
                <w:rFonts w:ascii="宋体" w:hAnsi="宋体" w:eastAsia="宋体"/>
                <w:color w:val="000000"/>
                <w:sz w:val="20"/>
              </w:rPr>
              <w:t>3</w:t>
            </w:r>
          </w:p>
        </w:tc>
        <w:tc>
          <w:tcPr>
            <w:tcW w:w="1701" w:type="dxa"/>
          </w:tcPr>
          <w:p w14:paraId="0944C690">
            <w:r>
              <w:rPr>
                <w:rFonts w:ascii="宋体" w:hAnsi="宋体" w:eastAsia="宋体"/>
                <w:color w:val="000000"/>
                <w:sz w:val="20"/>
              </w:rPr>
              <w:t>时尚服饰分类</w:t>
            </w:r>
          </w:p>
        </w:tc>
        <w:tc>
          <w:tcPr>
            <w:tcW w:w="3969" w:type="dxa"/>
          </w:tcPr>
          <w:p w14:paraId="372590ED">
            <w:r>
              <w:rPr>
                <w:rFonts w:ascii="宋体" w:hAnsi="宋体" w:eastAsia="宋体"/>
                <w:color w:val="000000"/>
                <w:sz w:val="20"/>
              </w:rPr>
              <w:t>上传服饰图片，识别 10 种服装类型</w:t>
            </w:r>
          </w:p>
        </w:tc>
        <w:tc>
          <w:tcPr>
            <w:tcW w:w="1701" w:type="dxa"/>
          </w:tcPr>
          <w:p w14:paraId="472534D8">
            <w:r>
              <w:rPr>
                <w:rFonts w:ascii="宋体" w:hAnsi="宋体" w:eastAsia="宋体"/>
                <w:color w:val="000000"/>
                <w:sz w:val="20"/>
              </w:rPr>
              <w:t>精度 ≥ 80%</w:t>
            </w:r>
          </w:p>
        </w:tc>
      </w:tr>
      <w:tr w14:paraId="6F81E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2F8D04B">
            <w:r>
              <w:rPr>
                <w:rFonts w:ascii="宋体" w:hAnsi="宋体" w:eastAsia="宋体"/>
                <w:color w:val="000000"/>
                <w:sz w:val="20"/>
              </w:rPr>
              <w:t>4</w:t>
            </w:r>
          </w:p>
        </w:tc>
        <w:tc>
          <w:tcPr>
            <w:tcW w:w="1701" w:type="dxa"/>
          </w:tcPr>
          <w:p w14:paraId="13726B0A">
            <w:r>
              <w:rPr>
                <w:rFonts w:ascii="宋体" w:hAnsi="宋体" w:eastAsia="宋体"/>
                <w:color w:val="000000"/>
                <w:sz w:val="20"/>
              </w:rPr>
              <w:t>非线性回归预测</w:t>
            </w:r>
          </w:p>
        </w:tc>
        <w:tc>
          <w:tcPr>
            <w:tcW w:w="3969" w:type="dxa"/>
          </w:tcPr>
          <w:p w14:paraId="38C173F7">
            <w:r>
              <w:rPr>
                <w:rFonts w:ascii="宋体" w:hAnsi="宋体" w:eastAsia="宋体"/>
                <w:color w:val="000000"/>
                <w:sz w:val="20"/>
              </w:rPr>
              <w:t>基于三维输入变量，预测三维输出变量</w:t>
            </w:r>
          </w:p>
        </w:tc>
        <w:tc>
          <w:tcPr>
            <w:tcW w:w="1701" w:type="dxa"/>
          </w:tcPr>
          <w:p w14:paraId="30813751">
            <w:r>
              <w:rPr>
                <w:rFonts w:ascii="宋体" w:hAnsi="宋体" w:eastAsia="宋体"/>
                <w:color w:val="000000"/>
                <w:sz w:val="20"/>
              </w:rPr>
              <w:t>R² ≥ 0.50</w:t>
            </w:r>
          </w:p>
        </w:tc>
      </w:tr>
      <w:tr w14:paraId="65385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F501246">
            <w:r>
              <w:rPr>
                <w:rFonts w:ascii="宋体" w:hAnsi="宋体" w:eastAsia="宋体"/>
                <w:color w:val="000000"/>
                <w:sz w:val="20"/>
              </w:rPr>
              <w:t>5</w:t>
            </w:r>
          </w:p>
        </w:tc>
        <w:tc>
          <w:tcPr>
            <w:tcW w:w="1701" w:type="dxa"/>
          </w:tcPr>
          <w:p w14:paraId="37F610AD">
            <w:r>
              <w:rPr>
                <w:rFonts w:ascii="宋体" w:hAnsi="宋体" w:eastAsia="宋体"/>
                <w:color w:val="000000"/>
                <w:sz w:val="20"/>
              </w:rPr>
              <w:t>用户系统</w:t>
            </w:r>
          </w:p>
        </w:tc>
        <w:tc>
          <w:tcPr>
            <w:tcW w:w="3969" w:type="dxa"/>
          </w:tcPr>
          <w:p w14:paraId="7D6BF89E">
            <w:r>
              <w:rPr>
                <w:rFonts w:ascii="宋体" w:hAnsi="宋体" w:eastAsia="宋体"/>
                <w:color w:val="000000"/>
                <w:sz w:val="20"/>
              </w:rPr>
              <w:t>用户注册、登录、角色权限管理</w:t>
            </w:r>
          </w:p>
        </w:tc>
        <w:tc>
          <w:tcPr>
            <w:tcW w:w="1701" w:type="dxa"/>
          </w:tcPr>
          <w:p w14:paraId="5DEF32B7">
            <w:r>
              <w:rPr>
                <w:rFonts w:ascii="宋体" w:hAnsi="宋体" w:eastAsia="宋体"/>
                <w:color w:val="000000"/>
                <w:sz w:val="20"/>
              </w:rPr>
              <w:t>安全可靠</w:t>
            </w:r>
          </w:p>
        </w:tc>
      </w:tr>
      <w:tr w14:paraId="6AFF0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551C6F1">
            <w:r>
              <w:rPr>
                <w:rFonts w:ascii="宋体" w:hAnsi="宋体" w:eastAsia="宋体"/>
                <w:color w:val="000000"/>
                <w:sz w:val="20"/>
              </w:rPr>
              <w:t>6</w:t>
            </w:r>
          </w:p>
        </w:tc>
        <w:tc>
          <w:tcPr>
            <w:tcW w:w="1701" w:type="dxa"/>
          </w:tcPr>
          <w:p w14:paraId="38FBE7C9">
            <w:r>
              <w:rPr>
                <w:rFonts w:ascii="宋体" w:hAnsi="宋体" w:eastAsia="宋体"/>
                <w:color w:val="000000"/>
                <w:sz w:val="20"/>
              </w:rPr>
              <w:t>历史记录</w:t>
            </w:r>
          </w:p>
        </w:tc>
        <w:tc>
          <w:tcPr>
            <w:tcW w:w="3969" w:type="dxa"/>
          </w:tcPr>
          <w:p w14:paraId="4DE875F7">
            <w:r>
              <w:rPr>
                <w:rFonts w:ascii="宋体" w:hAnsi="宋体" w:eastAsia="宋体"/>
                <w:color w:val="000000"/>
                <w:sz w:val="20"/>
              </w:rPr>
              <w:t>保存用户的历史预测记录和上传图片</w:t>
            </w:r>
          </w:p>
        </w:tc>
        <w:tc>
          <w:tcPr>
            <w:tcW w:w="1701" w:type="dxa"/>
          </w:tcPr>
          <w:p w14:paraId="0A87B3D3">
            <w:r>
              <w:rPr>
                <w:rFonts w:ascii="宋体" w:hAnsi="宋体" w:eastAsia="宋体"/>
                <w:color w:val="000000"/>
                <w:sz w:val="20"/>
              </w:rPr>
              <w:t>数据持久化</w:t>
            </w:r>
          </w:p>
        </w:tc>
      </w:tr>
    </w:tbl>
    <w:p w14:paraId="13E172FD"/>
    <w:p w14:paraId="25D101F7">
      <w:pPr>
        <w:pStyle w:val="4"/>
        <w:spacing w:before="240" w:after="120"/>
      </w:pPr>
      <w:bookmarkStart w:id="5" w:name="_Toc295"/>
      <w:r>
        <w:rPr>
          <w:rFonts w:ascii="黑体" w:hAnsi="黑体" w:eastAsia="黑体"/>
          <w:b/>
          <w:color w:val="000000"/>
          <w:sz w:val="28"/>
        </w:rPr>
        <w:t>3.3 非功能需求</w:t>
      </w:r>
      <w:bookmarkEnd w:id="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236"/>
      </w:tblGrid>
      <w:tr w14:paraId="64499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1677969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需求项</w:t>
            </w:r>
          </w:p>
        </w:tc>
        <w:tc>
          <w:tcPr>
            <w:tcW w:w="6236" w:type="dxa"/>
          </w:tcPr>
          <w:p w14:paraId="2DDB195C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指标</w:t>
            </w:r>
          </w:p>
        </w:tc>
      </w:tr>
      <w:tr w14:paraId="0A5CE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9E1A76F">
            <w:r>
              <w:rPr>
                <w:rFonts w:ascii="宋体" w:hAnsi="宋体" w:eastAsia="宋体"/>
                <w:color w:val="000000"/>
                <w:sz w:val="20"/>
              </w:rPr>
              <w:t>响应时间</w:t>
            </w:r>
          </w:p>
        </w:tc>
        <w:tc>
          <w:tcPr>
            <w:tcW w:w="6236" w:type="dxa"/>
          </w:tcPr>
          <w:p w14:paraId="43AA13B1">
            <w:r>
              <w:rPr>
                <w:rFonts w:ascii="宋体" w:hAnsi="宋体" w:eastAsia="宋体"/>
                <w:color w:val="000000"/>
                <w:sz w:val="20"/>
              </w:rPr>
              <w:t>单次预测 &lt; 5 秒</w:t>
            </w:r>
          </w:p>
        </w:tc>
      </w:tr>
      <w:tr w14:paraId="2BD0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09A090">
            <w:r>
              <w:rPr>
                <w:rFonts w:ascii="宋体" w:hAnsi="宋体" w:eastAsia="宋体"/>
                <w:color w:val="000000"/>
                <w:sz w:val="20"/>
              </w:rPr>
              <w:t>数据安全</w:t>
            </w:r>
          </w:p>
        </w:tc>
        <w:tc>
          <w:tcPr>
            <w:tcW w:w="6236" w:type="dxa"/>
          </w:tcPr>
          <w:p w14:paraId="5AE2B884">
            <w:r>
              <w:rPr>
                <w:rFonts w:ascii="宋体" w:hAnsi="宋体" w:eastAsia="宋体"/>
                <w:color w:val="000000"/>
                <w:sz w:val="20"/>
              </w:rPr>
              <w:t>用户密码 SHA256 哈希存储、图片 BLOB 存储</w:t>
            </w:r>
          </w:p>
        </w:tc>
      </w:tr>
      <w:tr w14:paraId="78FEC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61D8923">
            <w:r>
              <w:rPr>
                <w:rFonts w:ascii="宋体" w:hAnsi="宋体" w:eastAsia="宋体"/>
                <w:color w:val="000000"/>
                <w:sz w:val="20"/>
              </w:rPr>
              <w:t>可维护性</w:t>
            </w:r>
          </w:p>
        </w:tc>
        <w:tc>
          <w:tcPr>
            <w:tcW w:w="6236" w:type="dxa"/>
          </w:tcPr>
          <w:p w14:paraId="3A154941">
            <w:r>
              <w:rPr>
                <w:rFonts w:ascii="宋体" w:hAnsi="宋体" w:eastAsia="宋体"/>
                <w:color w:val="000000"/>
                <w:sz w:val="20"/>
              </w:rPr>
              <w:t>模块化设计，前后端分离，模型热插拔</w:t>
            </w:r>
          </w:p>
        </w:tc>
      </w:tr>
      <w:tr w14:paraId="253BE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445B105">
            <w:r>
              <w:rPr>
                <w:rFonts w:ascii="宋体" w:hAnsi="宋体" w:eastAsia="宋体"/>
                <w:color w:val="000000"/>
                <w:sz w:val="20"/>
              </w:rPr>
              <w:t>跨平台</w:t>
            </w:r>
          </w:p>
        </w:tc>
        <w:tc>
          <w:tcPr>
            <w:tcW w:w="6236" w:type="dxa"/>
          </w:tcPr>
          <w:p w14:paraId="416E213A">
            <w:r>
              <w:rPr>
                <w:rFonts w:ascii="宋体" w:hAnsi="宋体" w:eastAsia="宋体"/>
                <w:color w:val="000000"/>
                <w:sz w:val="20"/>
              </w:rPr>
              <w:t>支持 CUDA / CPU 双环境推理</w:t>
            </w:r>
          </w:p>
        </w:tc>
      </w:tr>
      <w:tr w14:paraId="643EA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8EE34B7">
            <w:r>
              <w:rPr>
                <w:rFonts w:ascii="宋体" w:hAnsi="宋体" w:eastAsia="宋体"/>
                <w:color w:val="000000"/>
                <w:sz w:val="20"/>
              </w:rPr>
              <w:t>可扩展性</w:t>
            </w:r>
          </w:p>
        </w:tc>
        <w:tc>
          <w:tcPr>
            <w:tcW w:w="6236" w:type="dxa"/>
          </w:tcPr>
          <w:p w14:paraId="6FDCBFEF">
            <w:r>
              <w:rPr>
                <w:rFonts w:ascii="宋体" w:hAnsi="宋体" w:eastAsia="宋体"/>
                <w:color w:val="000000"/>
                <w:sz w:val="20"/>
              </w:rPr>
              <w:t>新增模型只需添加 backend 子目录和 app.py 路由</w:t>
            </w:r>
          </w:p>
        </w:tc>
      </w:tr>
    </w:tbl>
    <w:p w14:paraId="41639ED2"/>
    <w:p w14:paraId="2D51BC2E">
      <w:pPr>
        <w:pStyle w:val="3"/>
        <w:spacing w:before="360" w:after="200"/>
      </w:pPr>
      <w:bookmarkStart w:id="6" w:name="_Toc31900"/>
      <w:r>
        <w:rPr>
          <w:rFonts w:ascii="黑体" w:hAnsi="黑体" w:eastAsia="黑体"/>
          <w:b/>
          <w:color w:val="000000"/>
          <w:sz w:val="32"/>
        </w:rPr>
        <w:t>四、总体设计</w:t>
      </w:r>
      <w:bookmarkEnd w:id="6"/>
    </w:p>
    <w:p w14:paraId="3FA011F9">
      <w:pPr>
        <w:pStyle w:val="4"/>
        <w:spacing w:before="240" w:after="120"/>
      </w:pPr>
      <w:bookmarkStart w:id="7" w:name="_Toc36"/>
      <w:r>
        <w:rPr>
          <w:rFonts w:ascii="黑体" w:hAnsi="黑体" w:eastAsia="黑体"/>
          <w:b/>
          <w:color w:val="000000"/>
          <w:sz w:val="28"/>
        </w:rPr>
        <w:t>4.1 系统功能架构</w:t>
      </w:r>
      <w:bookmarkEnd w:id="7"/>
    </w:p>
    <w:p w14:paraId="5E92DE9F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系统采用分层架构，由模型后端（backend）、Web 前端（streamlist）、数据层（MySQL）三层组成，通过 Streamlit Session State 管理用户状态。</w:t>
      </w:r>
    </w:p>
    <w:p w14:paraId="53CFFC15">
      <w:pPr>
        <w:jc w:val="center"/>
      </w:pPr>
      <w:r>
        <w:drawing>
          <wp:inline distT="0" distB="0" distL="114300" distR="114300">
            <wp:extent cx="5029200" cy="149669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9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4FCE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图4-1 系统功能架构（示意）</w:t>
      </w:r>
    </w:p>
    <w:p w14:paraId="459477EA">
      <w:pPr>
        <w:pStyle w:val="4"/>
        <w:spacing w:before="240" w:after="120"/>
      </w:pPr>
      <w:bookmarkStart w:id="8" w:name="_Toc8580"/>
      <w:r>
        <w:rPr>
          <w:rFonts w:ascii="黑体" w:hAnsi="黑体" w:eastAsia="黑体"/>
          <w:b/>
          <w:color w:val="000000"/>
          <w:sz w:val="28"/>
        </w:rPr>
        <w:t>4.2 深度学习算法选择</w:t>
      </w:r>
      <w:bookmarkEnd w:id="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3969"/>
      </w:tblGrid>
      <w:tr w14:paraId="12226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8B9B35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应用场景</w:t>
            </w:r>
          </w:p>
        </w:tc>
        <w:tc>
          <w:tcPr>
            <w:tcW w:w="2268" w:type="dxa"/>
          </w:tcPr>
          <w:p w14:paraId="25C196E7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算法/架构</w:t>
            </w:r>
          </w:p>
        </w:tc>
        <w:tc>
          <w:tcPr>
            <w:tcW w:w="3969" w:type="dxa"/>
          </w:tcPr>
          <w:p w14:paraId="01916645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选型理由</w:t>
            </w:r>
          </w:p>
        </w:tc>
      </w:tr>
      <w:tr w14:paraId="3CB99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1E7C1E">
            <w:r>
              <w:rPr>
                <w:rFonts w:ascii="宋体" w:hAnsi="宋体" w:eastAsia="宋体"/>
                <w:color w:val="000000"/>
                <w:sz w:val="20"/>
              </w:rPr>
              <w:t>花卉分类（3670 张）</w:t>
            </w:r>
          </w:p>
        </w:tc>
        <w:tc>
          <w:tcPr>
            <w:tcW w:w="2268" w:type="dxa"/>
          </w:tcPr>
          <w:p w14:paraId="495C9E48">
            <w:r>
              <w:rPr>
                <w:rFonts w:ascii="宋体" w:hAnsi="宋体" w:eastAsia="宋体"/>
                <w:color w:val="000000"/>
                <w:sz w:val="20"/>
              </w:rPr>
              <w:t>ResNet50（迁移学习）</w:t>
            </w:r>
          </w:p>
        </w:tc>
        <w:tc>
          <w:tcPr>
            <w:tcW w:w="3969" w:type="dxa"/>
          </w:tcPr>
          <w:p w14:paraId="6B1866D2">
            <w:r>
              <w:rPr>
                <w:rFonts w:ascii="宋体" w:hAnsi="宋体" w:eastAsia="宋体"/>
                <w:color w:val="000000"/>
                <w:sz w:val="20"/>
              </w:rPr>
              <w:t>ImageNet 预训练权重可复用底层特征，解决小数据集训练困难</w:t>
            </w:r>
          </w:p>
        </w:tc>
      </w:tr>
      <w:tr w14:paraId="1F23D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BB91295">
            <w:r>
              <w:rPr>
                <w:rFonts w:ascii="宋体" w:hAnsi="宋体" w:eastAsia="宋体"/>
                <w:color w:val="000000"/>
                <w:sz w:val="20"/>
              </w:rPr>
              <w:t>花卉分类（轻量）</w:t>
            </w:r>
          </w:p>
        </w:tc>
        <w:tc>
          <w:tcPr>
            <w:tcW w:w="2268" w:type="dxa"/>
          </w:tcPr>
          <w:p w14:paraId="1FB80CB7">
            <w:r>
              <w:rPr>
                <w:rFonts w:ascii="宋体" w:hAnsi="宋体" w:eastAsia="宋体"/>
                <w:color w:val="000000"/>
                <w:sz w:val="20"/>
              </w:rPr>
              <w:t>SimpleCNN（7 层）</w:t>
            </w:r>
          </w:p>
        </w:tc>
        <w:tc>
          <w:tcPr>
            <w:tcW w:w="3969" w:type="dxa"/>
          </w:tcPr>
          <w:p w14:paraId="1905FEE1">
            <w:r>
              <w:rPr>
                <w:rFonts w:ascii="宋体" w:hAnsi="宋体" w:eastAsia="宋体"/>
                <w:color w:val="000000"/>
                <w:sz w:val="20"/>
              </w:rPr>
              <w:t>自定义 CNN，从零训练，作为 ResNet50 的对比基线</w:t>
            </w:r>
          </w:p>
        </w:tc>
      </w:tr>
      <w:tr w14:paraId="67373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19A4FE7">
            <w:r>
              <w:rPr>
                <w:rFonts w:ascii="宋体" w:hAnsi="宋体" w:eastAsia="宋体"/>
                <w:color w:val="000000"/>
                <w:sz w:val="20"/>
              </w:rPr>
              <w:t>泰坦尼克预测</w:t>
            </w:r>
          </w:p>
        </w:tc>
        <w:tc>
          <w:tcPr>
            <w:tcW w:w="2268" w:type="dxa"/>
          </w:tcPr>
          <w:p w14:paraId="6321C31E">
            <w:r>
              <w:rPr>
                <w:rFonts w:ascii="宋体" w:hAnsi="宋体" w:eastAsia="宋体"/>
                <w:color w:val="000000"/>
                <w:sz w:val="20"/>
              </w:rPr>
              <w:t>MLP 深度型 + MLP 宽型</w:t>
            </w:r>
          </w:p>
        </w:tc>
        <w:tc>
          <w:tcPr>
            <w:tcW w:w="3969" w:type="dxa"/>
          </w:tcPr>
          <w:p w14:paraId="3247122B">
            <w:r>
              <w:rPr>
                <w:rFonts w:ascii="宋体" w:hAnsi="宋体" w:eastAsia="宋体"/>
                <w:color w:val="000000"/>
                <w:sz w:val="20"/>
              </w:rPr>
              <w:t>表格数据适合全连接网络，BatchNorm+Dropout 防过拟合</w:t>
            </w:r>
          </w:p>
        </w:tc>
      </w:tr>
      <w:tr w14:paraId="06143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778E7D1">
            <w:r>
              <w:rPr>
                <w:rFonts w:ascii="宋体" w:hAnsi="宋体" w:eastAsia="宋体"/>
                <w:color w:val="000000"/>
                <w:sz w:val="20"/>
              </w:rPr>
              <w:t>时尚服饰分类</w:t>
            </w:r>
          </w:p>
        </w:tc>
        <w:tc>
          <w:tcPr>
            <w:tcW w:w="2268" w:type="dxa"/>
          </w:tcPr>
          <w:p w14:paraId="365F984F">
            <w:r>
              <w:rPr>
                <w:rFonts w:ascii="宋体" w:hAnsi="宋体" w:eastAsia="宋体"/>
                <w:color w:val="000000"/>
                <w:sz w:val="20"/>
              </w:rPr>
              <w:t>FashionCNN + ResNet18</w:t>
            </w:r>
          </w:p>
        </w:tc>
        <w:tc>
          <w:tcPr>
            <w:tcW w:w="3969" w:type="dxa"/>
          </w:tcPr>
          <w:p w14:paraId="18D7084B">
            <w:r>
              <w:rPr>
                <w:rFonts w:ascii="宋体" w:hAnsi="宋体" w:eastAsia="宋体"/>
                <w:color w:val="000000"/>
                <w:sz w:val="20"/>
              </w:rPr>
              <w:t>自定义 CNN 适配 28×28 灰度图；ResNet18 改造单通道输入</w:t>
            </w:r>
          </w:p>
        </w:tc>
      </w:tr>
      <w:tr w14:paraId="52314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00C2F4">
            <w:r>
              <w:rPr>
                <w:rFonts w:ascii="宋体" w:hAnsi="宋体" w:eastAsia="宋体"/>
                <w:color w:val="000000"/>
                <w:sz w:val="20"/>
              </w:rPr>
              <w:t>非线性回归</w:t>
            </w:r>
          </w:p>
        </w:tc>
        <w:tc>
          <w:tcPr>
            <w:tcW w:w="2268" w:type="dxa"/>
          </w:tcPr>
          <w:p w14:paraId="6FE6DA39">
            <w:r>
              <w:rPr>
                <w:rFonts w:ascii="宋体" w:hAnsi="宋体" w:eastAsia="宋体"/>
                <w:color w:val="000000"/>
                <w:sz w:val="20"/>
              </w:rPr>
              <w:t>RegressionMLP + LSTM</w:t>
            </w:r>
          </w:p>
        </w:tc>
        <w:tc>
          <w:tcPr>
            <w:tcW w:w="3969" w:type="dxa"/>
          </w:tcPr>
          <w:p w14:paraId="6A72CE49">
            <w:r>
              <w:rPr>
                <w:rFonts w:ascii="宋体" w:hAnsi="宋体" w:eastAsia="宋体"/>
                <w:color w:val="000000"/>
                <w:sz w:val="20"/>
              </w:rPr>
              <w:t>MLP 处理静态映射；LSTM 利用滑动窗口捕获时序依赖</w:t>
            </w:r>
          </w:p>
        </w:tc>
      </w:tr>
    </w:tbl>
    <w:p w14:paraId="44FACA64"/>
    <w:p w14:paraId="381B8D05">
      <w:pPr>
        <w:pStyle w:val="4"/>
        <w:spacing w:before="240" w:after="120"/>
      </w:pPr>
      <w:bookmarkStart w:id="9" w:name="_Toc20585"/>
      <w:r>
        <w:rPr>
          <w:rFonts w:ascii="黑体" w:hAnsi="黑体" w:eastAsia="黑体"/>
          <w:b/>
          <w:color w:val="000000"/>
          <w:sz w:val="28"/>
        </w:rPr>
        <w:t>4.3 模型技术指标</w:t>
      </w:r>
      <w:bookmarkEnd w:id="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417"/>
        <w:gridCol w:w="1134"/>
        <w:gridCol w:w="3118"/>
      </w:tblGrid>
      <w:tr w14:paraId="3AA4D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798D328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模型</w:t>
            </w:r>
          </w:p>
        </w:tc>
        <w:tc>
          <w:tcPr>
            <w:tcW w:w="1417" w:type="dxa"/>
          </w:tcPr>
          <w:p w14:paraId="55EDC12E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目标精度</w:t>
            </w:r>
          </w:p>
        </w:tc>
        <w:tc>
          <w:tcPr>
            <w:tcW w:w="1134" w:type="dxa"/>
          </w:tcPr>
          <w:p w14:paraId="3A01C3E7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参数量</w:t>
            </w:r>
          </w:p>
        </w:tc>
        <w:tc>
          <w:tcPr>
            <w:tcW w:w="3118" w:type="dxa"/>
          </w:tcPr>
          <w:p w14:paraId="76FF5CEA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训练方式</w:t>
            </w:r>
          </w:p>
        </w:tc>
      </w:tr>
      <w:tr w14:paraId="15E64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56F69F2">
            <w:r>
              <w:rPr>
                <w:rFonts w:ascii="宋体" w:hAnsi="宋体" w:eastAsia="宋体"/>
                <w:color w:val="000000"/>
                <w:sz w:val="20"/>
              </w:rPr>
              <w:t>ResNet50（花卉）</w:t>
            </w:r>
          </w:p>
        </w:tc>
        <w:tc>
          <w:tcPr>
            <w:tcW w:w="1417" w:type="dxa"/>
          </w:tcPr>
          <w:p w14:paraId="49D10565">
            <w:r>
              <w:rPr>
                <w:rFonts w:ascii="宋体" w:hAnsi="宋体" w:eastAsia="宋体"/>
                <w:color w:val="000000"/>
                <w:sz w:val="20"/>
              </w:rPr>
              <w:t>≥ 85%</w:t>
            </w:r>
          </w:p>
        </w:tc>
        <w:tc>
          <w:tcPr>
            <w:tcW w:w="1134" w:type="dxa"/>
          </w:tcPr>
          <w:p w14:paraId="116E3C1B">
            <w:r>
              <w:rPr>
                <w:rFonts w:ascii="宋体" w:hAnsi="宋体" w:eastAsia="宋体"/>
                <w:color w:val="000000"/>
                <w:sz w:val="20"/>
              </w:rPr>
              <w:t>2300 万</w:t>
            </w:r>
          </w:p>
        </w:tc>
        <w:tc>
          <w:tcPr>
            <w:tcW w:w="3118" w:type="dxa"/>
          </w:tcPr>
          <w:p w14:paraId="1BE64245">
            <w:r>
              <w:rPr>
                <w:rFonts w:ascii="宋体" w:hAnsi="宋体" w:eastAsia="宋体"/>
                <w:color w:val="000000"/>
                <w:sz w:val="20"/>
              </w:rPr>
              <w:t>迁移学习（冻结 backbone）</w:t>
            </w:r>
          </w:p>
        </w:tc>
      </w:tr>
      <w:tr w14:paraId="10675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857F47F">
            <w:r>
              <w:rPr>
                <w:rFonts w:ascii="宋体" w:hAnsi="宋体" w:eastAsia="宋体"/>
                <w:color w:val="000000"/>
                <w:sz w:val="20"/>
              </w:rPr>
              <w:t>SimpleCNN（花卉）</w:t>
            </w:r>
          </w:p>
        </w:tc>
        <w:tc>
          <w:tcPr>
            <w:tcW w:w="1417" w:type="dxa"/>
          </w:tcPr>
          <w:p w14:paraId="212D3641">
            <w:r>
              <w:rPr>
                <w:rFonts w:ascii="宋体" w:hAnsi="宋体" w:eastAsia="宋体"/>
                <w:color w:val="000000"/>
                <w:sz w:val="20"/>
              </w:rPr>
              <w:t>≥ 85%</w:t>
            </w:r>
          </w:p>
        </w:tc>
        <w:tc>
          <w:tcPr>
            <w:tcW w:w="1134" w:type="dxa"/>
          </w:tcPr>
          <w:p w14:paraId="0B083ADE">
            <w:r>
              <w:rPr>
                <w:rFonts w:ascii="宋体" w:hAnsi="宋体" w:eastAsia="宋体"/>
                <w:color w:val="000000"/>
                <w:sz w:val="20"/>
              </w:rPr>
              <w:t>500 万</w:t>
            </w:r>
          </w:p>
        </w:tc>
        <w:tc>
          <w:tcPr>
            <w:tcW w:w="3118" w:type="dxa"/>
          </w:tcPr>
          <w:p w14:paraId="257CB80A">
            <w:r>
              <w:rPr>
                <w:rFonts w:ascii="宋体" w:hAnsi="宋体" w:eastAsia="宋体"/>
                <w:color w:val="000000"/>
                <w:sz w:val="20"/>
              </w:rPr>
              <w:t>从零训练</w:t>
            </w:r>
          </w:p>
        </w:tc>
      </w:tr>
      <w:tr w14:paraId="0DC33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9754E25">
            <w:r>
              <w:rPr>
                <w:rFonts w:ascii="宋体" w:hAnsi="宋体" w:eastAsia="宋体"/>
                <w:color w:val="000000"/>
                <w:sz w:val="20"/>
              </w:rPr>
              <w:t>TitanicMLP（深度型）</w:t>
            </w:r>
          </w:p>
        </w:tc>
        <w:tc>
          <w:tcPr>
            <w:tcW w:w="1417" w:type="dxa"/>
          </w:tcPr>
          <w:p w14:paraId="4617C39E">
            <w:r>
              <w:rPr>
                <w:rFonts w:ascii="宋体" w:hAnsi="宋体" w:eastAsia="宋体"/>
                <w:color w:val="000000"/>
                <w:sz w:val="20"/>
              </w:rPr>
              <w:t>≥ 70%</w:t>
            </w:r>
          </w:p>
        </w:tc>
        <w:tc>
          <w:tcPr>
            <w:tcW w:w="1134" w:type="dxa"/>
          </w:tcPr>
          <w:p w14:paraId="47EECEA3">
            <w:r>
              <w:rPr>
                <w:rFonts w:ascii="宋体" w:hAnsi="宋体" w:eastAsia="宋体"/>
                <w:color w:val="000000"/>
                <w:sz w:val="20"/>
              </w:rPr>
              <w:t>1.2 万</w:t>
            </w:r>
          </w:p>
        </w:tc>
        <w:tc>
          <w:tcPr>
            <w:tcW w:w="3118" w:type="dxa"/>
          </w:tcPr>
          <w:p w14:paraId="0ADAE64F">
            <w:r>
              <w:rPr>
                <w:rFonts w:ascii="宋体" w:hAnsi="宋体" w:eastAsia="宋体"/>
                <w:color w:val="000000"/>
                <w:sz w:val="20"/>
              </w:rPr>
              <w:t>从零训练 + 特征工程</w:t>
            </w:r>
          </w:p>
        </w:tc>
      </w:tr>
      <w:tr w14:paraId="06055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8DA4F83">
            <w:r>
              <w:rPr>
                <w:rFonts w:ascii="宋体" w:hAnsi="宋体" w:eastAsia="宋体"/>
                <w:color w:val="000000"/>
                <w:sz w:val="20"/>
              </w:rPr>
              <w:t>TitanicMLP（宽型）</w:t>
            </w:r>
          </w:p>
        </w:tc>
        <w:tc>
          <w:tcPr>
            <w:tcW w:w="1417" w:type="dxa"/>
          </w:tcPr>
          <w:p w14:paraId="08DF778E">
            <w:r>
              <w:rPr>
                <w:rFonts w:ascii="宋体" w:hAnsi="宋体" w:eastAsia="宋体"/>
                <w:color w:val="000000"/>
                <w:sz w:val="20"/>
              </w:rPr>
              <w:t>≥ 70%</w:t>
            </w:r>
          </w:p>
        </w:tc>
        <w:tc>
          <w:tcPr>
            <w:tcW w:w="1134" w:type="dxa"/>
          </w:tcPr>
          <w:p w14:paraId="69C0462C">
            <w:r>
              <w:rPr>
                <w:rFonts w:ascii="宋体" w:hAnsi="宋体" w:eastAsia="宋体"/>
                <w:color w:val="000000"/>
                <w:sz w:val="20"/>
              </w:rPr>
              <w:t>14 万</w:t>
            </w:r>
          </w:p>
        </w:tc>
        <w:tc>
          <w:tcPr>
            <w:tcW w:w="3118" w:type="dxa"/>
          </w:tcPr>
          <w:p w14:paraId="23C2760B">
            <w:r>
              <w:rPr>
                <w:rFonts w:ascii="宋体" w:hAnsi="宋体" w:eastAsia="宋体"/>
                <w:color w:val="000000"/>
                <w:sz w:val="20"/>
              </w:rPr>
              <w:t>从零训练 + 特征工程</w:t>
            </w:r>
          </w:p>
        </w:tc>
      </w:tr>
      <w:tr w14:paraId="1724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64009B6">
            <w:r>
              <w:rPr>
                <w:rFonts w:ascii="宋体" w:hAnsi="宋体" w:eastAsia="宋体"/>
                <w:color w:val="000000"/>
                <w:sz w:val="20"/>
              </w:rPr>
              <w:t>FashionCNN</w:t>
            </w:r>
          </w:p>
        </w:tc>
        <w:tc>
          <w:tcPr>
            <w:tcW w:w="1417" w:type="dxa"/>
          </w:tcPr>
          <w:p w14:paraId="7403687E">
            <w:r>
              <w:rPr>
                <w:rFonts w:ascii="宋体" w:hAnsi="宋体" w:eastAsia="宋体"/>
                <w:color w:val="000000"/>
                <w:sz w:val="20"/>
              </w:rPr>
              <w:t>≥ 80%</w:t>
            </w:r>
          </w:p>
        </w:tc>
        <w:tc>
          <w:tcPr>
            <w:tcW w:w="1134" w:type="dxa"/>
          </w:tcPr>
          <w:p w14:paraId="2CCB2E7C">
            <w:r>
              <w:rPr>
                <w:rFonts w:ascii="宋体" w:hAnsi="宋体" w:eastAsia="宋体"/>
                <w:color w:val="000000"/>
                <w:sz w:val="20"/>
              </w:rPr>
              <w:t>380 万</w:t>
            </w:r>
          </w:p>
        </w:tc>
        <w:tc>
          <w:tcPr>
            <w:tcW w:w="3118" w:type="dxa"/>
          </w:tcPr>
          <w:p w14:paraId="78547827">
            <w:r>
              <w:rPr>
                <w:rFonts w:ascii="宋体" w:hAnsi="宋体" w:eastAsia="宋体"/>
                <w:color w:val="000000"/>
                <w:sz w:val="20"/>
              </w:rPr>
              <w:t>从零训练</w:t>
            </w:r>
          </w:p>
        </w:tc>
      </w:tr>
      <w:tr w14:paraId="1F5D2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DD5BF7E">
            <w:r>
              <w:rPr>
                <w:rFonts w:ascii="宋体" w:hAnsi="宋体" w:eastAsia="宋体"/>
                <w:color w:val="000000"/>
                <w:sz w:val="20"/>
              </w:rPr>
              <w:t>FashionResNet18</w:t>
            </w:r>
          </w:p>
        </w:tc>
        <w:tc>
          <w:tcPr>
            <w:tcW w:w="1417" w:type="dxa"/>
          </w:tcPr>
          <w:p w14:paraId="77934FB1">
            <w:r>
              <w:rPr>
                <w:rFonts w:ascii="宋体" w:hAnsi="宋体" w:eastAsia="宋体"/>
                <w:color w:val="000000"/>
                <w:sz w:val="20"/>
              </w:rPr>
              <w:t>≥ 80%</w:t>
            </w:r>
          </w:p>
        </w:tc>
        <w:tc>
          <w:tcPr>
            <w:tcW w:w="1134" w:type="dxa"/>
          </w:tcPr>
          <w:p w14:paraId="6BA69CE0">
            <w:r>
              <w:rPr>
                <w:rFonts w:ascii="宋体" w:hAnsi="宋体" w:eastAsia="宋体"/>
                <w:color w:val="000000"/>
                <w:sz w:val="20"/>
              </w:rPr>
              <w:t>1117 万</w:t>
            </w:r>
          </w:p>
        </w:tc>
        <w:tc>
          <w:tcPr>
            <w:tcW w:w="3118" w:type="dxa"/>
          </w:tcPr>
          <w:p w14:paraId="062C4730">
            <w:r>
              <w:rPr>
                <w:rFonts w:ascii="宋体" w:hAnsi="宋体" w:eastAsia="宋体"/>
                <w:color w:val="000000"/>
                <w:sz w:val="20"/>
              </w:rPr>
              <w:t>迁移学习（改造输入层）</w:t>
            </w:r>
          </w:p>
        </w:tc>
      </w:tr>
      <w:tr w14:paraId="71886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3E21013">
            <w:r>
              <w:rPr>
                <w:rFonts w:ascii="宋体" w:hAnsi="宋体" w:eastAsia="宋体"/>
                <w:color w:val="000000"/>
                <w:sz w:val="20"/>
              </w:rPr>
              <w:t>RegressionMLP</w:t>
            </w:r>
          </w:p>
        </w:tc>
        <w:tc>
          <w:tcPr>
            <w:tcW w:w="1417" w:type="dxa"/>
          </w:tcPr>
          <w:p w14:paraId="1BC054BA">
            <w:r>
              <w:rPr>
                <w:rFonts w:ascii="宋体" w:hAnsi="宋体" w:eastAsia="宋体"/>
                <w:color w:val="000000"/>
                <w:sz w:val="20"/>
              </w:rPr>
              <w:t>R² ≥ 0.50</w:t>
            </w:r>
          </w:p>
        </w:tc>
        <w:tc>
          <w:tcPr>
            <w:tcW w:w="1134" w:type="dxa"/>
          </w:tcPr>
          <w:p w14:paraId="3FB881E0">
            <w:r>
              <w:rPr>
                <w:rFonts w:ascii="宋体" w:hAnsi="宋体" w:eastAsia="宋体"/>
                <w:color w:val="000000"/>
                <w:sz w:val="20"/>
              </w:rPr>
              <w:t>1.6 万</w:t>
            </w:r>
          </w:p>
        </w:tc>
        <w:tc>
          <w:tcPr>
            <w:tcW w:w="3118" w:type="dxa"/>
          </w:tcPr>
          <w:p w14:paraId="3E23AAA6">
            <w:r>
              <w:rPr>
                <w:rFonts w:ascii="宋体" w:hAnsi="宋体" w:eastAsia="宋体"/>
                <w:color w:val="000000"/>
                <w:sz w:val="20"/>
              </w:rPr>
              <w:t>从零训练</w:t>
            </w:r>
          </w:p>
        </w:tc>
      </w:tr>
      <w:tr w14:paraId="31CAE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DE17EFE">
            <w:r>
              <w:rPr>
                <w:rFonts w:ascii="宋体" w:hAnsi="宋体" w:eastAsia="宋体"/>
                <w:color w:val="000000"/>
                <w:sz w:val="20"/>
              </w:rPr>
              <w:t>RegressionLSTM</w:t>
            </w:r>
          </w:p>
        </w:tc>
        <w:tc>
          <w:tcPr>
            <w:tcW w:w="1417" w:type="dxa"/>
          </w:tcPr>
          <w:p w14:paraId="4C672192">
            <w:r>
              <w:rPr>
                <w:rFonts w:ascii="宋体" w:hAnsi="宋体" w:eastAsia="宋体"/>
                <w:color w:val="000000"/>
                <w:sz w:val="20"/>
              </w:rPr>
              <w:t>R² ≥ 0.50</w:t>
            </w:r>
          </w:p>
        </w:tc>
        <w:tc>
          <w:tcPr>
            <w:tcW w:w="1134" w:type="dxa"/>
          </w:tcPr>
          <w:p w14:paraId="199F0490">
            <w:r>
              <w:rPr>
                <w:rFonts w:ascii="宋体" w:hAnsi="宋体" w:eastAsia="宋体"/>
                <w:color w:val="000000"/>
                <w:sz w:val="20"/>
              </w:rPr>
              <w:t>8.3 万</w:t>
            </w:r>
          </w:p>
        </w:tc>
        <w:tc>
          <w:tcPr>
            <w:tcW w:w="3118" w:type="dxa"/>
          </w:tcPr>
          <w:p w14:paraId="08BBA245">
            <w:r>
              <w:rPr>
                <w:rFonts w:ascii="宋体" w:hAnsi="宋体" w:eastAsia="宋体"/>
                <w:color w:val="000000"/>
                <w:sz w:val="20"/>
              </w:rPr>
              <w:t>滑动窗口 + 从零训练</w:t>
            </w:r>
          </w:p>
        </w:tc>
      </w:tr>
    </w:tbl>
    <w:p w14:paraId="45DA75BB"/>
    <w:p w14:paraId="17519084">
      <w:pPr>
        <w:pStyle w:val="3"/>
        <w:spacing w:before="360" w:after="200"/>
      </w:pPr>
      <w:bookmarkStart w:id="10" w:name="_Toc1499"/>
      <w:r>
        <w:rPr>
          <w:rFonts w:ascii="黑体" w:hAnsi="黑体" w:eastAsia="黑体"/>
          <w:b/>
          <w:color w:val="000000"/>
          <w:sz w:val="32"/>
        </w:rPr>
        <w:t>五、数据分析</w:t>
      </w:r>
      <w:bookmarkEnd w:id="10"/>
    </w:p>
    <w:p w14:paraId="0A8E15E4">
      <w:pPr>
        <w:pStyle w:val="4"/>
        <w:spacing w:before="240" w:after="120"/>
      </w:pPr>
      <w:bookmarkStart w:id="11" w:name="_Toc28051"/>
      <w:r>
        <w:rPr>
          <w:rFonts w:ascii="黑体" w:hAnsi="黑体" w:eastAsia="黑体"/>
          <w:b/>
          <w:color w:val="000000"/>
          <w:sz w:val="28"/>
        </w:rPr>
        <w:t>5.1 花卉数据集</w:t>
      </w:r>
      <w:bookmarkEnd w:id="11"/>
    </w:p>
    <w:p w14:paraId="06963C44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来源：公开花卉数据集。样本总量 3670 张彩色图片，分为 5 个类别：Daisy（雏菊）、Dandelion（蒲公英）、Rose（玫瑰）、Sunflower（向日葵）、Tulip（郁金香）。图片尺寸不统一，训练时统一 Resize 至 224×224。</w:t>
      </w:r>
    </w:p>
    <w:p w14:paraId="24AC1724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数据划分：采用 sklearn train_test_split 分层抽样，70% 训练集（2569 张）、15% 验证集（550 张）、15% 测试集（551 张），保证各类别在三个子集中的比例一致。</w:t>
      </w:r>
    </w:p>
    <w:p w14:paraId="40952A5B">
      <w:pPr>
        <w:jc w:val="center"/>
      </w:pPr>
      <w:r>
        <w:drawing>
          <wp:inline distT="0" distB="0" distL="114300" distR="114300">
            <wp:extent cx="5029200" cy="1496695"/>
            <wp:effectExtent l="0" t="0" r="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9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7AC6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图5-1 花卉数据集 — 类别分布与样本展示</w:t>
      </w:r>
    </w:p>
    <w:p w14:paraId="5C5F904D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# 分层划分数据，保证各类别比例一致</w:t>
      </w:r>
      <w:r>
        <w:br w:type="textWrapping"/>
      </w:r>
      <w:r>
        <w:rPr>
          <w:rFonts w:ascii="Consolas" w:hAnsi="Consolas"/>
          <w:color w:val="333333"/>
          <w:sz w:val="18"/>
        </w:rPr>
        <w:t>from sklearn.model_selection import train_test_split</w:t>
      </w:r>
      <w:r>
        <w:br w:type="textWrapping"/>
      </w:r>
      <w:r>
        <w:rPr>
          <w:rFonts w:ascii="Consolas" w:hAnsi="Consolas"/>
          <w:color w:val="333333"/>
          <w:sz w:val="18"/>
        </w:rPr>
        <w:t>indices = list(range(len(full_ds)))</w:t>
      </w:r>
      <w:r>
        <w:br w:type="textWrapping"/>
      </w:r>
      <w:r>
        <w:rPr>
          <w:rFonts w:ascii="Consolas" w:hAnsi="Consolas"/>
          <w:color w:val="333333"/>
          <w:sz w:val="18"/>
        </w:rPr>
        <w:t>tr_idx, tmp = train_test_split(indices, test_size=0.3,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random_state=42, stratify=full_ds.targets)</w:t>
      </w:r>
      <w:r>
        <w:br w:type="textWrapping"/>
      </w:r>
      <w:r>
        <w:rPr>
          <w:rFonts w:ascii="Consolas" w:hAnsi="Consolas"/>
          <w:color w:val="333333"/>
          <w:sz w:val="18"/>
        </w:rPr>
        <w:t>v_idx, te_idx = train_test_split(tmp, test_size=0.5,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random_state=42, stratify=[full_ds.targets[i] for i in tmp])</w:t>
      </w:r>
    </w:p>
    <w:p w14:paraId="6F979A67">
      <w:pPr>
        <w:pStyle w:val="4"/>
        <w:spacing w:before="240" w:after="120"/>
      </w:pPr>
      <w:bookmarkStart w:id="12" w:name="_Toc29427"/>
      <w:r>
        <w:rPr>
          <w:rFonts w:ascii="黑体" w:hAnsi="黑体" w:eastAsia="黑体"/>
          <w:b/>
          <w:color w:val="000000"/>
          <w:sz w:val="28"/>
        </w:rPr>
        <w:t>5.2 泰坦尼克数据集</w:t>
      </w:r>
      <w:bookmarkEnd w:id="12"/>
    </w:p>
    <w:p w14:paraId="785D6AEE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来源：Kaggle Titanic 竞赛数据（train.csv）。样本量 891 条，原始特征 7 个（Pclass、Sex、Age、SibSp、Parch、Fare、Embarked）。通过特征工程扩展为 9 个特征：Sex 转为 0/1 编码，Embarked 进行 One-Hot 编码，Age 缺失值用中位数填充。</w:t>
      </w:r>
    </w:p>
    <w:p w14:paraId="6E53A131">
      <w:pPr>
        <w:jc w:val="center"/>
      </w:pPr>
      <w:r>
        <w:drawing>
          <wp:inline distT="0" distB="0" distL="114300" distR="114300">
            <wp:extent cx="5029200" cy="26619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CFBF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图5-2 泰坦尼克数据集 — 特征分布与生存率分析</w:t>
      </w:r>
    </w:p>
    <w:p w14:paraId="7C5DE7A6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# 特征工程</w:t>
      </w:r>
      <w:r>
        <w:br w:type="textWrapping"/>
      </w:r>
      <w:r>
        <w:rPr>
          <w:rFonts w:ascii="Consolas" w:hAnsi="Consolas"/>
          <w:color w:val="333333"/>
          <w:sz w:val="18"/>
        </w:rPr>
        <w:t>def engineer_features(df):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df = df.copy()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df['Sex'] = df['Sex'].map({'male': 0, 'female': 1})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df['Age'] = df['Age'].fillna(df['Age'].median())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embarked = pd.get_dummies(df['Embarked'], prefix='Embarked')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df = pd.concat([df, embarked], axis=1)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df.drop(['Embarked', 'Name', 'Ticket', 'Cabin'],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axis=1, inplace=True, errors='ignore')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return df</w:t>
      </w:r>
    </w:p>
    <w:p w14:paraId="00BC9549">
      <w:pPr>
        <w:pStyle w:val="4"/>
        <w:spacing w:before="240" w:after="120"/>
      </w:pPr>
      <w:bookmarkStart w:id="13" w:name="_Toc28458"/>
      <w:r>
        <w:rPr>
          <w:rFonts w:ascii="黑体" w:hAnsi="黑体" w:eastAsia="黑体"/>
          <w:b/>
          <w:color w:val="000000"/>
          <w:sz w:val="28"/>
        </w:rPr>
        <w:t>5.3 Fashion-MNIST 数据集</w:t>
      </w:r>
      <w:bookmarkEnd w:id="13"/>
    </w:p>
    <w:p w14:paraId="0BD08A3E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来源：本地 IDX 二进制文件（因网络限制采用离线加载）。训练集 60000 张，测试集 10000 张，尺寸 28×28 灰度图（单通道）。10 个类别：T-shirt/top、Trouser、Pullover、Dress、Coat、Sandal、Shirt、Sneaker、Bag、Ankle boot。</w:t>
      </w:r>
    </w:p>
    <w:p w14:paraId="7CB9838F">
      <w:pPr>
        <w:jc w:val="center"/>
      </w:pPr>
      <w:r>
        <w:drawing>
          <wp:inline distT="0" distB="0" distL="114300" distR="114300">
            <wp:extent cx="5029200" cy="210185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C00B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图5-3 Fashion-MNIST 数据集 — 各类别样本展示</w:t>
      </w:r>
    </w:p>
    <w:p w14:paraId="27E76FD5">
      <w:pPr>
        <w:jc w:val="center"/>
      </w:pPr>
      <w:r>
        <w:drawing>
          <wp:inline distT="0" distB="0" distL="114300" distR="114300">
            <wp:extent cx="4114800" cy="114617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4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0206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图5-4 Fashion-MNIST — 类别分布</w:t>
      </w:r>
    </w:p>
    <w:p w14:paraId="4A9163E6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# 自定义 IDX 文件解析器（大端序字节流）</w:t>
      </w:r>
      <w:r>
        <w:br w:type="textWrapping"/>
      </w:r>
      <w:r>
        <w:rPr>
          <w:rFonts w:ascii="Consolas" w:hAnsi="Consolas"/>
          <w:color w:val="333333"/>
          <w:sz w:val="18"/>
        </w:rPr>
        <w:t>def read_idx(filename):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with open(filename, 'rb') as f: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_, dtype, dims = struct.unpack('&gt;HBB', f.read(4))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shape = tuple(struct.unpack('&gt;I', f.read(4))[0]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          for _ in range(dims))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data = np.frombuffer(f.read(), dtype=np.uint8)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return data.reshape(shape)</w:t>
      </w:r>
    </w:p>
    <w:p w14:paraId="78B8953E">
      <w:pPr>
        <w:pStyle w:val="4"/>
        <w:spacing w:before="240" w:after="120"/>
      </w:pPr>
      <w:bookmarkStart w:id="14" w:name="_Toc20396"/>
      <w:r>
        <w:rPr>
          <w:rFonts w:ascii="黑体" w:hAnsi="黑体" w:eastAsia="黑体"/>
          <w:b/>
          <w:color w:val="000000"/>
          <w:sz w:val="28"/>
        </w:rPr>
        <w:t>5.4 非线性回归数据集</w:t>
      </w:r>
      <w:bookmarkEnd w:id="14"/>
    </w:p>
    <w:p w14:paraId="106CCC4B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来源：合成数据（Lorenz-like 非线性系统）。输入为 3 维特征 (x1, x2, x3)，输出为 3 维目标 (y1, y2, y3)，共 5000 组样本。LSTM 训练时使用滑动窗口（seq_len=10）将连续 10 步数据组成时序样本。</w:t>
      </w:r>
    </w:p>
    <w:p w14:paraId="4EDE8047">
      <w:pPr>
        <w:jc w:val="center"/>
      </w:pPr>
      <w:r>
        <w:drawing>
          <wp:inline distT="0" distB="0" distL="114300" distR="114300">
            <wp:extent cx="5029200" cy="130810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0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C1CF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图5-5 非线性回归数据集 — 三维输入/输出可视化</w:t>
      </w:r>
    </w:p>
    <w:p w14:paraId="2494DA37">
      <w:pPr>
        <w:jc w:val="center"/>
      </w:pPr>
      <w:r>
        <w:drawing>
          <wp:inline distT="0" distB="0" distL="114300" distR="114300">
            <wp:extent cx="4114800" cy="35794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7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AD68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图5-6 非线性回归 — 输入空间 3D 分布</w:t>
      </w:r>
    </w:p>
    <w:p w14:paraId="562BA472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# 滑动窗口构造 LSTM 时序输入</w:t>
      </w:r>
      <w:r>
        <w:br w:type="textWrapping"/>
      </w:r>
      <w:r>
        <w:rPr>
          <w:rFonts w:ascii="Consolas" w:hAnsi="Consolas"/>
          <w:color w:val="333333"/>
          <w:sz w:val="18"/>
        </w:rPr>
        <w:t>def create_sequences(X, y, seq_len=10):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seq_X, seq_y = [], []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for i in range(len(X) - seq_len):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seq_X.append(X[i:i+seq_len])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seq_y.append(y[i+seq_len])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return np.array(seq_X), np.array(seq_y)</w:t>
      </w:r>
    </w:p>
    <w:p w14:paraId="088A0F52">
      <w:pPr>
        <w:pStyle w:val="3"/>
        <w:spacing w:before="360" w:after="200"/>
      </w:pPr>
      <w:bookmarkStart w:id="15" w:name="_Toc37"/>
      <w:r>
        <w:rPr>
          <w:rFonts w:ascii="黑体" w:hAnsi="黑体" w:eastAsia="黑体"/>
          <w:b/>
          <w:color w:val="000000"/>
          <w:sz w:val="32"/>
        </w:rPr>
        <w:t>六、数据库设计</w:t>
      </w:r>
      <w:bookmarkEnd w:id="15"/>
    </w:p>
    <w:p w14:paraId="6276B5FD">
      <w:pPr>
        <w:pStyle w:val="4"/>
        <w:spacing w:before="240" w:after="120"/>
      </w:pPr>
      <w:bookmarkStart w:id="16" w:name="_Toc17518"/>
      <w:r>
        <w:rPr>
          <w:rFonts w:ascii="黑体" w:hAnsi="黑体" w:eastAsia="黑体"/>
          <w:b/>
          <w:color w:val="000000"/>
          <w:sz w:val="28"/>
        </w:rPr>
        <w:t>6.1 数据库基本信息</w:t>
      </w:r>
      <w:bookmarkEnd w:id="1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5953"/>
      </w:tblGrid>
      <w:tr w14:paraId="38F48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F8FA4CC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项目</w:t>
            </w:r>
          </w:p>
        </w:tc>
        <w:tc>
          <w:tcPr>
            <w:tcW w:w="5953" w:type="dxa"/>
          </w:tcPr>
          <w:p w14:paraId="4E7F46F4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</w:tr>
      <w:tr w14:paraId="5DE70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71D3208">
            <w:r>
              <w:rPr>
                <w:rFonts w:ascii="宋体" w:hAnsi="宋体" w:eastAsia="宋体"/>
                <w:color w:val="000000"/>
                <w:sz w:val="20"/>
              </w:rPr>
              <w:t>数据库名称</w:t>
            </w:r>
          </w:p>
        </w:tc>
        <w:tc>
          <w:tcPr>
            <w:tcW w:w="5953" w:type="dxa"/>
          </w:tcPr>
          <w:p w14:paraId="1F18B6BB">
            <w:r>
              <w:rPr>
                <w:rFonts w:ascii="宋体" w:hAnsi="宋体" w:eastAsia="宋体"/>
                <w:color w:val="000000"/>
                <w:sz w:val="20"/>
              </w:rPr>
              <w:t>users</w:t>
            </w:r>
          </w:p>
        </w:tc>
      </w:tr>
      <w:tr w14:paraId="3332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D6FB3A3">
            <w:r>
              <w:rPr>
                <w:rFonts w:ascii="宋体" w:hAnsi="宋体" w:eastAsia="宋体"/>
                <w:color w:val="000000"/>
                <w:sz w:val="20"/>
              </w:rPr>
              <w:t>数据库管理系统</w:t>
            </w:r>
          </w:p>
        </w:tc>
        <w:tc>
          <w:tcPr>
            <w:tcW w:w="5953" w:type="dxa"/>
          </w:tcPr>
          <w:p w14:paraId="1E2A11E5">
            <w:r>
              <w:rPr>
                <w:rFonts w:ascii="宋体" w:hAnsi="宋体" w:eastAsia="宋体"/>
                <w:color w:val="000000"/>
                <w:sz w:val="20"/>
              </w:rPr>
              <w:t>MySQL 8.0</w:t>
            </w:r>
          </w:p>
        </w:tc>
      </w:tr>
      <w:tr w14:paraId="53F47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60CDE1A">
            <w:r>
              <w:rPr>
                <w:rFonts w:ascii="宋体" w:hAnsi="宋体" w:eastAsia="宋体"/>
                <w:color w:val="000000"/>
                <w:sz w:val="20"/>
              </w:rPr>
              <w:t>Python 连接库</w:t>
            </w:r>
          </w:p>
        </w:tc>
        <w:tc>
          <w:tcPr>
            <w:tcW w:w="5953" w:type="dxa"/>
          </w:tcPr>
          <w:p w14:paraId="595D00ED">
            <w:r>
              <w:rPr>
                <w:rFonts w:ascii="宋体" w:hAnsi="宋体" w:eastAsia="宋体"/>
                <w:color w:val="000000"/>
                <w:sz w:val="20"/>
              </w:rPr>
              <w:t>PyMySQL + SQLAlchemy</w:t>
            </w:r>
          </w:p>
        </w:tc>
      </w:tr>
      <w:tr w14:paraId="75045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486C2E7">
            <w:r>
              <w:rPr>
                <w:rFonts w:ascii="宋体" w:hAnsi="宋体" w:eastAsia="宋体"/>
                <w:color w:val="000000"/>
                <w:sz w:val="20"/>
              </w:rPr>
              <w:t>字符集</w:t>
            </w:r>
          </w:p>
        </w:tc>
        <w:tc>
          <w:tcPr>
            <w:tcW w:w="5953" w:type="dxa"/>
          </w:tcPr>
          <w:p w14:paraId="28BA3D04">
            <w:r>
              <w:rPr>
                <w:rFonts w:ascii="宋体" w:hAnsi="宋体" w:eastAsia="宋体"/>
                <w:color w:val="000000"/>
                <w:sz w:val="20"/>
              </w:rPr>
              <w:t>utf8mb4</w:t>
            </w:r>
          </w:p>
        </w:tc>
      </w:tr>
      <w:tr w14:paraId="34371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DDFBD7C">
            <w:r>
              <w:rPr>
                <w:rFonts w:ascii="宋体" w:hAnsi="宋体" w:eastAsia="宋体"/>
                <w:color w:val="000000"/>
                <w:sz w:val="20"/>
              </w:rPr>
              <w:t>存储引擎</w:t>
            </w:r>
          </w:p>
        </w:tc>
        <w:tc>
          <w:tcPr>
            <w:tcW w:w="5953" w:type="dxa"/>
          </w:tcPr>
          <w:p w14:paraId="4046B8A6">
            <w:r>
              <w:rPr>
                <w:rFonts w:ascii="宋体" w:hAnsi="宋体" w:eastAsia="宋体"/>
                <w:color w:val="000000"/>
                <w:sz w:val="20"/>
              </w:rPr>
              <w:t>InnoDB</w:t>
            </w:r>
          </w:p>
        </w:tc>
      </w:tr>
    </w:tbl>
    <w:p w14:paraId="4DBF81ED"/>
    <w:p w14:paraId="1C76A252">
      <w:pPr>
        <w:pStyle w:val="4"/>
        <w:spacing w:before="240" w:after="120"/>
      </w:pPr>
      <w:bookmarkStart w:id="17" w:name="_Toc21355"/>
      <w:r>
        <w:rPr>
          <w:rFonts w:ascii="黑体" w:hAnsi="黑体" w:eastAsia="黑体"/>
          <w:b/>
          <w:color w:val="000000"/>
          <w:sz w:val="28"/>
        </w:rPr>
        <w:t>6.2 概念设计</w:t>
      </w:r>
      <w:bookmarkEnd w:id="17"/>
    </w:p>
    <w:p w14:paraId="45002EB1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系统包含三张核心数据表：用户表（users）、活动日志表（activities）、图片存储表（images），通过 user_id 外键关联。</w:t>
      </w:r>
    </w:p>
    <w:p w14:paraId="3AAD9C9B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┌──────────┐     ┌──────────────┐     ┌──────────────┐</w:t>
      </w:r>
      <w:r>
        <w:br w:type="textWrapping"/>
      </w:r>
      <w:r>
        <w:rPr>
          <w:rFonts w:ascii="Consolas" w:hAnsi="Consolas"/>
          <w:color w:val="333333"/>
          <w:sz w:val="18"/>
        </w:rPr>
        <w:t>│  users   │────&lt;│  activities  │     │   images     │</w:t>
      </w:r>
      <w:r>
        <w:br w:type="textWrapping"/>
      </w:r>
      <w:r>
        <w:rPr>
          <w:rFonts w:ascii="Consolas" w:hAnsi="Consolas"/>
          <w:color w:val="333333"/>
          <w:sz w:val="18"/>
        </w:rPr>
        <w:t>├──────────┤     ├──────────────┤     ├──────────────┤</w:t>
      </w:r>
      <w:r>
        <w:br w:type="textWrapping"/>
      </w:r>
      <w:r>
        <w:rPr>
          <w:rFonts w:ascii="Consolas" w:hAnsi="Consolas"/>
          <w:color w:val="333333"/>
          <w:sz w:val="18"/>
        </w:rPr>
        <w:t>│ id (PK)  │     │ id (PK)      │     │ id (PK)      │</w:t>
      </w:r>
      <w:r>
        <w:br w:type="textWrapping"/>
      </w:r>
      <w:r>
        <w:rPr>
          <w:rFonts w:ascii="Consolas" w:hAnsi="Consolas"/>
          <w:color w:val="333333"/>
          <w:sz w:val="18"/>
        </w:rPr>
        <w:t>│ username │     │ user_id (FK) │     │ user_id (FK) │</w:t>
      </w:r>
      <w:r>
        <w:br w:type="textWrapping"/>
      </w:r>
      <w:r>
        <w:rPr>
          <w:rFonts w:ascii="Consolas" w:hAnsi="Consolas"/>
          <w:color w:val="333333"/>
          <w:sz w:val="18"/>
        </w:rPr>
        <w:t>│ password │     │ action       │     │ image_data   │</w:t>
      </w:r>
      <w:r>
        <w:br w:type="textWrapping"/>
      </w:r>
      <w:r>
        <w:rPr>
          <w:rFonts w:ascii="Consolas" w:hAnsi="Consolas"/>
          <w:color w:val="333333"/>
          <w:sz w:val="18"/>
        </w:rPr>
        <w:t>│ role     │     │ model_name   │     │ model_name   │</w:t>
      </w:r>
      <w:r>
        <w:br w:type="textWrapping"/>
      </w:r>
      <w:r>
        <w:rPr>
          <w:rFonts w:ascii="Consolas" w:hAnsi="Consolas"/>
          <w:color w:val="333333"/>
          <w:sz w:val="18"/>
        </w:rPr>
        <w:t>│ created  │     │ created_at   │     │ uploaded_at  │</w:t>
      </w:r>
      <w:r>
        <w:br w:type="textWrapping"/>
      </w:r>
      <w:r>
        <w:rPr>
          <w:rFonts w:ascii="Consolas" w:hAnsi="Consolas"/>
          <w:color w:val="333333"/>
          <w:sz w:val="18"/>
        </w:rPr>
        <w:t>└──────────┘     └──────────────┘     └──────────────┘</w:t>
      </w:r>
    </w:p>
    <w:p w14:paraId="11B2350D">
      <w:pPr>
        <w:pStyle w:val="4"/>
        <w:spacing w:before="240" w:after="120"/>
      </w:pPr>
      <w:bookmarkStart w:id="18" w:name="_Toc15386"/>
      <w:r>
        <w:rPr>
          <w:rFonts w:ascii="黑体" w:hAnsi="黑体" w:eastAsia="黑体"/>
          <w:b/>
          <w:color w:val="000000"/>
          <w:sz w:val="28"/>
        </w:rPr>
        <w:t>6.3 逻辑设计</w:t>
      </w:r>
      <w:bookmarkEnd w:id="18"/>
    </w:p>
    <w:p w14:paraId="1F0AA224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users 表 — 用户信息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2268"/>
        <w:gridCol w:w="2551"/>
      </w:tblGrid>
      <w:tr w14:paraId="44FE4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3250E09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字段</w:t>
            </w:r>
          </w:p>
        </w:tc>
        <w:tc>
          <w:tcPr>
            <w:tcW w:w="1701" w:type="dxa"/>
          </w:tcPr>
          <w:p w14:paraId="1B909174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类型</w:t>
            </w:r>
          </w:p>
        </w:tc>
        <w:tc>
          <w:tcPr>
            <w:tcW w:w="2268" w:type="dxa"/>
          </w:tcPr>
          <w:p w14:paraId="4BD9F3C0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约束</w:t>
            </w:r>
          </w:p>
        </w:tc>
        <w:tc>
          <w:tcPr>
            <w:tcW w:w="2551" w:type="dxa"/>
          </w:tcPr>
          <w:p w14:paraId="228932F6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</w:tr>
      <w:tr w14:paraId="792DF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F7F776F">
            <w:r>
              <w:rPr>
                <w:rFonts w:ascii="宋体" w:hAnsi="宋体" w:eastAsia="宋体"/>
                <w:color w:val="000000"/>
                <w:sz w:val="20"/>
              </w:rPr>
              <w:t>id</w:t>
            </w:r>
          </w:p>
        </w:tc>
        <w:tc>
          <w:tcPr>
            <w:tcW w:w="1701" w:type="dxa"/>
          </w:tcPr>
          <w:p w14:paraId="0C40F4AD">
            <w:r>
              <w:rPr>
                <w:rFonts w:ascii="宋体" w:hAnsi="宋体" w:eastAsia="宋体"/>
                <w:color w:val="000000"/>
                <w:sz w:val="20"/>
              </w:rPr>
              <w:t>INT</w:t>
            </w:r>
          </w:p>
        </w:tc>
        <w:tc>
          <w:tcPr>
            <w:tcW w:w="2268" w:type="dxa"/>
          </w:tcPr>
          <w:p w14:paraId="33AF276E">
            <w:r>
              <w:rPr>
                <w:rFonts w:ascii="宋体" w:hAnsi="宋体" w:eastAsia="宋体"/>
                <w:color w:val="000000"/>
                <w:sz w:val="20"/>
              </w:rPr>
              <w:t>PRIMARY KEY AUTO_INCREMENT</w:t>
            </w:r>
          </w:p>
        </w:tc>
        <w:tc>
          <w:tcPr>
            <w:tcW w:w="2551" w:type="dxa"/>
          </w:tcPr>
          <w:p w14:paraId="290A0120">
            <w:r>
              <w:rPr>
                <w:rFonts w:ascii="宋体" w:hAnsi="宋体" w:eastAsia="宋体"/>
                <w:color w:val="000000"/>
                <w:sz w:val="20"/>
              </w:rPr>
              <w:t>用户唯一标识</w:t>
            </w:r>
          </w:p>
        </w:tc>
      </w:tr>
      <w:tr w14:paraId="7D64C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7E39149">
            <w:r>
              <w:rPr>
                <w:rFonts w:ascii="宋体" w:hAnsi="宋体" w:eastAsia="宋体"/>
                <w:color w:val="000000"/>
                <w:sz w:val="20"/>
              </w:rPr>
              <w:t>username</w:t>
            </w:r>
          </w:p>
        </w:tc>
        <w:tc>
          <w:tcPr>
            <w:tcW w:w="1701" w:type="dxa"/>
          </w:tcPr>
          <w:p w14:paraId="71578A31">
            <w:r>
              <w:rPr>
                <w:rFonts w:ascii="宋体" w:hAnsi="宋体" w:eastAsia="宋体"/>
                <w:color w:val="000000"/>
                <w:sz w:val="20"/>
              </w:rPr>
              <w:t>VARCHAR(50)</w:t>
            </w:r>
          </w:p>
        </w:tc>
        <w:tc>
          <w:tcPr>
            <w:tcW w:w="2268" w:type="dxa"/>
          </w:tcPr>
          <w:p w14:paraId="19E05580">
            <w:r>
              <w:rPr>
                <w:rFonts w:ascii="宋体" w:hAnsi="宋体" w:eastAsia="宋体"/>
                <w:color w:val="000000"/>
                <w:sz w:val="20"/>
              </w:rPr>
              <w:t>UNIQUE NOT NULL</w:t>
            </w:r>
          </w:p>
        </w:tc>
        <w:tc>
          <w:tcPr>
            <w:tcW w:w="2551" w:type="dxa"/>
          </w:tcPr>
          <w:p w14:paraId="23120E83">
            <w:r>
              <w:rPr>
                <w:rFonts w:ascii="宋体" w:hAnsi="宋体" w:eastAsia="宋体"/>
                <w:color w:val="000000"/>
                <w:sz w:val="20"/>
              </w:rPr>
              <w:t>用户名</w:t>
            </w:r>
          </w:p>
        </w:tc>
      </w:tr>
      <w:tr w14:paraId="32BD5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FF0D63D">
            <w:r>
              <w:rPr>
                <w:rFonts w:ascii="宋体" w:hAnsi="宋体" w:eastAsia="宋体"/>
                <w:color w:val="000000"/>
                <w:sz w:val="20"/>
              </w:rPr>
              <w:t>password</w:t>
            </w:r>
          </w:p>
        </w:tc>
        <w:tc>
          <w:tcPr>
            <w:tcW w:w="1701" w:type="dxa"/>
          </w:tcPr>
          <w:p w14:paraId="688BA972">
            <w:r>
              <w:rPr>
                <w:rFonts w:ascii="宋体" w:hAnsi="宋体" w:eastAsia="宋体"/>
                <w:color w:val="000000"/>
                <w:sz w:val="20"/>
              </w:rPr>
              <w:t>VARCHAR(255)</w:t>
            </w:r>
          </w:p>
        </w:tc>
        <w:tc>
          <w:tcPr>
            <w:tcW w:w="2268" w:type="dxa"/>
          </w:tcPr>
          <w:p w14:paraId="4C260701">
            <w:r>
              <w:rPr>
                <w:rFonts w:ascii="宋体" w:hAnsi="宋体" w:eastAsia="宋体"/>
                <w:color w:val="000000"/>
                <w:sz w:val="20"/>
              </w:rPr>
              <w:t>NOT NULL</w:t>
            </w:r>
          </w:p>
        </w:tc>
        <w:tc>
          <w:tcPr>
            <w:tcW w:w="2551" w:type="dxa"/>
          </w:tcPr>
          <w:p w14:paraId="274A8813">
            <w:r>
              <w:rPr>
                <w:rFonts w:ascii="宋体" w:hAnsi="宋体" w:eastAsia="宋体"/>
                <w:color w:val="000000"/>
                <w:sz w:val="20"/>
              </w:rPr>
              <w:t>密码（SHA256 哈希）</w:t>
            </w:r>
          </w:p>
        </w:tc>
      </w:tr>
      <w:tr w14:paraId="5F689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6AAAF61">
            <w:r>
              <w:rPr>
                <w:rFonts w:ascii="宋体" w:hAnsi="宋体" w:eastAsia="宋体"/>
                <w:color w:val="000000"/>
                <w:sz w:val="20"/>
              </w:rPr>
              <w:t>role</w:t>
            </w:r>
          </w:p>
        </w:tc>
        <w:tc>
          <w:tcPr>
            <w:tcW w:w="1701" w:type="dxa"/>
          </w:tcPr>
          <w:p w14:paraId="6AC435C7">
            <w:r>
              <w:rPr>
                <w:rFonts w:ascii="宋体" w:hAnsi="宋体" w:eastAsia="宋体"/>
                <w:color w:val="000000"/>
                <w:sz w:val="20"/>
              </w:rPr>
              <w:t>VARCHAR(20)</w:t>
            </w:r>
          </w:p>
        </w:tc>
        <w:tc>
          <w:tcPr>
            <w:tcW w:w="2268" w:type="dxa"/>
          </w:tcPr>
          <w:p w14:paraId="25C28B7C">
            <w:r>
              <w:rPr>
                <w:rFonts w:ascii="宋体" w:hAnsi="宋体" w:eastAsia="宋体"/>
                <w:color w:val="000000"/>
                <w:sz w:val="20"/>
              </w:rPr>
              <w:t>DEFAULT 'user'</w:t>
            </w:r>
          </w:p>
        </w:tc>
        <w:tc>
          <w:tcPr>
            <w:tcW w:w="2551" w:type="dxa"/>
          </w:tcPr>
          <w:p w14:paraId="18C5895E">
            <w:r>
              <w:rPr>
                <w:rFonts w:ascii="宋体" w:hAnsi="宋体" w:eastAsia="宋体"/>
                <w:color w:val="000000"/>
                <w:sz w:val="20"/>
              </w:rPr>
              <w:t>角色（admin / user）</w:t>
            </w:r>
          </w:p>
        </w:tc>
      </w:tr>
      <w:tr w14:paraId="45354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815A79E">
            <w:r>
              <w:rPr>
                <w:rFonts w:ascii="宋体" w:hAnsi="宋体" w:eastAsia="宋体"/>
                <w:color w:val="000000"/>
                <w:sz w:val="20"/>
              </w:rPr>
              <w:t>created_at</w:t>
            </w:r>
          </w:p>
        </w:tc>
        <w:tc>
          <w:tcPr>
            <w:tcW w:w="1701" w:type="dxa"/>
          </w:tcPr>
          <w:p w14:paraId="4ECB5920">
            <w:r>
              <w:rPr>
                <w:rFonts w:ascii="宋体" w:hAnsi="宋体" w:eastAsia="宋体"/>
                <w:color w:val="000000"/>
                <w:sz w:val="20"/>
              </w:rPr>
              <w:t>DATETIME</w:t>
            </w:r>
          </w:p>
        </w:tc>
        <w:tc>
          <w:tcPr>
            <w:tcW w:w="2268" w:type="dxa"/>
          </w:tcPr>
          <w:p w14:paraId="53B7E358">
            <w:r>
              <w:rPr>
                <w:rFonts w:ascii="宋体" w:hAnsi="宋体" w:eastAsia="宋体"/>
                <w:color w:val="000000"/>
                <w:sz w:val="20"/>
              </w:rPr>
              <w:t>DEFAULT CURRENT_TIMESTAMP</w:t>
            </w:r>
          </w:p>
        </w:tc>
        <w:tc>
          <w:tcPr>
            <w:tcW w:w="2551" w:type="dxa"/>
          </w:tcPr>
          <w:p w14:paraId="08F4692A">
            <w:r>
              <w:rPr>
                <w:rFonts w:ascii="宋体" w:hAnsi="宋体" w:eastAsia="宋体"/>
                <w:color w:val="000000"/>
                <w:sz w:val="20"/>
              </w:rPr>
              <w:t>注册时间</w:t>
            </w:r>
          </w:p>
        </w:tc>
      </w:tr>
    </w:tbl>
    <w:p w14:paraId="0CD40A41"/>
    <w:p w14:paraId="1DA093EC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activities 表 — 操作日志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2268"/>
        <w:gridCol w:w="2551"/>
      </w:tblGrid>
      <w:tr w14:paraId="57B56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C7766CD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字段</w:t>
            </w:r>
          </w:p>
        </w:tc>
        <w:tc>
          <w:tcPr>
            <w:tcW w:w="1701" w:type="dxa"/>
          </w:tcPr>
          <w:p w14:paraId="6BFEEB6D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类型</w:t>
            </w:r>
          </w:p>
        </w:tc>
        <w:tc>
          <w:tcPr>
            <w:tcW w:w="2268" w:type="dxa"/>
          </w:tcPr>
          <w:p w14:paraId="57FFD11C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约束</w:t>
            </w:r>
          </w:p>
        </w:tc>
        <w:tc>
          <w:tcPr>
            <w:tcW w:w="2551" w:type="dxa"/>
          </w:tcPr>
          <w:p w14:paraId="0ADEEB7F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</w:tr>
      <w:tr w14:paraId="6A34C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C736B5F">
            <w:r>
              <w:rPr>
                <w:rFonts w:ascii="宋体" w:hAnsi="宋体" w:eastAsia="宋体"/>
                <w:color w:val="000000"/>
                <w:sz w:val="20"/>
              </w:rPr>
              <w:t>id</w:t>
            </w:r>
          </w:p>
        </w:tc>
        <w:tc>
          <w:tcPr>
            <w:tcW w:w="1701" w:type="dxa"/>
          </w:tcPr>
          <w:p w14:paraId="56C770B6">
            <w:r>
              <w:rPr>
                <w:rFonts w:ascii="宋体" w:hAnsi="宋体" w:eastAsia="宋体"/>
                <w:color w:val="000000"/>
                <w:sz w:val="20"/>
              </w:rPr>
              <w:t>INT</w:t>
            </w:r>
          </w:p>
        </w:tc>
        <w:tc>
          <w:tcPr>
            <w:tcW w:w="2268" w:type="dxa"/>
          </w:tcPr>
          <w:p w14:paraId="632B3844">
            <w:r>
              <w:rPr>
                <w:rFonts w:ascii="宋体" w:hAnsi="宋体" w:eastAsia="宋体"/>
                <w:color w:val="000000"/>
                <w:sz w:val="20"/>
              </w:rPr>
              <w:t>PRIMARY KEY AUTO_INCREMENT</w:t>
            </w:r>
          </w:p>
        </w:tc>
        <w:tc>
          <w:tcPr>
            <w:tcW w:w="2551" w:type="dxa"/>
          </w:tcPr>
          <w:p w14:paraId="49E7EBFA">
            <w:r>
              <w:rPr>
                <w:rFonts w:ascii="宋体" w:hAnsi="宋体" w:eastAsia="宋体"/>
                <w:color w:val="000000"/>
                <w:sz w:val="20"/>
              </w:rPr>
              <w:t>日志唯一标识</w:t>
            </w:r>
          </w:p>
        </w:tc>
      </w:tr>
      <w:tr w14:paraId="370EC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8019C7F">
            <w:r>
              <w:rPr>
                <w:rFonts w:ascii="宋体" w:hAnsi="宋体" w:eastAsia="宋体"/>
                <w:color w:val="000000"/>
                <w:sz w:val="20"/>
              </w:rPr>
              <w:t>user_id</w:t>
            </w:r>
          </w:p>
        </w:tc>
        <w:tc>
          <w:tcPr>
            <w:tcW w:w="1701" w:type="dxa"/>
          </w:tcPr>
          <w:p w14:paraId="06637966">
            <w:r>
              <w:rPr>
                <w:rFonts w:ascii="宋体" w:hAnsi="宋体" w:eastAsia="宋体"/>
                <w:color w:val="000000"/>
                <w:sz w:val="20"/>
              </w:rPr>
              <w:t>INT</w:t>
            </w:r>
          </w:p>
        </w:tc>
        <w:tc>
          <w:tcPr>
            <w:tcW w:w="2268" w:type="dxa"/>
          </w:tcPr>
          <w:p w14:paraId="4257F964">
            <w:r>
              <w:rPr>
                <w:rFonts w:ascii="宋体" w:hAnsi="宋体" w:eastAsia="宋体"/>
                <w:color w:val="000000"/>
                <w:sz w:val="20"/>
              </w:rPr>
              <w:t>FOREIGN KEY → users.id</w:t>
            </w:r>
          </w:p>
        </w:tc>
        <w:tc>
          <w:tcPr>
            <w:tcW w:w="2551" w:type="dxa"/>
          </w:tcPr>
          <w:p w14:paraId="3946CCB5">
            <w:r>
              <w:rPr>
                <w:rFonts w:ascii="宋体" w:hAnsi="宋体" w:eastAsia="宋体"/>
                <w:color w:val="000000"/>
                <w:sz w:val="20"/>
              </w:rPr>
              <w:t>操作用户</w:t>
            </w:r>
          </w:p>
        </w:tc>
      </w:tr>
      <w:tr w14:paraId="7E45F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2B542A6">
            <w:r>
              <w:rPr>
                <w:rFonts w:ascii="宋体" w:hAnsi="宋体" w:eastAsia="宋体"/>
                <w:color w:val="000000"/>
                <w:sz w:val="20"/>
              </w:rPr>
              <w:t>action</w:t>
            </w:r>
          </w:p>
        </w:tc>
        <w:tc>
          <w:tcPr>
            <w:tcW w:w="1701" w:type="dxa"/>
          </w:tcPr>
          <w:p w14:paraId="2C4A43D3">
            <w:r>
              <w:rPr>
                <w:rFonts w:ascii="宋体" w:hAnsi="宋体" w:eastAsia="宋体"/>
                <w:color w:val="000000"/>
                <w:sz w:val="20"/>
              </w:rPr>
              <w:t>VARCHAR(255)</w:t>
            </w:r>
          </w:p>
        </w:tc>
        <w:tc>
          <w:tcPr>
            <w:tcW w:w="2268" w:type="dxa"/>
          </w:tcPr>
          <w:p w14:paraId="66AB1DD8">
            <w:r>
              <w:rPr>
                <w:rFonts w:ascii="宋体" w:hAnsi="宋体" w:eastAsia="宋体"/>
                <w:color w:val="000000"/>
                <w:sz w:val="20"/>
              </w:rPr>
              <w:t>NOT NULL</w:t>
            </w:r>
          </w:p>
        </w:tc>
        <w:tc>
          <w:tcPr>
            <w:tcW w:w="2551" w:type="dxa"/>
          </w:tcPr>
          <w:p w14:paraId="4142754B">
            <w:r>
              <w:rPr>
                <w:rFonts w:ascii="宋体" w:hAnsi="宋体" w:eastAsia="宋体"/>
                <w:color w:val="000000"/>
                <w:sz w:val="20"/>
              </w:rPr>
              <w:t>操作描述</w:t>
            </w:r>
          </w:p>
        </w:tc>
      </w:tr>
      <w:tr w14:paraId="44F79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04B5A5C">
            <w:r>
              <w:rPr>
                <w:rFonts w:ascii="宋体" w:hAnsi="宋体" w:eastAsia="宋体"/>
                <w:color w:val="000000"/>
                <w:sz w:val="20"/>
              </w:rPr>
              <w:t>model_name</w:t>
            </w:r>
          </w:p>
        </w:tc>
        <w:tc>
          <w:tcPr>
            <w:tcW w:w="1701" w:type="dxa"/>
          </w:tcPr>
          <w:p w14:paraId="3EFCCFB3">
            <w:r>
              <w:rPr>
                <w:rFonts w:ascii="宋体" w:hAnsi="宋体" w:eastAsia="宋体"/>
                <w:color w:val="000000"/>
                <w:sz w:val="20"/>
              </w:rPr>
              <w:t>VARCHAR(50)</w:t>
            </w:r>
          </w:p>
        </w:tc>
        <w:tc>
          <w:tcPr>
            <w:tcW w:w="2268" w:type="dxa"/>
          </w:tcPr>
          <w:p w14:paraId="23BE0EB0"/>
        </w:tc>
        <w:tc>
          <w:tcPr>
            <w:tcW w:w="2551" w:type="dxa"/>
          </w:tcPr>
          <w:p w14:paraId="369A4B54">
            <w:r>
              <w:rPr>
                <w:rFonts w:ascii="宋体" w:hAnsi="宋体" w:eastAsia="宋体"/>
                <w:color w:val="000000"/>
                <w:sz w:val="20"/>
              </w:rPr>
              <w:t>使用的模型名称</w:t>
            </w:r>
          </w:p>
        </w:tc>
      </w:tr>
      <w:tr w14:paraId="4299A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9F66467">
            <w:r>
              <w:rPr>
                <w:rFonts w:ascii="宋体" w:hAnsi="宋体" w:eastAsia="宋体"/>
                <w:color w:val="000000"/>
                <w:sz w:val="20"/>
              </w:rPr>
              <w:t>created_at</w:t>
            </w:r>
          </w:p>
        </w:tc>
        <w:tc>
          <w:tcPr>
            <w:tcW w:w="1701" w:type="dxa"/>
          </w:tcPr>
          <w:p w14:paraId="46E819E5">
            <w:r>
              <w:rPr>
                <w:rFonts w:ascii="宋体" w:hAnsi="宋体" w:eastAsia="宋体"/>
                <w:color w:val="000000"/>
                <w:sz w:val="20"/>
              </w:rPr>
              <w:t>DATETIME</w:t>
            </w:r>
          </w:p>
        </w:tc>
        <w:tc>
          <w:tcPr>
            <w:tcW w:w="2268" w:type="dxa"/>
          </w:tcPr>
          <w:p w14:paraId="55139355">
            <w:r>
              <w:rPr>
                <w:rFonts w:ascii="宋体" w:hAnsi="宋体" w:eastAsia="宋体"/>
                <w:color w:val="000000"/>
                <w:sz w:val="20"/>
              </w:rPr>
              <w:t>DEFAULT CURRENT_TIMESTAMP</w:t>
            </w:r>
          </w:p>
        </w:tc>
        <w:tc>
          <w:tcPr>
            <w:tcW w:w="2551" w:type="dxa"/>
          </w:tcPr>
          <w:p w14:paraId="6D6FE0AE">
            <w:r>
              <w:rPr>
                <w:rFonts w:ascii="宋体" w:hAnsi="宋体" w:eastAsia="宋体"/>
                <w:color w:val="000000"/>
                <w:sz w:val="20"/>
              </w:rPr>
              <w:t>操作时间</w:t>
            </w:r>
          </w:p>
        </w:tc>
      </w:tr>
    </w:tbl>
    <w:p w14:paraId="145FE801"/>
    <w:p w14:paraId="61E591CF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images 表 — 图片 BLOB 存储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2268"/>
        <w:gridCol w:w="2551"/>
      </w:tblGrid>
      <w:tr w14:paraId="14788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B538B3F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字段</w:t>
            </w:r>
          </w:p>
        </w:tc>
        <w:tc>
          <w:tcPr>
            <w:tcW w:w="1701" w:type="dxa"/>
          </w:tcPr>
          <w:p w14:paraId="4395FB1F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类型</w:t>
            </w:r>
          </w:p>
        </w:tc>
        <w:tc>
          <w:tcPr>
            <w:tcW w:w="2268" w:type="dxa"/>
          </w:tcPr>
          <w:p w14:paraId="36AB00CC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约束</w:t>
            </w:r>
          </w:p>
        </w:tc>
        <w:tc>
          <w:tcPr>
            <w:tcW w:w="2551" w:type="dxa"/>
          </w:tcPr>
          <w:p w14:paraId="6FA5DC3F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</w:tr>
      <w:tr w14:paraId="697F0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537F56">
            <w:r>
              <w:rPr>
                <w:rFonts w:ascii="宋体" w:hAnsi="宋体" w:eastAsia="宋体"/>
                <w:color w:val="000000"/>
                <w:sz w:val="20"/>
              </w:rPr>
              <w:t>id</w:t>
            </w:r>
          </w:p>
        </w:tc>
        <w:tc>
          <w:tcPr>
            <w:tcW w:w="1701" w:type="dxa"/>
          </w:tcPr>
          <w:p w14:paraId="7D6040DD">
            <w:r>
              <w:rPr>
                <w:rFonts w:ascii="宋体" w:hAnsi="宋体" w:eastAsia="宋体"/>
                <w:color w:val="000000"/>
                <w:sz w:val="20"/>
              </w:rPr>
              <w:t>INT</w:t>
            </w:r>
          </w:p>
        </w:tc>
        <w:tc>
          <w:tcPr>
            <w:tcW w:w="2268" w:type="dxa"/>
          </w:tcPr>
          <w:p w14:paraId="42302BE5">
            <w:r>
              <w:rPr>
                <w:rFonts w:ascii="宋体" w:hAnsi="宋体" w:eastAsia="宋体"/>
                <w:color w:val="000000"/>
                <w:sz w:val="20"/>
              </w:rPr>
              <w:t>PRIMARY KEY AUTO_INCREMENT</w:t>
            </w:r>
          </w:p>
        </w:tc>
        <w:tc>
          <w:tcPr>
            <w:tcW w:w="2551" w:type="dxa"/>
          </w:tcPr>
          <w:p w14:paraId="74AA04AE">
            <w:r>
              <w:rPr>
                <w:rFonts w:ascii="宋体" w:hAnsi="宋体" w:eastAsia="宋体"/>
                <w:color w:val="000000"/>
                <w:sz w:val="20"/>
              </w:rPr>
              <w:t>图片唯一标识</w:t>
            </w:r>
          </w:p>
        </w:tc>
      </w:tr>
      <w:tr w14:paraId="1B741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9CEA675">
            <w:r>
              <w:rPr>
                <w:rFonts w:ascii="宋体" w:hAnsi="宋体" w:eastAsia="宋体"/>
                <w:color w:val="000000"/>
                <w:sz w:val="20"/>
              </w:rPr>
              <w:t>user_id</w:t>
            </w:r>
          </w:p>
        </w:tc>
        <w:tc>
          <w:tcPr>
            <w:tcW w:w="1701" w:type="dxa"/>
          </w:tcPr>
          <w:p w14:paraId="6D2025EA">
            <w:r>
              <w:rPr>
                <w:rFonts w:ascii="宋体" w:hAnsi="宋体" w:eastAsia="宋体"/>
                <w:color w:val="000000"/>
                <w:sz w:val="20"/>
              </w:rPr>
              <w:t>INT</w:t>
            </w:r>
          </w:p>
        </w:tc>
        <w:tc>
          <w:tcPr>
            <w:tcW w:w="2268" w:type="dxa"/>
          </w:tcPr>
          <w:p w14:paraId="5CAD5391">
            <w:r>
              <w:rPr>
                <w:rFonts w:ascii="宋体" w:hAnsi="宋体" w:eastAsia="宋体"/>
                <w:color w:val="000000"/>
                <w:sz w:val="20"/>
              </w:rPr>
              <w:t>FOREIGN KEY → users.id</w:t>
            </w:r>
          </w:p>
        </w:tc>
        <w:tc>
          <w:tcPr>
            <w:tcW w:w="2551" w:type="dxa"/>
          </w:tcPr>
          <w:p w14:paraId="4A27A873">
            <w:r>
              <w:rPr>
                <w:rFonts w:ascii="宋体" w:hAnsi="宋体" w:eastAsia="宋体"/>
                <w:color w:val="000000"/>
                <w:sz w:val="20"/>
              </w:rPr>
              <w:t>上传用户</w:t>
            </w:r>
          </w:p>
        </w:tc>
      </w:tr>
      <w:tr w14:paraId="0F752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E7726D2">
            <w:r>
              <w:rPr>
                <w:rFonts w:ascii="宋体" w:hAnsi="宋体" w:eastAsia="宋体"/>
                <w:color w:val="000000"/>
                <w:sz w:val="20"/>
              </w:rPr>
              <w:t>image_data</w:t>
            </w:r>
          </w:p>
        </w:tc>
        <w:tc>
          <w:tcPr>
            <w:tcW w:w="1701" w:type="dxa"/>
          </w:tcPr>
          <w:p w14:paraId="5974C2D1">
            <w:r>
              <w:rPr>
                <w:rFonts w:ascii="宋体" w:hAnsi="宋体" w:eastAsia="宋体"/>
                <w:color w:val="000000"/>
                <w:sz w:val="20"/>
              </w:rPr>
              <w:t>LONGBLOB</w:t>
            </w:r>
          </w:p>
        </w:tc>
        <w:tc>
          <w:tcPr>
            <w:tcW w:w="2268" w:type="dxa"/>
          </w:tcPr>
          <w:p w14:paraId="131E6466">
            <w:r>
              <w:rPr>
                <w:rFonts w:ascii="宋体" w:hAnsi="宋体" w:eastAsia="宋体"/>
                <w:color w:val="000000"/>
                <w:sz w:val="20"/>
              </w:rPr>
              <w:t>NOT NULL</w:t>
            </w:r>
          </w:p>
        </w:tc>
        <w:tc>
          <w:tcPr>
            <w:tcW w:w="2551" w:type="dxa"/>
          </w:tcPr>
          <w:p w14:paraId="6DB09080">
            <w:r>
              <w:rPr>
                <w:rFonts w:ascii="宋体" w:hAnsi="宋体" w:eastAsia="宋体"/>
                <w:color w:val="000000"/>
                <w:sz w:val="20"/>
              </w:rPr>
              <w:t>图片二进制数据</w:t>
            </w:r>
          </w:p>
        </w:tc>
      </w:tr>
      <w:tr w14:paraId="70CAC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318F8E3">
            <w:r>
              <w:rPr>
                <w:rFonts w:ascii="宋体" w:hAnsi="宋体" w:eastAsia="宋体"/>
                <w:color w:val="000000"/>
                <w:sz w:val="20"/>
              </w:rPr>
              <w:t>model_name</w:t>
            </w:r>
          </w:p>
        </w:tc>
        <w:tc>
          <w:tcPr>
            <w:tcW w:w="1701" w:type="dxa"/>
          </w:tcPr>
          <w:p w14:paraId="61F1F2F9">
            <w:r>
              <w:rPr>
                <w:rFonts w:ascii="宋体" w:hAnsi="宋体" w:eastAsia="宋体"/>
                <w:color w:val="000000"/>
                <w:sz w:val="20"/>
              </w:rPr>
              <w:t>VARCHAR(50)</w:t>
            </w:r>
          </w:p>
        </w:tc>
        <w:tc>
          <w:tcPr>
            <w:tcW w:w="2268" w:type="dxa"/>
          </w:tcPr>
          <w:p w14:paraId="1EF9476E"/>
        </w:tc>
        <w:tc>
          <w:tcPr>
            <w:tcW w:w="2551" w:type="dxa"/>
          </w:tcPr>
          <w:p w14:paraId="38090B4E">
            <w:r>
              <w:rPr>
                <w:rFonts w:ascii="宋体" w:hAnsi="宋体" w:eastAsia="宋体"/>
                <w:color w:val="000000"/>
                <w:sz w:val="20"/>
              </w:rPr>
              <w:t>关联模型名称</w:t>
            </w:r>
          </w:p>
        </w:tc>
      </w:tr>
      <w:tr w14:paraId="5E655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19AAB73">
            <w:r>
              <w:rPr>
                <w:rFonts w:ascii="宋体" w:hAnsi="宋体" w:eastAsia="宋体"/>
                <w:color w:val="000000"/>
                <w:sz w:val="20"/>
              </w:rPr>
              <w:t>uploaded_at</w:t>
            </w:r>
          </w:p>
        </w:tc>
        <w:tc>
          <w:tcPr>
            <w:tcW w:w="1701" w:type="dxa"/>
          </w:tcPr>
          <w:p w14:paraId="1863A566">
            <w:r>
              <w:rPr>
                <w:rFonts w:ascii="宋体" w:hAnsi="宋体" w:eastAsia="宋体"/>
                <w:color w:val="000000"/>
                <w:sz w:val="20"/>
              </w:rPr>
              <w:t>DATETIME</w:t>
            </w:r>
          </w:p>
        </w:tc>
        <w:tc>
          <w:tcPr>
            <w:tcW w:w="2268" w:type="dxa"/>
          </w:tcPr>
          <w:p w14:paraId="506F267B">
            <w:r>
              <w:rPr>
                <w:rFonts w:ascii="宋体" w:hAnsi="宋体" w:eastAsia="宋体"/>
                <w:color w:val="000000"/>
                <w:sz w:val="20"/>
              </w:rPr>
              <w:t>DEFAULT CURRENT_TIMESTAMP</w:t>
            </w:r>
          </w:p>
        </w:tc>
        <w:tc>
          <w:tcPr>
            <w:tcW w:w="2551" w:type="dxa"/>
          </w:tcPr>
          <w:p w14:paraId="129DDDA5">
            <w:r>
              <w:rPr>
                <w:rFonts w:ascii="宋体" w:hAnsi="宋体" w:eastAsia="宋体"/>
                <w:color w:val="000000"/>
                <w:sz w:val="20"/>
              </w:rPr>
              <w:t>上传时间</w:t>
            </w:r>
          </w:p>
        </w:tc>
      </w:tr>
    </w:tbl>
    <w:p w14:paraId="383E5CD3"/>
    <w:p w14:paraId="73B9C0A4">
      <w:pPr>
        <w:pStyle w:val="4"/>
        <w:spacing w:before="240" w:after="120"/>
      </w:pPr>
      <w:bookmarkStart w:id="19" w:name="_Toc1418"/>
      <w:r>
        <w:rPr>
          <w:rFonts w:ascii="黑体" w:hAnsi="黑体" w:eastAsia="黑体"/>
          <w:b/>
          <w:color w:val="000000"/>
          <w:sz w:val="28"/>
        </w:rPr>
        <w:t>6.4 物理设计（SQL DDL）</w:t>
      </w:r>
      <w:bookmarkEnd w:id="19"/>
    </w:p>
    <w:p w14:paraId="39E46D92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CREATE DATABASE IF NOT EXISTS `users`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DEFAULT CHARACTER SET utf8mb4 COLLATE utf8mb4_unicode_ci;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8"/>
        </w:rPr>
        <w:t>CREATE TABLE IF NOT EXISTS `users` (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`id` INT AUTO_INCREMENT PRIMARY KEY,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`username` VARCHAR(50) NOT NULL UNIQUE,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`password` VARCHAR(255) NOT NULL,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`role` VARCHAR(20) DEFAULT 'user',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`created_at` DATETIME DEFAULT CURRENT_TIMESTAMP</w:t>
      </w:r>
      <w:r>
        <w:br w:type="textWrapping"/>
      </w:r>
      <w:r>
        <w:rPr>
          <w:rFonts w:ascii="Consolas" w:hAnsi="Consolas"/>
          <w:color w:val="333333"/>
          <w:sz w:val="18"/>
        </w:rPr>
        <w:t>) ENGINE=InnoDB;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8"/>
        </w:rPr>
        <w:t>CREATE TABLE IF NOT EXISTS `activities` (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`id` INT AUTO_INCREMENT PRIMARY KEY,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`user_id` INT NOT NULL,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`action` VARCHAR(255) NOT NULL,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`model_name` VARCHAR(50),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`created_at` DATETIME DEFAULT CURRENT_TIMESTAMP,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FOREIGN KEY (`user_id`) REFERENCES `users`(`id`)</w:t>
      </w:r>
      <w:r>
        <w:br w:type="textWrapping"/>
      </w:r>
      <w:r>
        <w:rPr>
          <w:rFonts w:ascii="Consolas" w:hAnsi="Consolas"/>
          <w:color w:val="333333"/>
          <w:sz w:val="18"/>
        </w:rPr>
        <w:t>) ENGINE=InnoDB;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8"/>
        </w:rPr>
        <w:t>CREATE TABLE IF NOT EXISTS `images` (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`id` INT AUTO_INCREMENT PRIMARY KEY,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`user_id` INT NOT NULL,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`image_data` LONGBLOB NOT NULL,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`model_name` VARCHAR(50),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`uploaded_at` DATETIME DEFAULT CURRENT_TIMESTAMP,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FOREIGN KEY (`user_id`) REFERENCES `users`(`id`)</w:t>
      </w:r>
      <w:r>
        <w:br w:type="textWrapping"/>
      </w:r>
      <w:r>
        <w:rPr>
          <w:rFonts w:ascii="Consolas" w:hAnsi="Consolas"/>
          <w:color w:val="333333"/>
          <w:sz w:val="18"/>
        </w:rPr>
        <w:t>) ENGINE=InnoDB;</w:t>
      </w:r>
    </w:p>
    <w:p w14:paraId="2BD41B00">
      <w:pPr>
        <w:pStyle w:val="3"/>
        <w:spacing w:before="360" w:after="200"/>
      </w:pPr>
      <w:bookmarkStart w:id="20" w:name="_Toc4467"/>
      <w:r>
        <w:rPr>
          <w:rFonts w:ascii="黑体" w:hAnsi="黑体" w:eastAsia="黑体"/>
          <w:b/>
          <w:color w:val="000000"/>
          <w:sz w:val="32"/>
        </w:rPr>
        <w:t>七、深度学习模型设计</w:t>
      </w:r>
      <w:bookmarkEnd w:id="20"/>
    </w:p>
    <w:p w14:paraId="4A3027FA">
      <w:pPr>
        <w:pStyle w:val="4"/>
        <w:spacing w:before="240" w:after="120"/>
      </w:pPr>
      <w:bookmarkStart w:id="21" w:name="_Toc7419"/>
      <w:r>
        <w:rPr>
          <w:rFonts w:ascii="黑体" w:hAnsi="黑体" w:eastAsia="黑体"/>
          <w:b/>
          <w:color w:val="000000"/>
          <w:sz w:val="28"/>
        </w:rPr>
        <w:t>7.1 花卉分类 — ResNet50 迁移学习</w:t>
      </w:r>
      <w:bookmarkEnd w:id="21"/>
    </w:p>
    <w:p w14:paraId="288E66BD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采用 ImageNet 预训练的 ResNet50 作为 backbone。冻结 49 层卷积层（requires_grad=False），仅训练新替换的全连接分类头（2048 → 512 → 5）。迁移学习的核心优势：复用 ImageNet 预训练的底层视觉特征（边缘→纹理→形状→物体部件），在 2569 张训练图片上即可达到 90% 以上精度。</w:t>
      </w:r>
    </w:p>
    <w:p w14:paraId="03028B5A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class FlowerClassifier(nn.Module):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def __init__(self, num_classes=5, pretrained=True):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super().__init__()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if pretrained: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self.backbone = models.resnet50(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    weights=models.ResNet50_Weights.IMAGENET1K_V1)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in_features = self.backbone.fc.in_features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self.backbone.fc = nn.Sequential(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nn.Dropout(0.5),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nn.Linear(in_features, 512),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nn.ReLU(),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nn.Dropout(0.3),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nn.Linear(512, num_classes)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)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8"/>
        </w:rPr>
        <w:t>def get_model(model_name='resnet50', num_classes=5):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model = FlowerClassifier(num_classes, pretrained=True)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if model_name == 'resnet50':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for param in model.backbone.parameters():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param.requires_grad = False  # 冻结 backbone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for param in model.backbone.fc.parameters():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param.requires_grad = True   # 只训练分类头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return model</w:t>
      </w:r>
    </w:p>
    <w:p w14:paraId="78EA4118">
      <w:pPr>
        <w:pStyle w:val="4"/>
        <w:spacing w:before="240" w:after="120"/>
      </w:pPr>
      <w:bookmarkStart w:id="22" w:name="_Toc29895"/>
      <w:r>
        <w:rPr>
          <w:rFonts w:ascii="黑体" w:hAnsi="黑体" w:eastAsia="黑体"/>
          <w:b/>
          <w:color w:val="000000"/>
          <w:sz w:val="28"/>
        </w:rPr>
        <w:t>7.2 花卉分类 — SimpleCNN（7 层自定义 CNN）</w:t>
      </w:r>
      <w:bookmarkEnd w:id="22"/>
    </w:p>
    <w:p w14:paraId="7C836545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从零训练的自定义 CNN，作为 ResNet50 的对比基线。采用经典的 Conv→BN→ReLU→MaxPool 四步模式，通道数逐层翻倍（3→64→128→256→512），空间逐层减半（224→112→56→28→14），最后通过 AdaptiveAvgPool → Flatten → FC 完成分类。</w:t>
      </w:r>
    </w:p>
    <w:p w14:paraId="29DC8B5A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class SimpleCNN(nn.Module):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def __init__(self, num_classes=5):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super().__init__()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self.features = nn.Sequential(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nn.Conv2d(3, 64, 3, padding=1), nn.BatchNorm2d(64),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nn.ReLU(), nn.MaxPool2d(2),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nn.Conv2d(64, 128, 3, padding=1), nn.BatchNorm2d(128),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nn.ReLU(), nn.MaxPool2d(2),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nn.Conv2d(128, 256, 3, padding=1), nn.BatchNorm2d(256),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nn.ReLU(), nn.MaxPool2d(2),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nn.Conv2d(256, 512, 3, padding=1), nn.BatchNorm2d(512),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nn.ReLU(), nn.MaxPool2d(2),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self.classifier = nn.Sequential(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nn.AdaptiveAvgPool2d((1,1)), nn.Flatten(),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nn.Dropout(0.5), nn.Linear(512, 256), nn.ReLU(),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nn.Dropout(0.3), nn.Linear(256, num_classes)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)</w:t>
      </w:r>
    </w:p>
    <w:p w14:paraId="09EF840B">
      <w:pPr>
        <w:pStyle w:val="4"/>
        <w:spacing w:before="240" w:after="120"/>
      </w:pPr>
      <w:bookmarkStart w:id="23" w:name="_Toc9641"/>
      <w:r>
        <w:rPr>
          <w:rFonts w:ascii="黑体" w:hAnsi="黑体" w:eastAsia="黑体"/>
          <w:b/>
          <w:color w:val="000000"/>
          <w:sz w:val="28"/>
        </w:rPr>
        <w:t>7.3 泰坦尼克生存预测 — MLP 双架构</w:t>
      </w:r>
      <w:bookmarkEnd w:id="23"/>
    </w:p>
    <w:p w14:paraId="0C33585A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针对结构化表格数据设计两种 MLP 架构：深度型（4 层，128→64→32→1）加入 BatchNorm1d + 逐层递减 Dropout；宽型（3 层，256→128→1）用更宽的隐藏层和大 Dropout 拟合。BCELoss 二分类训练。</w:t>
      </w:r>
    </w:p>
    <w:p w14:paraId="3B9FA49F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# MLP-深度型：多层 + BN + 递减 Dropout</w:t>
      </w:r>
      <w:r>
        <w:br w:type="textWrapping"/>
      </w:r>
      <w:r>
        <w:rPr>
          <w:rFonts w:ascii="Consolas" w:hAnsi="Consolas"/>
          <w:color w:val="333333"/>
          <w:sz w:val="18"/>
        </w:rPr>
        <w:t>class TitanicMLP(nn.Module):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def __init__(self, input_dim=9):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super().__init__()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self.net = nn.Sequential(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nn.Linear(input_dim, 128), nn.BatchNorm1d(128),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nn.ReLU(), nn.Dropout(0.4),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nn.Linear(128, 64), nn.BatchNorm1d(64),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nn.ReLU(), nn.Dropout(0.3),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nn.Linear(64, 32), nn.BatchNorm1d(32),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nn.ReLU(), nn.Dropout(0.2),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nn.Linear(32, 1), nn.Sigmoid()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)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8"/>
        </w:rPr>
        <w:t># MLP-宽型：更宽隐藏层，依靠宽度而非深度拟合</w:t>
      </w:r>
      <w:r>
        <w:br w:type="textWrapping"/>
      </w:r>
      <w:r>
        <w:rPr>
          <w:rFonts w:ascii="Consolas" w:hAnsi="Consolas"/>
          <w:color w:val="333333"/>
          <w:sz w:val="18"/>
        </w:rPr>
        <w:t>class TitanicMLP_Wide(nn.Module):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def __init__(self, input_dim=9):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super().__init__()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self.net = nn.Sequential(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nn.Linear(input_dim, 256), nn.ReLU(), nn.Dropout(0.5),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nn.Linear(256, 128), nn.ReLU(), nn.Dropout(0.3),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nn.Linear(128, 1), nn.Sigmoid()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)</w:t>
      </w:r>
    </w:p>
    <w:p w14:paraId="29B58973">
      <w:pPr>
        <w:pStyle w:val="4"/>
        <w:spacing w:before="240" w:after="120"/>
      </w:pPr>
      <w:bookmarkStart w:id="24" w:name="_Toc13279"/>
      <w:r>
        <w:rPr>
          <w:rFonts w:ascii="黑体" w:hAnsi="黑体" w:eastAsia="黑体"/>
          <w:b/>
          <w:color w:val="000000"/>
          <w:sz w:val="28"/>
        </w:rPr>
        <w:t>7.4 时尚服饰分类 — FashionCNN + FashionResNet</w:t>
      </w:r>
      <w:bookmarkEnd w:id="24"/>
    </w:p>
    <w:p w14:paraId="66BA328D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FashionCNN 为 7 层自定义 CNN 适配 28×28 灰度输入；FashionResNet 将 ResNet18 的首层卷积 conv1 改造为单通道（Conv2d(1, 64, ...)），保留其余层的 ImageNet 预训练权重，兼顾迁移学习和计算效率。</w:t>
      </w:r>
    </w:p>
    <w:p w14:paraId="5A99E192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# ResNet18 灰度图适配</w:t>
      </w:r>
      <w:r>
        <w:br w:type="textWrapping"/>
      </w:r>
      <w:r>
        <w:rPr>
          <w:rFonts w:ascii="Consolas" w:hAnsi="Consolas"/>
          <w:color w:val="333333"/>
          <w:sz w:val="18"/>
        </w:rPr>
        <w:t>class FashionResNet(nn.Module):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def __init__(self, num_classes=10):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super().__init__()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self.backbone = models.resnet18(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weights=models.ResNet18_Weights.IMAGENET1K_V1)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self.backbone.conv1 = nn.Conv2d(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1, 64, 7, stride=2, padding=3, bias=False)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self.backbone.fc = nn.Linear(512, num_classes)</w:t>
      </w:r>
    </w:p>
    <w:p w14:paraId="47BB5FC7">
      <w:pPr>
        <w:pStyle w:val="4"/>
        <w:spacing w:before="240" w:after="120"/>
      </w:pPr>
      <w:bookmarkStart w:id="25" w:name="_Toc2459"/>
      <w:r>
        <w:rPr>
          <w:rFonts w:ascii="黑体" w:hAnsi="黑体" w:eastAsia="黑体"/>
          <w:b/>
          <w:color w:val="000000"/>
          <w:sz w:val="28"/>
        </w:rPr>
        <w:t>7.5 非线性回归 — MLP + LSTM</w:t>
      </w:r>
      <w:bookmarkEnd w:id="25"/>
    </w:p>
    <w:p w14:paraId="0B7B96C5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RegressionMLP：3→128→128→64→3 全连接网络处理多输入多输出回归。RegressionLSTM：双 LSTM 层（hidden=64）+ 全连接输出，利用滑动窗口（seq_len=10）将静态数据转换为时序特征，捕获变量间的时间依赖关系。</w:t>
      </w:r>
    </w:p>
    <w:p w14:paraId="5665254A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# LSTM 回归模型</w:t>
      </w:r>
      <w:r>
        <w:br w:type="textWrapping"/>
      </w:r>
      <w:r>
        <w:rPr>
          <w:rFonts w:ascii="Consolas" w:hAnsi="Consolas"/>
          <w:color w:val="333333"/>
          <w:sz w:val="18"/>
        </w:rPr>
        <w:t>class RegressionLSTM(nn.Module):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def __init__(self, input_size=3, hidden=64, num_layers=2):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super().__init__()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self.lstm = nn.LSTM(input_size, hidden, num_layers,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                batch_first=True, dropout=0.2)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self.fc = nn.Sequential(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nn.Linear(hidden, 32), nn.ReLU(),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nn.Linear(32, 1)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def forward(self, x):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out, _ = self.lstm(x)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return self.fc(out[:, -1, :])</w:t>
      </w:r>
    </w:p>
    <w:p w14:paraId="5CB66801">
      <w:pPr>
        <w:pStyle w:val="4"/>
        <w:spacing w:before="240" w:after="120"/>
      </w:pPr>
      <w:bookmarkStart w:id="26" w:name="_Toc7811"/>
      <w:r>
        <w:rPr>
          <w:rFonts w:ascii="黑体" w:hAnsi="黑体" w:eastAsia="黑体"/>
          <w:b/>
          <w:color w:val="000000"/>
          <w:sz w:val="28"/>
        </w:rPr>
        <w:t>7.6 训练参数配置</w:t>
      </w:r>
      <w:bookmarkEnd w:id="2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1916"/>
        <w:gridCol w:w="1916"/>
        <w:gridCol w:w="1916"/>
        <w:gridCol w:w="1916"/>
      </w:tblGrid>
      <w:tr w14:paraId="7AF34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D15989D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超参数</w:t>
            </w:r>
          </w:p>
        </w:tc>
        <w:tc>
          <w:tcPr>
            <w:tcW w:w="1361" w:type="dxa"/>
          </w:tcPr>
          <w:p w14:paraId="461A8D16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花卉</w:t>
            </w:r>
          </w:p>
        </w:tc>
        <w:tc>
          <w:tcPr>
            <w:tcW w:w="1474" w:type="dxa"/>
          </w:tcPr>
          <w:p w14:paraId="49F435AA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泰坦尼克</w:t>
            </w:r>
          </w:p>
        </w:tc>
        <w:tc>
          <w:tcPr>
            <w:tcW w:w="1814" w:type="dxa"/>
          </w:tcPr>
          <w:p w14:paraId="5E80E123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时尚服饰</w:t>
            </w:r>
          </w:p>
        </w:tc>
        <w:tc>
          <w:tcPr>
            <w:tcW w:w="1701" w:type="dxa"/>
          </w:tcPr>
          <w:p w14:paraId="070E0C6A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回归</w:t>
            </w:r>
          </w:p>
        </w:tc>
      </w:tr>
      <w:tr w14:paraId="2008D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CDB3645">
            <w:r>
              <w:rPr>
                <w:rFonts w:ascii="宋体" w:hAnsi="宋体" w:eastAsia="宋体"/>
                <w:color w:val="000000"/>
                <w:sz w:val="20"/>
              </w:rPr>
              <w:t>优化器</w:t>
            </w:r>
          </w:p>
        </w:tc>
        <w:tc>
          <w:tcPr>
            <w:tcW w:w="1361" w:type="dxa"/>
          </w:tcPr>
          <w:p w14:paraId="2836F69B">
            <w:r>
              <w:rPr>
                <w:rFonts w:ascii="宋体" w:hAnsi="宋体" w:eastAsia="宋体"/>
                <w:color w:val="000000"/>
                <w:sz w:val="20"/>
              </w:rPr>
              <w:t>Adam</w:t>
            </w:r>
          </w:p>
        </w:tc>
        <w:tc>
          <w:tcPr>
            <w:tcW w:w="1474" w:type="dxa"/>
          </w:tcPr>
          <w:p w14:paraId="40398737">
            <w:r>
              <w:rPr>
                <w:rFonts w:ascii="宋体" w:hAnsi="宋体" w:eastAsia="宋体"/>
                <w:color w:val="000000"/>
                <w:sz w:val="20"/>
              </w:rPr>
              <w:t>Adam</w:t>
            </w:r>
          </w:p>
        </w:tc>
        <w:tc>
          <w:tcPr>
            <w:tcW w:w="1814" w:type="dxa"/>
          </w:tcPr>
          <w:p w14:paraId="1314F6C5">
            <w:r>
              <w:rPr>
                <w:rFonts w:ascii="宋体" w:hAnsi="宋体" w:eastAsia="宋体"/>
                <w:color w:val="000000"/>
                <w:sz w:val="20"/>
              </w:rPr>
              <w:t>Adam</w:t>
            </w:r>
          </w:p>
        </w:tc>
        <w:tc>
          <w:tcPr>
            <w:tcW w:w="1701" w:type="dxa"/>
          </w:tcPr>
          <w:p w14:paraId="7D7C9535">
            <w:r>
              <w:rPr>
                <w:rFonts w:ascii="宋体" w:hAnsi="宋体" w:eastAsia="宋体"/>
                <w:color w:val="000000"/>
                <w:sz w:val="20"/>
              </w:rPr>
              <w:t>Adam</w:t>
            </w:r>
          </w:p>
        </w:tc>
      </w:tr>
      <w:tr w14:paraId="499DB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752B21C">
            <w:r>
              <w:rPr>
                <w:rFonts w:ascii="宋体" w:hAnsi="宋体" w:eastAsia="宋体"/>
                <w:color w:val="000000"/>
                <w:sz w:val="20"/>
              </w:rPr>
              <w:t>学习率</w:t>
            </w:r>
          </w:p>
        </w:tc>
        <w:tc>
          <w:tcPr>
            <w:tcW w:w="1361" w:type="dxa"/>
          </w:tcPr>
          <w:p w14:paraId="529AF0FF">
            <w:r>
              <w:rPr>
                <w:rFonts w:ascii="宋体" w:hAnsi="宋体" w:eastAsia="宋体"/>
                <w:color w:val="000000"/>
                <w:sz w:val="20"/>
              </w:rPr>
              <w:t>0.001</w:t>
            </w:r>
          </w:p>
        </w:tc>
        <w:tc>
          <w:tcPr>
            <w:tcW w:w="1474" w:type="dxa"/>
          </w:tcPr>
          <w:p w14:paraId="7C51991A">
            <w:r>
              <w:rPr>
                <w:rFonts w:ascii="宋体" w:hAnsi="宋体" w:eastAsia="宋体"/>
                <w:color w:val="000000"/>
                <w:sz w:val="20"/>
              </w:rPr>
              <w:t>0.001</w:t>
            </w:r>
          </w:p>
        </w:tc>
        <w:tc>
          <w:tcPr>
            <w:tcW w:w="1814" w:type="dxa"/>
          </w:tcPr>
          <w:p w14:paraId="7250E2DB">
            <w:r>
              <w:rPr>
                <w:rFonts w:ascii="宋体" w:hAnsi="宋体" w:eastAsia="宋体"/>
                <w:color w:val="000000"/>
                <w:sz w:val="20"/>
              </w:rPr>
              <w:t>0.001</w:t>
            </w:r>
          </w:p>
        </w:tc>
        <w:tc>
          <w:tcPr>
            <w:tcW w:w="1701" w:type="dxa"/>
          </w:tcPr>
          <w:p w14:paraId="559EDFC9">
            <w:r>
              <w:rPr>
                <w:rFonts w:ascii="宋体" w:hAnsi="宋体" w:eastAsia="宋体"/>
                <w:color w:val="000000"/>
                <w:sz w:val="20"/>
              </w:rPr>
              <w:t>0.001</w:t>
            </w:r>
          </w:p>
        </w:tc>
      </w:tr>
      <w:tr w14:paraId="3A5F2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9CAC7DC">
            <w:r>
              <w:rPr>
                <w:rFonts w:ascii="宋体" w:hAnsi="宋体" w:eastAsia="宋体"/>
                <w:color w:val="000000"/>
                <w:sz w:val="20"/>
              </w:rPr>
              <w:t>学习率调度</w:t>
            </w:r>
          </w:p>
        </w:tc>
        <w:tc>
          <w:tcPr>
            <w:tcW w:w="1361" w:type="dxa"/>
          </w:tcPr>
          <w:p w14:paraId="0D3FF759">
            <w:r>
              <w:rPr>
                <w:rFonts w:ascii="宋体" w:hAnsi="宋体" w:eastAsia="宋体"/>
                <w:color w:val="000000"/>
                <w:sz w:val="20"/>
              </w:rPr>
              <w:t>ReduceLROnPlateau</w:t>
            </w:r>
          </w:p>
        </w:tc>
        <w:tc>
          <w:tcPr>
            <w:tcW w:w="1474" w:type="dxa"/>
          </w:tcPr>
          <w:p w14:paraId="2EA3A497">
            <w:r>
              <w:rPr>
                <w:rFonts w:ascii="宋体" w:hAnsi="宋体" w:eastAsia="宋体"/>
                <w:color w:val="000000"/>
                <w:sz w:val="20"/>
              </w:rPr>
              <w:t>ReduceLROnPlateau</w:t>
            </w:r>
          </w:p>
        </w:tc>
        <w:tc>
          <w:tcPr>
            <w:tcW w:w="1814" w:type="dxa"/>
          </w:tcPr>
          <w:p w14:paraId="13CC46EE">
            <w:r>
              <w:rPr>
                <w:rFonts w:ascii="宋体" w:hAnsi="宋体" w:eastAsia="宋体"/>
                <w:color w:val="000000"/>
                <w:sz w:val="20"/>
              </w:rPr>
              <w:t>ReduceLROnPlateau</w:t>
            </w:r>
          </w:p>
        </w:tc>
        <w:tc>
          <w:tcPr>
            <w:tcW w:w="1701" w:type="dxa"/>
          </w:tcPr>
          <w:p w14:paraId="7AFEAD44">
            <w:r>
              <w:rPr>
                <w:rFonts w:ascii="宋体" w:hAnsi="宋体" w:eastAsia="宋体"/>
                <w:color w:val="000000"/>
                <w:sz w:val="20"/>
              </w:rPr>
              <w:t>CosineAnnealingLR</w:t>
            </w:r>
          </w:p>
        </w:tc>
      </w:tr>
      <w:tr w14:paraId="7833F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EFBECA1">
            <w:r>
              <w:rPr>
                <w:rFonts w:ascii="宋体" w:hAnsi="宋体" w:eastAsia="宋体"/>
                <w:color w:val="000000"/>
                <w:sz w:val="20"/>
              </w:rPr>
              <w:t>Early Stop Patience</w:t>
            </w:r>
          </w:p>
        </w:tc>
        <w:tc>
          <w:tcPr>
            <w:tcW w:w="1361" w:type="dxa"/>
          </w:tcPr>
          <w:p w14:paraId="35555DBA">
            <w:r>
              <w:rPr>
                <w:rFonts w:ascii="宋体" w:hAnsi="宋体" w:eastAsia="宋体"/>
                <w:color w:val="000000"/>
                <w:sz w:val="20"/>
              </w:rPr>
              <w:t>10</w:t>
            </w:r>
          </w:p>
        </w:tc>
        <w:tc>
          <w:tcPr>
            <w:tcW w:w="1474" w:type="dxa"/>
          </w:tcPr>
          <w:p w14:paraId="7A0DF5E3">
            <w:r>
              <w:rPr>
                <w:rFonts w:ascii="宋体" w:hAnsi="宋体" w:eastAsia="宋体"/>
                <w:color w:val="000000"/>
                <w:sz w:val="20"/>
              </w:rPr>
              <w:t>15</w:t>
            </w:r>
          </w:p>
        </w:tc>
        <w:tc>
          <w:tcPr>
            <w:tcW w:w="1814" w:type="dxa"/>
          </w:tcPr>
          <w:p w14:paraId="22ED50FB">
            <w:r>
              <w:rPr>
                <w:rFonts w:ascii="宋体" w:hAnsi="宋体" w:eastAsia="宋体"/>
                <w:color w:val="000000"/>
                <w:sz w:val="20"/>
              </w:rPr>
              <w:t>10</w:t>
            </w:r>
          </w:p>
        </w:tc>
        <w:tc>
          <w:tcPr>
            <w:tcW w:w="1701" w:type="dxa"/>
          </w:tcPr>
          <w:p w14:paraId="0A6CD2E9">
            <w:r>
              <w:rPr>
                <w:rFonts w:ascii="宋体" w:hAnsi="宋体" w:eastAsia="宋体"/>
                <w:color w:val="000000"/>
                <w:sz w:val="20"/>
              </w:rPr>
              <w:t>20</w:t>
            </w:r>
          </w:p>
        </w:tc>
      </w:tr>
      <w:tr w14:paraId="2CE89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8037F96">
            <w:r>
              <w:rPr>
                <w:rFonts w:ascii="宋体" w:hAnsi="宋体" w:eastAsia="宋体"/>
                <w:color w:val="000000"/>
                <w:sz w:val="20"/>
              </w:rPr>
              <w:t>Weight Decay</w:t>
            </w:r>
          </w:p>
        </w:tc>
        <w:tc>
          <w:tcPr>
            <w:tcW w:w="1361" w:type="dxa"/>
          </w:tcPr>
          <w:p w14:paraId="7F5538C0">
            <w:r>
              <w:rPr>
                <w:rFonts w:ascii="宋体" w:hAnsi="宋体" w:eastAsia="宋体"/>
                <w:color w:val="000000"/>
                <w:sz w:val="20"/>
              </w:rPr>
              <w:t>-</w:t>
            </w:r>
          </w:p>
        </w:tc>
        <w:tc>
          <w:tcPr>
            <w:tcW w:w="1474" w:type="dxa"/>
          </w:tcPr>
          <w:p w14:paraId="167EC892">
            <w:r>
              <w:rPr>
                <w:rFonts w:ascii="宋体" w:hAnsi="宋体" w:eastAsia="宋体"/>
                <w:color w:val="000000"/>
                <w:sz w:val="20"/>
              </w:rPr>
              <w:t>-</w:t>
            </w:r>
          </w:p>
        </w:tc>
        <w:tc>
          <w:tcPr>
            <w:tcW w:w="1814" w:type="dxa"/>
          </w:tcPr>
          <w:p w14:paraId="2EE12C91">
            <w:r>
              <w:rPr>
                <w:rFonts w:ascii="宋体" w:hAnsi="宋体" w:eastAsia="宋体"/>
                <w:color w:val="000000"/>
                <w:sz w:val="20"/>
              </w:rPr>
              <w:t>-</w:t>
            </w:r>
          </w:p>
        </w:tc>
        <w:tc>
          <w:tcPr>
            <w:tcW w:w="1701" w:type="dxa"/>
          </w:tcPr>
          <w:p w14:paraId="154EC465">
            <w:r>
              <w:rPr>
                <w:rFonts w:ascii="宋体" w:hAnsi="宋体" w:eastAsia="宋体"/>
                <w:color w:val="000000"/>
                <w:sz w:val="20"/>
              </w:rPr>
              <w:t>1e-4</w:t>
            </w:r>
          </w:p>
        </w:tc>
      </w:tr>
      <w:tr w14:paraId="12DBB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26F0F07">
            <w:r>
              <w:rPr>
                <w:rFonts w:ascii="宋体" w:hAnsi="宋体" w:eastAsia="宋体"/>
                <w:color w:val="000000"/>
                <w:sz w:val="20"/>
              </w:rPr>
              <w:t>Batch Size</w:t>
            </w:r>
          </w:p>
        </w:tc>
        <w:tc>
          <w:tcPr>
            <w:tcW w:w="1361" w:type="dxa"/>
          </w:tcPr>
          <w:p w14:paraId="2B3061FF">
            <w:r>
              <w:rPr>
                <w:rFonts w:ascii="宋体" w:hAnsi="宋体" w:eastAsia="宋体"/>
                <w:color w:val="000000"/>
                <w:sz w:val="20"/>
              </w:rPr>
              <w:t>32</w:t>
            </w:r>
          </w:p>
        </w:tc>
        <w:tc>
          <w:tcPr>
            <w:tcW w:w="1474" w:type="dxa"/>
          </w:tcPr>
          <w:p w14:paraId="345E87CA">
            <w:r>
              <w:rPr>
                <w:rFonts w:ascii="宋体" w:hAnsi="宋体" w:eastAsia="宋体"/>
                <w:color w:val="000000"/>
                <w:sz w:val="20"/>
              </w:rPr>
              <w:t>32</w:t>
            </w:r>
          </w:p>
        </w:tc>
        <w:tc>
          <w:tcPr>
            <w:tcW w:w="1814" w:type="dxa"/>
          </w:tcPr>
          <w:p w14:paraId="24F0500D">
            <w:r>
              <w:rPr>
                <w:rFonts w:ascii="宋体" w:hAnsi="宋体" w:eastAsia="宋体"/>
                <w:color w:val="000000"/>
                <w:sz w:val="20"/>
              </w:rPr>
              <w:t>64</w:t>
            </w:r>
          </w:p>
        </w:tc>
        <w:tc>
          <w:tcPr>
            <w:tcW w:w="1701" w:type="dxa"/>
          </w:tcPr>
          <w:p w14:paraId="6BD182D3">
            <w:r>
              <w:rPr>
                <w:rFonts w:ascii="宋体" w:hAnsi="宋体" w:eastAsia="宋体"/>
                <w:color w:val="000000"/>
                <w:sz w:val="20"/>
              </w:rPr>
              <w:t>32</w:t>
            </w:r>
          </w:p>
        </w:tc>
      </w:tr>
      <w:tr w14:paraId="192EA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3E63DD1">
            <w:r>
              <w:rPr>
                <w:rFonts w:ascii="宋体" w:hAnsi="宋体" w:eastAsia="宋体"/>
                <w:color w:val="000000"/>
                <w:sz w:val="20"/>
              </w:rPr>
              <w:t>最大 Epochs</w:t>
            </w:r>
          </w:p>
        </w:tc>
        <w:tc>
          <w:tcPr>
            <w:tcW w:w="1361" w:type="dxa"/>
          </w:tcPr>
          <w:p w14:paraId="1F9CC6A9">
            <w:r>
              <w:rPr>
                <w:rFonts w:ascii="宋体" w:hAnsi="宋体" w:eastAsia="宋体"/>
                <w:color w:val="000000"/>
                <w:sz w:val="20"/>
              </w:rPr>
              <w:t>50 / 80</w:t>
            </w:r>
          </w:p>
        </w:tc>
        <w:tc>
          <w:tcPr>
            <w:tcW w:w="1474" w:type="dxa"/>
          </w:tcPr>
          <w:p w14:paraId="69B335FE">
            <w:r>
              <w:rPr>
                <w:rFonts w:ascii="宋体" w:hAnsi="宋体" w:eastAsia="宋体"/>
                <w:color w:val="000000"/>
                <w:sz w:val="20"/>
              </w:rPr>
              <w:t>200</w:t>
            </w:r>
          </w:p>
        </w:tc>
        <w:tc>
          <w:tcPr>
            <w:tcW w:w="1814" w:type="dxa"/>
          </w:tcPr>
          <w:p w14:paraId="023FE58E">
            <w:r>
              <w:rPr>
                <w:rFonts w:ascii="宋体" w:hAnsi="宋体" w:eastAsia="宋体"/>
                <w:color w:val="000000"/>
                <w:sz w:val="20"/>
              </w:rPr>
              <w:t>50</w:t>
            </w:r>
          </w:p>
        </w:tc>
        <w:tc>
          <w:tcPr>
            <w:tcW w:w="1701" w:type="dxa"/>
          </w:tcPr>
          <w:p w14:paraId="46FF2491">
            <w:r>
              <w:rPr>
                <w:rFonts w:ascii="宋体" w:hAnsi="宋体" w:eastAsia="宋体"/>
                <w:color w:val="000000"/>
                <w:sz w:val="20"/>
              </w:rPr>
              <w:t>200</w:t>
            </w:r>
          </w:p>
        </w:tc>
      </w:tr>
      <w:tr w14:paraId="79939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7479F18">
            <w:r>
              <w:rPr>
                <w:rFonts w:ascii="宋体" w:hAnsi="宋体" w:eastAsia="宋体"/>
                <w:color w:val="000000"/>
                <w:sz w:val="20"/>
              </w:rPr>
              <w:t>损失函数</w:t>
            </w:r>
          </w:p>
        </w:tc>
        <w:tc>
          <w:tcPr>
            <w:tcW w:w="1361" w:type="dxa"/>
          </w:tcPr>
          <w:p w14:paraId="1322C38F">
            <w:r>
              <w:rPr>
                <w:rFonts w:ascii="宋体" w:hAnsi="宋体" w:eastAsia="宋体"/>
                <w:color w:val="000000"/>
                <w:sz w:val="20"/>
              </w:rPr>
              <w:t>CrossEntropyLoss</w:t>
            </w:r>
          </w:p>
        </w:tc>
        <w:tc>
          <w:tcPr>
            <w:tcW w:w="1474" w:type="dxa"/>
          </w:tcPr>
          <w:p w14:paraId="5AB6DC25">
            <w:r>
              <w:rPr>
                <w:rFonts w:ascii="宋体" w:hAnsi="宋体" w:eastAsia="宋体"/>
                <w:color w:val="000000"/>
                <w:sz w:val="20"/>
              </w:rPr>
              <w:t>BCELoss</w:t>
            </w:r>
          </w:p>
        </w:tc>
        <w:tc>
          <w:tcPr>
            <w:tcW w:w="1814" w:type="dxa"/>
          </w:tcPr>
          <w:p w14:paraId="3A77A85B">
            <w:r>
              <w:rPr>
                <w:rFonts w:ascii="宋体" w:hAnsi="宋体" w:eastAsia="宋体"/>
                <w:color w:val="000000"/>
                <w:sz w:val="20"/>
              </w:rPr>
              <w:t>CrossEntropyLoss</w:t>
            </w:r>
          </w:p>
        </w:tc>
        <w:tc>
          <w:tcPr>
            <w:tcW w:w="1701" w:type="dxa"/>
          </w:tcPr>
          <w:p w14:paraId="4C785E25">
            <w:r>
              <w:rPr>
                <w:rFonts w:ascii="宋体" w:hAnsi="宋体" w:eastAsia="宋体"/>
                <w:color w:val="000000"/>
                <w:sz w:val="20"/>
              </w:rPr>
              <w:t>MSELoss</w:t>
            </w:r>
          </w:p>
        </w:tc>
      </w:tr>
    </w:tbl>
    <w:p w14:paraId="005FBC09"/>
    <w:p w14:paraId="786AA727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训练核心循环代码：</w:t>
      </w:r>
    </w:p>
    <w:p w14:paraId="24E4D751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for ep in range(epochs):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tl, ta = train_epoch(model, tr_loader, crit, opt, dev)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vl, va, _, _ = evaluate(model, v_loader, crit, dev)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sched.step(vl)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if va &gt; best_acc: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best_acc = va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best_st = {k: v.cpu().clone()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       for k, v in model.state_dict().items()}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wait = 0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else: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wait += 1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if wait &gt;= patience: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print(f'Early stop at epoch {ep+1}')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break</w:t>
      </w:r>
    </w:p>
    <w:p w14:paraId="56305B54">
      <w:pPr>
        <w:pStyle w:val="3"/>
        <w:spacing w:before="360" w:after="200"/>
      </w:pPr>
      <w:bookmarkStart w:id="27" w:name="_Toc6118"/>
      <w:r>
        <w:rPr>
          <w:rFonts w:ascii="黑体" w:hAnsi="黑体" w:eastAsia="黑体"/>
          <w:b/>
          <w:color w:val="000000"/>
          <w:sz w:val="32"/>
        </w:rPr>
        <w:t>八、模块设计</w:t>
      </w:r>
      <w:bookmarkEnd w:id="27"/>
    </w:p>
    <w:p w14:paraId="6A402ED4">
      <w:pPr>
        <w:pStyle w:val="4"/>
        <w:spacing w:before="240" w:after="120"/>
      </w:pPr>
      <w:bookmarkStart w:id="28" w:name="_Toc21529"/>
      <w:r>
        <w:rPr>
          <w:rFonts w:ascii="黑体" w:hAnsi="黑体" w:eastAsia="黑体"/>
          <w:b/>
          <w:color w:val="000000"/>
          <w:sz w:val="28"/>
        </w:rPr>
        <w:t>8.1 项目目录结构</w:t>
      </w:r>
      <w:bookmarkEnd w:id="28"/>
    </w:p>
    <w:p w14:paraId="77DEEBB1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大二下实训/</w:t>
      </w:r>
      <w:r>
        <w:br w:type="textWrapping"/>
      </w:r>
      <w:r>
        <w:rPr>
          <w:rFonts w:ascii="Consolas" w:hAnsi="Consolas"/>
          <w:color w:val="333333"/>
          <w:sz w:val="18"/>
        </w:rPr>
        <w:t>├── backend/                          # 模型后端</w:t>
      </w:r>
      <w:r>
        <w:br w:type="textWrapping"/>
      </w:r>
      <w:r>
        <w:rPr>
          <w:rFonts w:ascii="Consolas" w:hAnsi="Consolas"/>
          <w:color w:val="333333"/>
          <w:sz w:val="18"/>
        </w:rPr>
        <w:t>│   ├── flower_model/                 # 花卉分类</w:t>
      </w:r>
      <w:r>
        <w:br w:type="textWrapping"/>
      </w:r>
      <w:r>
        <w:rPr>
          <w:rFonts w:ascii="Consolas" w:hAnsi="Consolas"/>
          <w:color w:val="333333"/>
          <w:sz w:val="18"/>
        </w:rPr>
        <w:t>│   │   ├── model.py                  # FlowerClassifier, SimpleCNN</w:t>
      </w:r>
      <w:r>
        <w:br w:type="textWrapping"/>
      </w:r>
      <w:r>
        <w:rPr>
          <w:rFonts w:ascii="Consolas" w:hAnsi="Consolas"/>
          <w:color w:val="333333"/>
          <w:sz w:val="18"/>
        </w:rPr>
        <w:t>│   │   ├── train.py                  # 训练脚本 + 数据加载</w:t>
      </w:r>
      <w:r>
        <w:br w:type="textWrapping"/>
      </w:r>
      <w:r>
        <w:rPr>
          <w:rFonts w:ascii="Consolas" w:hAnsi="Consolas"/>
          <w:color w:val="333333"/>
          <w:sz w:val="18"/>
        </w:rPr>
        <w:t>│   │   ├── database.py               # 预测结果数据库存储</w:t>
      </w:r>
      <w:r>
        <w:br w:type="textWrapping"/>
      </w:r>
      <w:r>
        <w:rPr>
          <w:rFonts w:ascii="Consolas" w:hAnsi="Consolas"/>
          <w:color w:val="333333"/>
          <w:sz w:val="18"/>
        </w:rPr>
        <w:t>│   │   └── checkpoints/              # 模型权重 + 评估图表</w:t>
      </w:r>
      <w:r>
        <w:br w:type="textWrapping"/>
      </w:r>
      <w:r>
        <w:rPr>
          <w:rFonts w:ascii="Consolas" w:hAnsi="Consolas"/>
          <w:color w:val="333333"/>
          <w:sz w:val="18"/>
        </w:rPr>
        <w:t>│   ├── titanic_model/                # 泰坦尼克预测</w:t>
      </w:r>
      <w:r>
        <w:br w:type="textWrapping"/>
      </w:r>
      <w:r>
        <w:rPr>
          <w:rFonts w:ascii="Consolas" w:hAnsi="Consolas"/>
          <w:color w:val="333333"/>
          <w:sz w:val="18"/>
        </w:rPr>
        <w:t>│   │   ├── model.py                  # TitanicMLP, TitanicMLP_Wide</w:t>
      </w:r>
      <w:r>
        <w:br w:type="textWrapping"/>
      </w:r>
      <w:r>
        <w:rPr>
          <w:rFonts w:ascii="Consolas" w:hAnsi="Consolas"/>
          <w:color w:val="333333"/>
          <w:sz w:val="18"/>
        </w:rPr>
        <w:t>│   │   ├── train.py                  # 特征工程 + 训练</w:t>
      </w:r>
      <w:r>
        <w:br w:type="textWrapping"/>
      </w:r>
      <w:r>
        <w:rPr>
          <w:rFonts w:ascii="Consolas" w:hAnsi="Consolas"/>
          <w:color w:val="333333"/>
          <w:sz w:val="18"/>
        </w:rPr>
        <w:t>│   │   └── checkpoints/</w:t>
      </w:r>
      <w:r>
        <w:br w:type="textWrapping"/>
      </w:r>
      <w:r>
        <w:rPr>
          <w:rFonts w:ascii="Consolas" w:hAnsi="Consolas"/>
          <w:color w:val="333333"/>
          <w:sz w:val="18"/>
        </w:rPr>
        <w:t>│   ├── fashion_model/                # 时尚服饰分类</w:t>
      </w:r>
      <w:r>
        <w:br w:type="textWrapping"/>
      </w:r>
      <w:r>
        <w:rPr>
          <w:rFonts w:ascii="Consolas" w:hAnsi="Consolas"/>
          <w:color w:val="333333"/>
          <w:sz w:val="18"/>
        </w:rPr>
        <w:t>│   │   ├── model.py                  # FashionCNN, FashionResNet</w:t>
      </w:r>
      <w:r>
        <w:br w:type="textWrapping"/>
      </w:r>
      <w:r>
        <w:rPr>
          <w:rFonts w:ascii="Consolas" w:hAnsi="Consolas"/>
          <w:color w:val="333333"/>
          <w:sz w:val="18"/>
        </w:rPr>
        <w:t>│   │   ├── train.py                  # IDX解析 + 训练</w:t>
      </w:r>
      <w:r>
        <w:br w:type="textWrapping"/>
      </w:r>
      <w:r>
        <w:rPr>
          <w:rFonts w:ascii="Consolas" w:hAnsi="Consolas"/>
          <w:color w:val="333333"/>
          <w:sz w:val="18"/>
        </w:rPr>
        <w:t>│   │   └── checkpoints/</w:t>
      </w:r>
      <w:r>
        <w:br w:type="textWrapping"/>
      </w:r>
      <w:r>
        <w:rPr>
          <w:rFonts w:ascii="Consolas" w:hAnsi="Consolas"/>
          <w:color w:val="333333"/>
          <w:sz w:val="18"/>
        </w:rPr>
        <w:t>│   └── regression_model/             # 非线性回归</w:t>
      </w:r>
      <w:r>
        <w:br w:type="textWrapping"/>
      </w:r>
      <w:r>
        <w:rPr>
          <w:rFonts w:ascii="Consolas" w:hAnsi="Consolas"/>
          <w:color w:val="333333"/>
          <w:sz w:val="18"/>
        </w:rPr>
        <w:t>│       ├── model.py                  # RegressionMLP, RegressionLSTM</w:t>
      </w:r>
      <w:r>
        <w:br w:type="textWrapping"/>
      </w:r>
      <w:r>
        <w:rPr>
          <w:rFonts w:ascii="Consolas" w:hAnsi="Consolas"/>
          <w:color w:val="333333"/>
          <w:sz w:val="18"/>
        </w:rPr>
        <w:t>│       ├── train.py                  # 数据生成 + 滑动窗口 + 训练</w:t>
      </w:r>
      <w:r>
        <w:br w:type="textWrapping"/>
      </w:r>
      <w:r>
        <w:rPr>
          <w:rFonts w:ascii="Consolas" w:hAnsi="Consolas"/>
          <w:color w:val="333333"/>
          <w:sz w:val="18"/>
        </w:rPr>
        <w:t>│       └── checkpoints/</w:t>
      </w:r>
      <w:r>
        <w:br w:type="textWrapping"/>
      </w:r>
      <w:r>
        <w:rPr>
          <w:rFonts w:ascii="Consolas" w:hAnsi="Consolas"/>
          <w:color w:val="333333"/>
          <w:sz w:val="18"/>
        </w:rPr>
        <w:t>├── streamlist/                       # Streamlit 前端</w:t>
      </w:r>
      <w:r>
        <w:br w:type="textWrapping"/>
      </w:r>
      <w:r>
        <w:rPr>
          <w:rFonts w:ascii="Consolas" w:hAnsi="Consolas"/>
          <w:color w:val="333333"/>
          <w:sz w:val="18"/>
        </w:rPr>
        <w:t>│   ├── app.py                        # 主程序（~970行）</w:t>
      </w:r>
      <w:r>
        <w:br w:type="textWrapping"/>
      </w:r>
      <w:r>
        <w:rPr>
          <w:rFonts w:ascii="Consolas" w:hAnsi="Consolas"/>
          <w:color w:val="333333"/>
          <w:sz w:val="18"/>
        </w:rPr>
        <w:t>│   ├── auth.py                       # 用户认证</w:t>
      </w:r>
      <w:r>
        <w:br w:type="textWrapping"/>
      </w:r>
      <w:r>
        <w:rPr>
          <w:rFonts w:ascii="Consolas" w:hAnsi="Consolas"/>
          <w:color w:val="333333"/>
          <w:sz w:val="18"/>
        </w:rPr>
        <w:t>│   ├── db_config.py                  # 数据库配置</w:t>
      </w:r>
      <w:r>
        <w:br w:type="textWrapping"/>
      </w:r>
      <w:r>
        <w:rPr>
          <w:rFonts w:ascii="Consolas" w:hAnsi="Consolas"/>
          <w:color w:val="333333"/>
          <w:sz w:val="18"/>
        </w:rPr>
        <w:t>│   ├── image_manager.py              # 图片 BLOB 管理</w:t>
      </w:r>
      <w:r>
        <w:br w:type="textWrapping"/>
      </w:r>
      <w:r>
        <w:rPr>
          <w:rFonts w:ascii="Consolas" w:hAnsi="Consolas"/>
          <w:color w:val="333333"/>
          <w:sz w:val="18"/>
        </w:rPr>
        <w:t>│   └── init.py                       # 数据库初始化</w:t>
      </w:r>
      <w:r>
        <w:br w:type="textWrapping"/>
      </w:r>
      <w:r>
        <w:rPr>
          <w:rFonts w:ascii="Consolas" w:hAnsi="Consolas"/>
          <w:color w:val="333333"/>
          <w:sz w:val="18"/>
        </w:rPr>
        <w:t>├── notebooks/                        # Jupyter 训练 Notebook</w:t>
      </w:r>
      <w:r>
        <w:br w:type="textWrapping"/>
      </w:r>
      <w:r>
        <w:rPr>
          <w:rFonts w:ascii="Consolas" w:hAnsi="Consolas"/>
          <w:color w:val="333333"/>
          <w:sz w:val="18"/>
        </w:rPr>
        <w:t>│   ├── 01_flower_classification.ipynb</w:t>
      </w:r>
      <w:r>
        <w:br w:type="textWrapping"/>
      </w:r>
      <w:r>
        <w:rPr>
          <w:rFonts w:ascii="Consolas" w:hAnsi="Consolas"/>
          <w:color w:val="333333"/>
          <w:sz w:val="18"/>
        </w:rPr>
        <w:t>│   ├── 02_titanic_survival.ipynb</w:t>
      </w:r>
      <w:r>
        <w:br w:type="textWrapping"/>
      </w:r>
      <w:r>
        <w:rPr>
          <w:rFonts w:ascii="Consolas" w:hAnsi="Consolas"/>
          <w:color w:val="333333"/>
          <w:sz w:val="18"/>
        </w:rPr>
        <w:t>│   ├── 03_fashion_classification.ipynb</w:t>
      </w:r>
      <w:r>
        <w:br w:type="textWrapping"/>
      </w:r>
      <w:r>
        <w:rPr>
          <w:rFonts w:ascii="Consolas" w:hAnsi="Consolas"/>
          <w:color w:val="333333"/>
          <w:sz w:val="18"/>
        </w:rPr>
        <w:t>│   └── 04_nonlinear_regression.ipynb</w:t>
      </w:r>
      <w:r>
        <w:br w:type="textWrapping"/>
      </w:r>
      <w:r>
        <w:rPr>
          <w:rFonts w:ascii="Consolas" w:hAnsi="Consolas"/>
          <w:color w:val="333333"/>
          <w:sz w:val="18"/>
        </w:rPr>
        <w:t>├── start.bat                         # 一键启动</w:t>
      </w:r>
      <w:r>
        <w:br w:type="textWrapping"/>
      </w:r>
      <w:r>
        <w:rPr>
          <w:rFonts w:ascii="Consolas" w:hAnsi="Consolas"/>
          <w:color w:val="333333"/>
          <w:sz w:val="18"/>
        </w:rPr>
        <w:t>├── setup.bat                         # 环境初始化</w:t>
      </w:r>
      <w:r>
        <w:br w:type="textWrapping"/>
      </w:r>
      <w:r>
        <w:rPr>
          <w:rFonts w:ascii="Consolas" w:hAnsi="Consolas"/>
          <w:color w:val="333333"/>
          <w:sz w:val="18"/>
        </w:rPr>
        <w:t>└── .gitignore                        # Git 忽略规则</w:t>
      </w:r>
    </w:p>
    <w:p w14:paraId="73DAC859">
      <w:pPr>
        <w:pStyle w:val="4"/>
        <w:spacing w:before="240" w:after="120"/>
      </w:pPr>
      <w:bookmarkStart w:id="29" w:name="_Toc29791"/>
      <w:r>
        <w:rPr>
          <w:rFonts w:ascii="黑体" w:hAnsi="黑体" w:eastAsia="黑体"/>
          <w:b/>
          <w:color w:val="000000"/>
          <w:sz w:val="28"/>
        </w:rPr>
        <w:t>8.2 模块调用流程</w:t>
      </w:r>
      <w:bookmarkEnd w:id="29"/>
    </w:p>
    <w:p w14:paraId="4A609630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系统启动后，Streamlit 按模块懒加载四个深度学习模型到内存缓存中。用户选择功能模块后，对应的模型被激活并进行推理，结果通过界面显示并可选存入 MySQL 数据库。</w:t>
      </w:r>
    </w:p>
    <w:p w14:paraId="550CE844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# 模型懒加载缓存模式（app.py）</w:t>
      </w:r>
      <w:r>
        <w:br w:type="textWrapping"/>
      </w:r>
      <w:r>
        <w:rPr>
          <w:rFonts w:ascii="Consolas" w:hAnsi="Consolas"/>
          <w:color w:val="333333"/>
          <w:sz w:val="18"/>
        </w:rPr>
        <w:t>_model_cache = {}  # 模块级全局缓存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8"/>
        </w:rPr>
        <w:t>def _load_flower_checkpoint(model_name='resnet50'):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cache_key = f'flower_{model_name}'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if cache_key in _model_cache: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return _model_cache[cache_key]  # 命中缓存，直接返回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# 未命中：加载模型权重并写入缓存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model = get_flower_model(model_name, 5)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ckpt = torch.load(checkpoint_path, map_location=DEVICE)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state_key = f'{model_name}_state_dict'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model.load_state_dict(ckpt[state_key])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model.eval()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_model_cache[cache_key] = model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return model</w:t>
      </w:r>
    </w:p>
    <w:p w14:paraId="70AF63D9">
      <w:pPr>
        <w:pStyle w:val="3"/>
        <w:spacing w:before="360" w:after="200"/>
      </w:pPr>
      <w:bookmarkStart w:id="30" w:name="_Toc27421"/>
      <w:r>
        <w:rPr>
          <w:rFonts w:ascii="黑体" w:hAnsi="黑体" w:eastAsia="黑体"/>
          <w:b/>
          <w:color w:val="000000"/>
          <w:sz w:val="32"/>
        </w:rPr>
        <w:t>九、界面设计</w:t>
      </w:r>
      <w:bookmarkEnd w:id="30"/>
    </w:p>
    <w:p w14:paraId="411439B4">
      <w:pPr>
        <w:pStyle w:val="4"/>
        <w:spacing w:before="240" w:after="120"/>
      </w:pPr>
      <w:bookmarkStart w:id="31" w:name="_Toc15776"/>
      <w:r>
        <w:rPr>
          <w:rFonts w:ascii="黑体" w:hAnsi="黑体" w:eastAsia="黑体"/>
          <w:b/>
          <w:color w:val="000000"/>
          <w:sz w:val="28"/>
        </w:rPr>
        <w:t>9.1 侧边栏菜单结构</w:t>
      </w:r>
      <w:bookmarkEnd w:id="3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2551"/>
      </w:tblGrid>
      <w:tr w14:paraId="38A19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2355EDB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菜单项</w:t>
            </w:r>
          </w:p>
        </w:tc>
        <w:tc>
          <w:tcPr>
            <w:tcW w:w="3402" w:type="dxa"/>
          </w:tcPr>
          <w:p w14:paraId="62F0F422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功能说明</w:t>
            </w:r>
          </w:p>
        </w:tc>
        <w:tc>
          <w:tcPr>
            <w:tcW w:w="2551" w:type="dxa"/>
          </w:tcPr>
          <w:p w14:paraId="6FAD1CB2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核心组件</w:t>
            </w:r>
          </w:p>
        </w:tc>
      </w:tr>
      <w:tr w14:paraId="250B8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7CAB8B2">
            <w:r>
              <w:rPr>
                <w:rFonts w:ascii="宋体" w:hAnsi="宋体" w:eastAsia="宋体"/>
                <w:color w:val="000000"/>
                <w:sz w:val="20"/>
              </w:rPr>
              <w:t>🏠 首页</w:t>
            </w:r>
          </w:p>
        </w:tc>
        <w:tc>
          <w:tcPr>
            <w:tcW w:w="3402" w:type="dxa"/>
          </w:tcPr>
          <w:p w14:paraId="38861208">
            <w:r>
              <w:rPr>
                <w:rFonts w:ascii="宋体" w:hAnsi="宋体" w:eastAsia="宋体"/>
                <w:color w:val="000000"/>
                <w:sz w:val="20"/>
              </w:rPr>
              <w:t>系统简介 + 四个模型入口卡片</w:t>
            </w:r>
          </w:p>
        </w:tc>
        <w:tc>
          <w:tcPr>
            <w:tcW w:w="2551" w:type="dxa"/>
          </w:tcPr>
          <w:p w14:paraId="08910379">
            <w:r>
              <w:rPr>
                <w:rFonts w:ascii="宋体" w:hAnsi="宋体" w:eastAsia="宋体"/>
                <w:color w:val="000000"/>
                <w:sz w:val="20"/>
              </w:rPr>
              <w:t>st.title, st.markdown, st.columns</w:t>
            </w:r>
          </w:p>
        </w:tc>
      </w:tr>
      <w:tr w14:paraId="7E22B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D70C0BC">
            <w:r>
              <w:rPr>
                <w:rFonts w:ascii="宋体" w:hAnsi="宋体" w:eastAsia="宋体"/>
                <w:color w:val="000000"/>
                <w:sz w:val="20"/>
              </w:rPr>
              <w:t>🌸 花卉图像分类</w:t>
            </w:r>
          </w:p>
        </w:tc>
        <w:tc>
          <w:tcPr>
            <w:tcW w:w="3402" w:type="dxa"/>
          </w:tcPr>
          <w:p w14:paraId="09804D68">
            <w:r>
              <w:rPr>
                <w:rFonts w:ascii="宋体" w:hAnsi="宋体" w:eastAsia="宋体"/>
                <w:color w:val="000000"/>
                <w:sz w:val="20"/>
              </w:rPr>
              <w:t>上传花卉图片 → 显示类别和置信度</w:t>
            </w:r>
          </w:p>
        </w:tc>
        <w:tc>
          <w:tcPr>
            <w:tcW w:w="2551" w:type="dxa"/>
          </w:tcPr>
          <w:p w14:paraId="595FDD17">
            <w:r>
              <w:rPr>
                <w:rFonts w:ascii="宋体" w:hAnsi="宋体" w:eastAsia="宋体"/>
                <w:color w:val="000000"/>
                <w:sz w:val="20"/>
              </w:rPr>
              <w:t>st.file_uploader, st.image, st.progress</w:t>
            </w:r>
          </w:p>
        </w:tc>
      </w:tr>
      <w:tr w14:paraId="18EA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7A98B51">
            <w:r>
              <w:rPr>
                <w:rFonts w:ascii="宋体" w:hAnsi="宋体" w:eastAsia="宋体"/>
                <w:color w:val="000000"/>
                <w:sz w:val="20"/>
              </w:rPr>
              <w:t>🚢 泰坦尼克生存预测</w:t>
            </w:r>
          </w:p>
        </w:tc>
        <w:tc>
          <w:tcPr>
            <w:tcW w:w="3402" w:type="dxa"/>
          </w:tcPr>
          <w:p w14:paraId="41332317">
            <w:r>
              <w:rPr>
                <w:rFonts w:ascii="宋体" w:hAnsi="宋体" w:eastAsia="宋体"/>
                <w:color w:val="000000"/>
                <w:sz w:val="20"/>
              </w:rPr>
              <w:t>表单输入特征 → 生存概率预测</w:t>
            </w:r>
          </w:p>
        </w:tc>
        <w:tc>
          <w:tcPr>
            <w:tcW w:w="2551" w:type="dxa"/>
          </w:tcPr>
          <w:p w14:paraId="02C5A4C4">
            <w:r>
              <w:rPr>
                <w:rFonts w:ascii="宋体" w:hAnsi="宋体" w:eastAsia="宋体"/>
                <w:color w:val="000000"/>
                <w:sz w:val="20"/>
              </w:rPr>
              <w:t>st.form, st.selectbox, st.number_input</w:t>
            </w:r>
          </w:p>
        </w:tc>
      </w:tr>
      <w:tr w14:paraId="31935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1204BE2">
            <w:r>
              <w:rPr>
                <w:rFonts w:ascii="宋体" w:hAnsi="宋体" w:eastAsia="宋体"/>
                <w:color w:val="000000"/>
                <w:sz w:val="20"/>
              </w:rPr>
              <w:t>👗 时尚服饰分类</w:t>
            </w:r>
          </w:p>
        </w:tc>
        <w:tc>
          <w:tcPr>
            <w:tcW w:w="3402" w:type="dxa"/>
          </w:tcPr>
          <w:p w14:paraId="08230089">
            <w:r>
              <w:rPr>
                <w:rFonts w:ascii="宋体" w:hAnsi="宋体" w:eastAsia="宋体"/>
                <w:color w:val="000000"/>
                <w:sz w:val="20"/>
              </w:rPr>
              <w:t>上传服饰图片 → Top-3 预测结果</w:t>
            </w:r>
          </w:p>
        </w:tc>
        <w:tc>
          <w:tcPr>
            <w:tcW w:w="2551" w:type="dxa"/>
          </w:tcPr>
          <w:p w14:paraId="30ACE670">
            <w:r>
              <w:rPr>
                <w:rFonts w:ascii="宋体" w:hAnsi="宋体" w:eastAsia="宋体"/>
                <w:color w:val="000000"/>
                <w:sz w:val="20"/>
              </w:rPr>
              <w:t>st.file_uploader, st.tabs</w:t>
            </w:r>
          </w:p>
        </w:tc>
      </w:tr>
      <w:tr w14:paraId="6B967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CC0B114">
            <w:r>
              <w:rPr>
                <w:rFonts w:ascii="宋体" w:hAnsi="宋体" w:eastAsia="宋体"/>
                <w:color w:val="000000"/>
                <w:sz w:val="20"/>
              </w:rPr>
              <w:t>📈 非线性回归预测</w:t>
            </w:r>
          </w:p>
        </w:tc>
        <w:tc>
          <w:tcPr>
            <w:tcW w:w="3402" w:type="dxa"/>
          </w:tcPr>
          <w:p w14:paraId="5D90C811">
            <w:r>
              <w:rPr>
                <w:rFonts w:ascii="宋体" w:hAnsi="宋体" w:eastAsia="宋体"/>
                <w:color w:val="000000"/>
                <w:sz w:val="20"/>
              </w:rPr>
              <w:t>三变量输入 → 三变量输出 + 图表</w:t>
            </w:r>
          </w:p>
        </w:tc>
        <w:tc>
          <w:tcPr>
            <w:tcW w:w="2551" w:type="dxa"/>
          </w:tcPr>
          <w:p w14:paraId="5D80C628">
            <w:r>
              <w:rPr>
                <w:rFonts w:ascii="宋体" w:hAnsi="宋体" w:eastAsia="宋体"/>
                <w:color w:val="000000"/>
                <w:sz w:val="20"/>
              </w:rPr>
              <w:t>st.slider, st.line_chart</w:t>
            </w:r>
          </w:p>
        </w:tc>
      </w:tr>
      <w:tr w14:paraId="69FE6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8738B3C">
            <w:r>
              <w:rPr>
                <w:rFonts w:ascii="宋体" w:hAnsi="宋体" w:eastAsia="宋体"/>
                <w:color w:val="000000"/>
                <w:sz w:val="20"/>
              </w:rPr>
              <w:t>👤 用户系统</w:t>
            </w:r>
          </w:p>
        </w:tc>
        <w:tc>
          <w:tcPr>
            <w:tcW w:w="3402" w:type="dxa"/>
          </w:tcPr>
          <w:p w14:paraId="1DC3E329">
            <w:r>
              <w:rPr>
                <w:rFonts w:ascii="宋体" w:hAnsi="宋体" w:eastAsia="宋体"/>
                <w:color w:val="000000"/>
                <w:sz w:val="20"/>
              </w:rPr>
              <w:t>注册 / 登录 / 历史记录 / 权限管理</w:t>
            </w:r>
          </w:p>
        </w:tc>
        <w:tc>
          <w:tcPr>
            <w:tcW w:w="2551" w:type="dxa"/>
          </w:tcPr>
          <w:p w14:paraId="32904059">
            <w:r>
              <w:rPr>
                <w:rFonts w:ascii="宋体" w:hAnsi="宋体" w:eastAsia="宋体"/>
                <w:color w:val="000000"/>
                <w:sz w:val="20"/>
              </w:rPr>
              <w:t>st.form, st.expander</w:t>
            </w:r>
          </w:p>
        </w:tc>
      </w:tr>
    </w:tbl>
    <w:p w14:paraId="256B7A14"/>
    <w:p w14:paraId="2B415B46">
      <w:pPr>
        <w:pStyle w:val="4"/>
        <w:spacing w:before="240" w:after="120"/>
      </w:pPr>
      <w:bookmarkStart w:id="32" w:name="_Toc10637"/>
      <w:r>
        <w:rPr>
          <w:rFonts w:ascii="黑体" w:hAnsi="黑体" w:eastAsia="黑体"/>
          <w:b/>
          <w:color w:val="000000"/>
          <w:sz w:val="28"/>
        </w:rPr>
        <w:t>9.2 界面设计原则</w:t>
      </w:r>
      <w:bookmarkEnd w:id="32"/>
    </w:p>
    <w:p w14:paraId="55FB86DC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（1）一致性：所有模型预测页面采用统一的布局模式——输入区域在上，结果展示在下。</w:t>
      </w:r>
    </w:p>
    <w:p w14:paraId="5F10D398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（2）即时反馈：预测完成后立即显示结果，辅助以置信度柱状图或概率可视化。</w:t>
      </w:r>
    </w:p>
    <w:p w14:paraId="1EFEE687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（3）容错处理：对无效输入（如非图片文件）给出友好提示；数据库连接失败时优雅降级。</w:t>
      </w:r>
    </w:p>
    <w:p w14:paraId="5FB6EAC9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（4）响应式：使用 st.columns 和 width="stretch" 适配不同屏幕尺寸。</w:t>
      </w:r>
    </w:p>
    <w:p w14:paraId="5CC78287">
      <w:pPr>
        <w:spacing w:line="360" w:lineRule="auto"/>
        <w:ind w:firstLine="480"/>
      </w:pPr>
      <w:r>
        <w:rPr>
          <w:rFonts w:ascii="宋体" w:hAnsi="宋体" w:eastAsia="宋体"/>
          <w:b/>
          <w:color w:val="000000"/>
          <w:sz w:val="24"/>
        </w:rPr>
        <w:t>注：界面运行截图请在 Streamlit 启动后（http://localhost:8501）截取补充。</w:t>
      </w:r>
    </w:p>
    <w:p w14:paraId="7640675E">
      <w:pPr>
        <w:pStyle w:val="3"/>
        <w:spacing w:before="360" w:after="200"/>
      </w:pPr>
      <w:bookmarkStart w:id="33" w:name="_Toc25687"/>
      <w:r>
        <w:rPr>
          <w:rFonts w:ascii="黑体" w:hAnsi="黑体" w:eastAsia="黑体"/>
          <w:b/>
          <w:color w:val="000000"/>
          <w:sz w:val="32"/>
        </w:rPr>
        <w:t>十、运行环境</w:t>
      </w:r>
      <w:bookmarkEnd w:id="3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046"/>
        <w:gridCol w:w="5516"/>
      </w:tblGrid>
      <w:tr w14:paraId="2D12F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D864BF2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类别</w:t>
            </w:r>
          </w:p>
        </w:tc>
        <w:tc>
          <w:tcPr>
            <w:tcW w:w="2268" w:type="dxa"/>
          </w:tcPr>
          <w:p w14:paraId="770E077C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环境/工具</w:t>
            </w:r>
          </w:p>
        </w:tc>
        <w:tc>
          <w:tcPr>
            <w:tcW w:w="4252" w:type="dxa"/>
          </w:tcPr>
          <w:p w14:paraId="648A64D3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版本/说明</w:t>
            </w:r>
          </w:p>
        </w:tc>
      </w:tr>
      <w:tr w14:paraId="3888F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70A5429">
            <w:r>
              <w:rPr>
                <w:rFonts w:ascii="宋体" w:hAnsi="宋体" w:eastAsia="宋体"/>
                <w:color w:val="000000"/>
                <w:sz w:val="20"/>
              </w:rPr>
              <w:t>操作系统</w:t>
            </w:r>
          </w:p>
        </w:tc>
        <w:tc>
          <w:tcPr>
            <w:tcW w:w="2268" w:type="dxa"/>
          </w:tcPr>
          <w:p w14:paraId="1FFD3571">
            <w:r>
              <w:rPr>
                <w:rFonts w:ascii="宋体" w:hAnsi="宋体" w:eastAsia="宋体"/>
                <w:color w:val="000000"/>
                <w:sz w:val="20"/>
              </w:rPr>
              <w:t>Windows 11 Home China</w:t>
            </w:r>
          </w:p>
        </w:tc>
        <w:tc>
          <w:tcPr>
            <w:tcW w:w="4252" w:type="dxa"/>
          </w:tcPr>
          <w:p w14:paraId="72B5415B">
            <w:r>
              <w:rPr>
                <w:rFonts w:ascii="宋体" w:hAnsi="宋体" w:eastAsia="宋体"/>
                <w:color w:val="000000"/>
                <w:sz w:val="20"/>
              </w:rPr>
              <w:t>64 位</w:t>
            </w:r>
          </w:p>
        </w:tc>
      </w:tr>
      <w:tr w14:paraId="75B89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94DE498">
            <w:r>
              <w:rPr>
                <w:rFonts w:ascii="宋体" w:hAnsi="宋体" w:eastAsia="宋体"/>
                <w:color w:val="000000"/>
                <w:sz w:val="20"/>
              </w:rPr>
              <w:t>Python 解释器</w:t>
            </w:r>
          </w:p>
        </w:tc>
        <w:tc>
          <w:tcPr>
            <w:tcW w:w="2268" w:type="dxa"/>
          </w:tcPr>
          <w:p w14:paraId="550F0AFC">
            <w:r>
              <w:rPr>
                <w:rFonts w:ascii="宋体" w:hAnsi="宋体" w:eastAsia="宋体"/>
                <w:color w:val="000000"/>
                <w:sz w:val="20"/>
              </w:rPr>
              <w:t>Python 3.13</w:t>
            </w:r>
          </w:p>
        </w:tc>
        <w:tc>
          <w:tcPr>
            <w:tcW w:w="4252" w:type="dxa"/>
          </w:tcPr>
          <w:p w14:paraId="0424BFC5">
            <w:r>
              <w:rPr>
                <w:rFonts w:ascii="宋体" w:hAnsi="宋体" w:eastAsia="宋体"/>
                <w:color w:val="000000"/>
                <w:sz w:val="20"/>
              </w:rPr>
              <w:t>C:\Users\DOVE\AppData\Local\Programs\Python\Python313</w:t>
            </w:r>
          </w:p>
        </w:tc>
      </w:tr>
      <w:tr w14:paraId="6C14D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5AFB136">
            <w:r>
              <w:rPr>
                <w:rFonts w:ascii="宋体" w:hAnsi="宋体" w:eastAsia="宋体"/>
                <w:color w:val="000000"/>
                <w:sz w:val="20"/>
              </w:rPr>
              <w:t>深度学习框架</w:t>
            </w:r>
          </w:p>
        </w:tc>
        <w:tc>
          <w:tcPr>
            <w:tcW w:w="2268" w:type="dxa"/>
          </w:tcPr>
          <w:p w14:paraId="0EFB3691">
            <w:r>
              <w:rPr>
                <w:rFonts w:ascii="宋体" w:hAnsi="宋体" w:eastAsia="宋体"/>
                <w:color w:val="000000"/>
                <w:sz w:val="20"/>
              </w:rPr>
              <w:t>PyTorch + torchvision</w:t>
            </w:r>
          </w:p>
        </w:tc>
        <w:tc>
          <w:tcPr>
            <w:tcW w:w="4252" w:type="dxa"/>
          </w:tcPr>
          <w:p w14:paraId="3C036A7F">
            <w:r>
              <w:rPr>
                <w:rFonts w:ascii="宋体" w:hAnsi="宋体" w:eastAsia="宋体"/>
                <w:color w:val="000000"/>
                <w:sz w:val="20"/>
              </w:rPr>
              <w:t>支持 CUDA / CPU</w:t>
            </w:r>
          </w:p>
        </w:tc>
      </w:tr>
      <w:tr w14:paraId="65C21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86C2BA3">
            <w:r>
              <w:rPr>
                <w:rFonts w:ascii="宋体" w:hAnsi="宋体" w:eastAsia="宋体"/>
                <w:color w:val="000000"/>
                <w:sz w:val="20"/>
              </w:rPr>
              <w:t>Web 前端</w:t>
            </w:r>
          </w:p>
        </w:tc>
        <w:tc>
          <w:tcPr>
            <w:tcW w:w="2268" w:type="dxa"/>
          </w:tcPr>
          <w:p w14:paraId="323F122E">
            <w:r>
              <w:rPr>
                <w:rFonts w:ascii="宋体" w:hAnsi="宋体" w:eastAsia="宋体"/>
                <w:color w:val="000000"/>
                <w:sz w:val="20"/>
              </w:rPr>
              <w:t>Streamlit</w:t>
            </w:r>
          </w:p>
        </w:tc>
        <w:tc>
          <w:tcPr>
            <w:tcW w:w="4252" w:type="dxa"/>
          </w:tcPr>
          <w:p w14:paraId="76CB2E47">
            <w:r>
              <w:rPr>
                <w:rFonts w:ascii="宋体" w:hAnsi="宋体" w:eastAsia="宋体"/>
                <w:color w:val="000000"/>
                <w:sz w:val="20"/>
              </w:rPr>
              <w:t>运行于 localhost:8501</w:t>
            </w:r>
          </w:p>
        </w:tc>
      </w:tr>
      <w:tr w14:paraId="12CF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A3FA333">
            <w:r>
              <w:rPr>
                <w:rFonts w:ascii="宋体" w:hAnsi="宋体" w:eastAsia="宋体"/>
                <w:color w:val="000000"/>
                <w:sz w:val="20"/>
              </w:rPr>
              <w:t>数据库</w:t>
            </w:r>
          </w:p>
        </w:tc>
        <w:tc>
          <w:tcPr>
            <w:tcW w:w="2268" w:type="dxa"/>
          </w:tcPr>
          <w:p w14:paraId="06EE58C3">
            <w:r>
              <w:rPr>
                <w:rFonts w:ascii="宋体" w:hAnsi="宋体" w:eastAsia="宋体"/>
                <w:color w:val="000000"/>
                <w:sz w:val="20"/>
              </w:rPr>
              <w:t>MySQL</w:t>
            </w:r>
          </w:p>
        </w:tc>
        <w:tc>
          <w:tcPr>
            <w:tcW w:w="4252" w:type="dxa"/>
          </w:tcPr>
          <w:p w14:paraId="46B78298">
            <w:r>
              <w:rPr>
                <w:rFonts w:ascii="宋体" w:hAnsi="宋体" w:eastAsia="宋体"/>
                <w:color w:val="000000"/>
                <w:sz w:val="20"/>
              </w:rPr>
              <w:t>8.0，端口 3306</w:t>
            </w:r>
          </w:p>
        </w:tc>
      </w:tr>
      <w:tr w14:paraId="7BD79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EEFB1AF">
            <w:r>
              <w:rPr>
                <w:rFonts w:ascii="宋体" w:hAnsi="宋体" w:eastAsia="宋体"/>
                <w:color w:val="000000"/>
                <w:sz w:val="20"/>
              </w:rPr>
              <w:t>数据库连接</w:t>
            </w:r>
          </w:p>
        </w:tc>
        <w:tc>
          <w:tcPr>
            <w:tcW w:w="2268" w:type="dxa"/>
          </w:tcPr>
          <w:p w14:paraId="6A6ADDC8">
            <w:r>
              <w:rPr>
                <w:rFonts w:ascii="宋体" w:hAnsi="宋体" w:eastAsia="宋体"/>
                <w:color w:val="000000"/>
                <w:sz w:val="20"/>
              </w:rPr>
              <w:t>PyMySQL + SQLAlchemy</w:t>
            </w:r>
          </w:p>
        </w:tc>
        <w:tc>
          <w:tcPr>
            <w:tcW w:w="4252" w:type="dxa"/>
          </w:tcPr>
          <w:p w14:paraId="500C2A13">
            <w:r>
              <w:rPr>
                <w:rFonts w:ascii="宋体" w:hAnsi="宋体" w:eastAsia="宋体"/>
                <w:color w:val="000000"/>
                <w:sz w:val="20"/>
              </w:rPr>
              <w:t>utf8mb4 字符集</w:t>
            </w:r>
          </w:p>
        </w:tc>
      </w:tr>
      <w:tr w14:paraId="57EF2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FECFF36">
            <w:r>
              <w:rPr>
                <w:rFonts w:ascii="宋体" w:hAnsi="宋体" w:eastAsia="宋体"/>
                <w:color w:val="000000"/>
                <w:sz w:val="20"/>
              </w:rPr>
              <w:t>科学计算</w:t>
            </w:r>
          </w:p>
        </w:tc>
        <w:tc>
          <w:tcPr>
            <w:tcW w:w="2268" w:type="dxa"/>
          </w:tcPr>
          <w:p w14:paraId="163E8FAB">
            <w:r>
              <w:rPr>
                <w:rFonts w:ascii="宋体" w:hAnsi="宋体" w:eastAsia="宋体"/>
                <w:color w:val="000000"/>
                <w:sz w:val="20"/>
              </w:rPr>
              <w:t>NumPy, Pandas, scikit-learn</w:t>
            </w:r>
          </w:p>
        </w:tc>
        <w:tc>
          <w:tcPr>
            <w:tcW w:w="4252" w:type="dxa"/>
          </w:tcPr>
          <w:p w14:paraId="389DA37C">
            <w:r>
              <w:rPr>
                <w:rFonts w:ascii="宋体" w:hAnsi="宋体" w:eastAsia="宋体"/>
                <w:color w:val="000000"/>
                <w:sz w:val="20"/>
              </w:rPr>
              <w:t>数据处理 + 评估指标</w:t>
            </w:r>
          </w:p>
        </w:tc>
      </w:tr>
      <w:tr w14:paraId="378FF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EE8D449">
            <w:r>
              <w:rPr>
                <w:rFonts w:ascii="宋体" w:hAnsi="宋体" w:eastAsia="宋体"/>
                <w:color w:val="000000"/>
                <w:sz w:val="20"/>
              </w:rPr>
              <w:t>可视化</w:t>
            </w:r>
          </w:p>
        </w:tc>
        <w:tc>
          <w:tcPr>
            <w:tcW w:w="2268" w:type="dxa"/>
          </w:tcPr>
          <w:p w14:paraId="36C024D3">
            <w:r>
              <w:rPr>
                <w:rFonts w:ascii="宋体" w:hAnsi="宋体" w:eastAsia="宋体"/>
                <w:color w:val="000000"/>
                <w:sz w:val="20"/>
              </w:rPr>
              <w:t>Matplotlib, Seaborn</w:t>
            </w:r>
          </w:p>
        </w:tc>
        <w:tc>
          <w:tcPr>
            <w:tcW w:w="4252" w:type="dxa"/>
          </w:tcPr>
          <w:p w14:paraId="01CCF9FC">
            <w:r>
              <w:rPr>
                <w:rFonts w:ascii="宋体" w:hAnsi="宋体" w:eastAsia="宋体"/>
                <w:color w:val="000000"/>
                <w:sz w:val="20"/>
              </w:rPr>
              <w:t>训练曲线 + 混淆矩阵 + EDA</w:t>
            </w:r>
          </w:p>
        </w:tc>
      </w:tr>
      <w:tr w14:paraId="02A95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04DD17B">
            <w:r>
              <w:rPr>
                <w:rFonts w:ascii="宋体" w:hAnsi="宋体" w:eastAsia="宋体"/>
                <w:color w:val="000000"/>
                <w:sz w:val="20"/>
              </w:rPr>
              <w:t>Jupyter</w:t>
            </w:r>
          </w:p>
        </w:tc>
        <w:tc>
          <w:tcPr>
            <w:tcW w:w="2268" w:type="dxa"/>
          </w:tcPr>
          <w:p w14:paraId="648750DE">
            <w:r>
              <w:rPr>
                <w:rFonts w:ascii="宋体" w:hAnsi="宋体" w:eastAsia="宋体"/>
                <w:color w:val="000000"/>
                <w:sz w:val="20"/>
              </w:rPr>
              <w:t>nbformat</w:t>
            </w:r>
          </w:p>
        </w:tc>
        <w:tc>
          <w:tcPr>
            <w:tcW w:w="4252" w:type="dxa"/>
          </w:tcPr>
          <w:p w14:paraId="38E380EE">
            <w:r>
              <w:rPr>
                <w:rFonts w:ascii="宋体" w:hAnsi="宋体" w:eastAsia="宋体"/>
                <w:color w:val="000000"/>
                <w:sz w:val="20"/>
              </w:rPr>
              <w:t>Notebook 生成</w:t>
            </w:r>
          </w:p>
        </w:tc>
      </w:tr>
      <w:tr w14:paraId="0AB82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49F1612">
            <w:r>
              <w:rPr>
                <w:rFonts w:ascii="宋体" w:hAnsi="宋体" w:eastAsia="宋体"/>
                <w:color w:val="000000"/>
                <w:sz w:val="20"/>
              </w:rPr>
              <w:t>文档处理</w:t>
            </w:r>
          </w:p>
        </w:tc>
        <w:tc>
          <w:tcPr>
            <w:tcW w:w="2268" w:type="dxa"/>
          </w:tcPr>
          <w:p w14:paraId="0C6A77EA">
            <w:r>
              <w:rPr>
                <w:rFonts w:ascii="宋体" w:hAnsi="宋体" w:eastAsia="宋体"/>
                <w:color w:val="000000"/>
                <w:sz w:val="20"/>
              </w:rPr>
              <w:t>python-docx, olefile</w:t>
            </w:r>
          </w:p>
        </w:tc>
        <w:tc>
          <w:tcPr>
            <w:tcW w:w="4252" w:type="dxa"/>
          </w:tcPr>
          <w:p w14:paraId="4A1F3B16">
            <w:r>
              <w:rPr>
                <w:rFonts w:ascii="宋体" w:hAnsi="宋体" w:eastAsia="宋体"/>
                <w:color w:val="000000"/>
                <w:sz w:val="20"/>
              </w:rPr>
              <w:t>.docx/.doc 读写</w:t>
            </w:r>
          </w:p>
        </w:tc>
      </w:tr>
      <w:tr w14:paraId="48D8E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C4331E6">
            <w:r>
              <w:rPr>
                <w:rFonts w:ascii="宋体" w:hAnsi="宋体" w:eastAsia="宋体"/>
                <w:color w:val="000000"/>
                <w:sz w:val="20"/>
              </w:rPr>
              <w:t>版本管理</w:t>
            </w:r>
          </w:p>
        </w:tc>
        <w:tc>
          <w:tcPr>
            <w:tcW w:w="2268" w:type="dxa"/>
          </w:tcPr>
          <w:p w14:paraId="132EE1C6">
            <w:r>
              <w:rPr>
                <w:rFonts w:ascii="宋体" w:hAnsi="宋体" w:eastAsia="宋体"/>
                <w:color w:val="000000"/>
                <w:sz w:val="20"/>
              </w:rPr>
              <w:t>Git + GitHub</w:t>
            </w:r>
          </w:p>
        </w:tc>
        <w:tc>
          <w:tcPr>
            <w:tcW w:w="4252" w:type="dxa"/>
          </w:tcPr>
          <w:p w14:paraId="292CAF5A">
            <w:r>
              <w:rPr>
                <w:rFonts w:ascii="宋体" w:hAnsi="宋体" w:eastAsia="宋体"/>
                <w:color w:val="000000"/>
                <w:sz w:val="20"/>
              </w:rPr>
              <w:t>https://github.com/hoveyi/ai-training-system</w:t>
            </w:r>
          </w:p>
        </w:tc>
      </w:tr>
    </w:tbl>
    <w:p w14:paraId="4068EBCC"/>
    <w:p w14:paraId="16160A4D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启动方式（一键启动）：</w:t>
      </w:r>
    </w:p>
    <w:p w14:paraId="14626D21">
      <w:pPr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@echo off</w:t>
      </w:r>
      <w:r>
        <w:br w:type="textWrapping"/>
      </w:r>
      <w:r>
        <w:rPr>
          <w:rFonts w:ascii="Consolas" w:hAnsi="Consolas"/>
          <w:color w:val="333333"/>
          <w:sz w:val="18"/>
        </w:rPr>
        <w:t>:: start.bat - AI 集成应用系统一键启动</w:t>
      </w:r>
      <w:r>
        <w:br w:type="textWrapping"/>
      </w:r>
      <w:r>
        <w:rPr>
          <w:rFonts w:ascii="Consolas" w:hAnsi="Consolas"/>
          <w:color w:val="333333"/>
          <w:sz w:val="18"/>
        </w:rPr>
        <w:t>set PYTHON=C:\Users\DOVE\AppData\Local\Programs\</w:t>
      </w:r>
      <w:r>
        <w:br w:type="textWrapping"/>
      </w:r>
      <w:r>
        <w:rPr>
          <w:rFonts w:ascii="Consolas" w:hAnsi="Consolas"/>
          <w:color w:val="333333"/>
          <w:sz w:val="18"/>
        </w:rPr>
        <w:t xml:space="preserve">            Python\Python313\python.exe</w:t>
      </w:r>
      <w:r>
        <w:br w:type="textWrapping"/>
      </w:r>
      <w:r>
        <w:rPr>
          <w:rFonts w:ascii="Consolas" w:hAnsi="Consolas"/>
          <w:color w:val="333333"/>
          <w:sz w:val="18"/>
        </w:rPr>
        <w:t>echo [1/3] Checking Python...</w:t>
      </w:r>
      <w:r>
        <w:br w:type="textWrapping"/>
      </w:r>
      <w:r>
        <w:rPr>
          <w:rFonts w:ascii="Consolas" w:hAnsi="Consolas"/>
          <w:color w:val="333333"/>
          <w:sz w:val="18"/>
        </w:rPr>
        <w:t>"%PYTHON%" --version</w:t>
      </w:r>
      <w:r>
        <w:br w:type="textWrapping"/>
      </w:r>
      <w:r>
        <w:rPr>
          <w:rFonts w:ascii="Consolas" w:hAnsi="Consolas"/>
          <w:color w:val="333333"/>
          <w:sz w:val="18"/>
        </w:rPr>
        <w:t>echo [2/3] Initializing database...</w:t>
      </w:r>
      <w:r>
        <w:br w:type="textWrapping"/>
      </w:r>
      <w:r>
        <w:rPr>
          <w:rFonts w:ascii="Consolas" w:hAnsi="Consolas"/>
          <w:color w:val="333333"/>
          <w:sz w:val="18"/>
        </w:rPr>
        <w:t>"%PYTHON%" -c "... init_database()"</w:t>
      </w:r>
      <w:r>
        <w:br w:type="textWrapping"/>
      </w:r>
      <w:r>
        <w:rPr>
          <w:rFonts w:ascii="Consolas" w:hAnsi="Consolas"/>
          <w:color w:val="333333"/>
          <w:sz w:val="18"/>
        </w:rPr>
        <w:t>echo [3/3] Starting Streamlit app...</w:t>
      </w:r>
      <w:r>
        <w:br w:type="textWrapping"/>
      </w:r>
      <w:r>
        <w:rPr>
          <w:rFonts w:ascii="Consolas" w:hAnsi="Consolas"/>
          <w:color w:val="333333"/>
          <w:sz w:val="18"/>
        </w:rPr>
        <w:t>cd streamlist</w:t>
      </w:r>
      <w:r>
        <w:br w:type="textWrapping"/>
      </w:r>
      <w:r>
        <w:rPr>
          <w:rFonts w:ascii="Consolas" w:hAnsi="Consolas"/>
          <w:color w:val="333333"/>
          <w:sz w:val="18"/>
        </w:rPr>
        <w:t>"%PYTHON%" -m streamlit run app.py</w:t>
      </w:r>
      <w:r>
        <w:br w:type="textWrapping"/>
      </w:r>
      <w:r>
        <w:rPr>
          <w:rFonts w:ascii="Consolas" w:hAnsi="Consolas"/>
          <w:color w:val="333333"/>
          <w:sz w:val="18"/>
        </w:rPr>
        <w:t>:: 浏览器访问 http://localhost:8501</w:t>
      </w:r>
    </w:p>
    <w:p w14:paraId="4EC33766">
      <w:pPr>
        <w:pStyle w:val="3"/>
        <w:spacing w:before="360" w:after="200"/>
      </w:pPr>
      <w:bookmarkStart w:id="34" w:name="_Toc32121"/>
      <w:r>
        <w:rPr>
          <w:rFonts w:ascii="黑体" w:hAnsi="黑体" w:eastAsia="黑体"/>
          <w:b/>
          <w:color w:val="000000"/>
          <w:sz w:val="32"/>
        </w:rPr>
        <w:t>十一、测试说明</w:t>
      </w:r>
      <w:bookmarkEnd w:id="34"/>
    </w:p>
    <w:p w14:paraId="52DAD7C7">
      <w:pPr>
        <w:pStyle w:val="4"/>
        <w:spacing w:before="240" w:after="120"/>
      </w:pPr>
      <w:bookmarkStart w:id="35" w:name="_Toc17918"/>
      <w:r>
        <w:rPr>
          <w:rFonts w:ascii="黑体" w:hAnsi="黑体" w:eastAsia="黑体"/>
          <w:b/>
          <w:color w:val="000000"/>
          <w:sz w:val="28"/>
        </w:rPr>
        <w:t>11.1 测试目的</w:t>
      </w:r>
      <w:bookmarkEnd w:id="35"/>
    </w:p>
    <w:p w14:paraId="02B5D6BD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验证四个深度学习模型是否达到目标精度指标；验证 Streamlit Web 系统各功能模块正常运行；验证 MySQL 数据库 CRUD 操作稳定可靠。</w:t>
      </w:r>
    </w:p>
    <w:p w14:paraId="1DE6DADF">
      <w:pPr>
        <w:pStyle w:val="4"/>
        <w:spacing w:before="240" w:after="120"/>
      </w:pPr>
      <w:bookmarkStart w:id="36" w:name="_Toc8028"/>
      <w:r>
        <w:rPr>
          <w:rFonts w:ascii="黑体" w:hAnsi="黑体" w:eastAsia="黑体"/>
          <w:b/>
          <w:color w:val="000000"/>
          <w:sz w:val="28"/>
        </w:rPr>
        <w:t>11.2 模型精度测试结果</w:t>
      </w:r>
      <w:bookmarkEnd w:id="36"/>
    </w:p>
    <w:p w14:paraId="0F02694B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花卉分类测试结果：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1701"/>
        <w:gridCol w:w="2268"/>
      </w:tblGrid>
      <w:tr w14:paraId="3F947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EE4104A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模型</w:t>
            </w:r>
          </w:p>
        </w:tc>
        <w:tc>
          <w:tcPr>
            <w:tcW w:w="1701" w:type="dxa"/>
          </w:tcPr>
          <w:p w14:paraId="09EA0893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测试精度</w:t>
            </w:r>
          </w:p>
        </w:tc>
        <w:tc>
          <w:tcPr>
            <w:tcW w:w="1701" w:type="dxa"/>
          </w:tcPr>
          <w:p w14:paraId="48501AF6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目标精度</w:t>
            </w:r>
          </w:p>
        </w:tc>
        <w:tc>
          <w:tcPr>
            <w:tcW w:w="2268" w:type="dxa"/>
          </w:tcPr>
          <w:p w14:paraId="626781E0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状态</w:t>
            </w:r>
          </w:p>
        </w:tc>
      </w:tr>
      <w:tr w14:paraId="1E86F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B5BBEA7">
            <w:r>
              <w:rPr>
                <w:rFonts w:ascii="宋体" w:hAnsi="宋体" w:eastAsia="宋体"/>
                <w:color w:val="000000"/>
                <w:sz w:val="20"/>
              </w:rPr>
              <w:t>ResNet50（迁移学习）</w:t>
            </w:r>
          </w:p>
        </w:tc>
        <w:tc>
          <w:tcPr>
            <w:tcW w:w="1701" w:type="dxa"/>
          </w:tcPr>
          <w:p w14:paraId="26F3AC9E">
            <w:r>
              <w:rPr>
                <w:rFonts w:ascii="宋体" w:hAnsi="宋体" w:eastAsia="宋体"/>
                <w:color w:val="000000"/>
                <w:sz w:val="20"/>
              </w:rPr>
              <w:t>~92%</w:t>
            </w:r>
          </w:p>
        </w:tc>
        <w:tc>
          <w:tcPr>
            <w:tcW w:w="1701" w:type="dxa"/>
          </w:tcPr>
          <w:p w14:paraId="73A8B452">
            <w:r>
              <w:rPr>
                <w:rFonts w:ascii="宋体" w:hAnsi="宋体" w:eastAsia="宋体"/>
                <w:color w:val="000000"/>
                <w:sz w:val="20"/>
              </w:rPr>
              <w:t>85%</w:t>
            </w:r>
          </w:p>
        </w:tc>
        <w:tc>
          <w:tcPr>
            <w:tcW w:w="2268" w:type="dxa"/>
          </w:tcPr>
          <w:p w14:paraId="10D94390">
            <w:r>
              <w:rPr>
                <w:rFonts w:ascii="宋体" w:hAnsi="宋体" w:eastAsia="宋体"/>
                <w:color w:val="000000"/>
                <w:sz w:val="20"/>
              </w:rPr>
              <w:t>✅ 达标</w:t>
            </w:r>
          </w:p>
        </w:tc>
      </w:tr>
      <w:tr w14:paraId="0332D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5E4A536">
            <w:r>
              <w:rPr>
                <w:rFonts w:ascii="宋体" w:hAnsi="宋体" w:eastAsia="宋体"/>
                <w:color w:val="000000"/>
                <w:sz w:val="20"/>
              </w:rPr>
              <w:t>SimpleCNN（从零训练）</w:t>
            </w:r>
          </w:p>
        </w:tc>
        <w:tc>
          <w:tcPr>
            <w:tcW w:w="1701" w:type="dxa"/>
          </w:tcPr>
          <w:p w14:paraId="66F99DD6">
            <w:r>
              <w:rPr>
                <w:rFonts w:ascii="宋体" w:hAnsi="宋体" w:eastAsia="宋体"/>
                <w:color w:val="000000"/>
                <w:sz w:val="20"/>
              </w:rPr>
              <w:t>~82%</w:t>
            </w:r>
          </w:p>
        </w:tc>
        <w:tc>
          <w:tcPr>
            <w:tcW w:w="1701" w:type="dxa"/>
          </w:tcPr>
          <w:p w14:paraId="6A0CCA84">
            <w:r>
              <w:rPr>
                <w:rFonts w:ascii="宋体" w:hAnsi="宋体" w:eastAsia="宋体"/>
                <w:color w:val="000000"/>
                <w:sz w:val="20"/>
              </w:rPr>
              <w:t>85%</w:t>
            </w:r>
          </w:p>
        </w:tc>
        <w:tc>
          <w:tcPr>
            <w:tcW w:w="2268" w:type="dxa"/>
          </w:tcPr>
          <w:p w14:paraId="15CF0D72">
            <w:r>
              <w:rPr>
                <w:rFonts w:ascii="宋体" w:hAnsi="宋体" w:eastAsia="宋体"/>
                <w:color w:val="000000"/>
                <w:sz w:val="20"/>
              </w:rPr>
              <w:t>⚠️ 接近达标</w:t>
            </w:r>
          </w:p>
        </w:tc>
      </w:tr>
    </w:tbl>
    <w:p w14:paraId="2DA5F13D"/>
    <w:p w14:paraId="2E720A26">
      <w:pPr>
        <w:jc w:val="center"/>
      </w:pPr>
      <w:r>
        <w:drawing>
          <wp:inline distT="0" distB="0" distL="114300" distR="114300">
            <wp:extent cx="4114800" cy="255270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5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65E2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图11-1 花卉分类 — 测试精度对比</w:t>
      </w:r>
    </w:p>
    <w:p w14:paraId="73B12956">
      <w:pPr>
        <w:jc w:val="center"/>
      </w:pPr>
      <w:r>
        <w:drawing>
          <wp:inline distT="0" distB="0" distL="114300" distR="114300">
            <wp:extent cx="5029200" cy="3570605"/>
            <wp:effectExtent l="0" t="0" r="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84C8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图11-2 花卉分类 — 训练曲线对比（ResNet50 vs SimpleCNN）</w:t>
      </w:r>
    </w:p>
    <w:p w14:paraId="3A21972B">
      <w:pPr>
        <w:jc w:val="center"/>
      </w:pPr>
      <w:r>
        <w:drawing>
          <wp:inline distT="0" distB="0" distL="114300" distR="114300">
            <wp:extent cx="4572000" cy="36525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AB3C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图11-3 花卉分类 — 最佳模型混淆矩阵</w:t>
      </w:r>
    </w:p>
    <w:p w14:paraId="786F563D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泰坦尼克生存预测测试结果：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1701"/>
        <w:gridCol w:w="2268"/>
      </w:tblGrid>
      <w:tr w14:paraId="343F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C948949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模型</w:t>
            </w:r>
          </w:p>
        </w:tc>
        <w:tc>
          <w:tcPr>
            <w:tcW w:w="1701" w:type="dxa"/>
          </w:tcPr>
          <w:p w14:paraId="2243DC63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测试精度</w:t>
            </w:r>
          </w:p>
        </w:tc>
        <w:tc>
          <w:tcPr>
            <w:tcW w:w="1701" w:type="dxa"/>
          </w:tcPr>
          <w:p w14:paraId="2E1AF210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目标精度</w:t>
            </w:r>
          </w:p>
        </w:tc>
        <w:tc>
          <w:tcPr>
            <w:tcW w:w="2268" w:type="dxa"/>
          </w:tcPr>
          <w:p w14:paraId="54DAE57E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状态</w:t>
            </w:r>
          </w:p>
        </w:tc>
      </w:tr>
      <w:tr w14:paraId="66A8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A335927">
            <w:r>
              <w:rPr>
                <w:rFonts w:ascii="宋体" w:hAnsi="宋体" w:eastAsia="宋体"/>
                <w:color w:val="000000"/>
                <w:sz w:val="20"/>
              </w:rPr>
              <w:t>MLP 深度型</w:t>
            </w:r>
          </w:p>
        </w:tc>
        <w:tc>
          <w:tcPr>
            <w:tcW w:w="1701" w:type="dxa"/>
          </w:tcPr>
          <w:p w14:paraId="60C93FE4">
            <w:r>
              <w:rPr>
                <w:rFonts w:ascii="宋体" w:hAnsi="宋体" w:eastAsia="宋体"/>
                <w:color w:val="000000"/>
                <w:sz w:val="20"/>
              </w:rPr>
              <w:t>~82%</w:t>
            </w:r>
          </w:p>
        </w:tc>
        <w:tc>
          <w:tcPr>
            <w:tcW w:w="1701" w:type="dxa"/>
          </w:tcPr>
          <w:p w14:paraId="3ADAFC1E">
            <w:r>
              <w:rPr>
                <w:rFonts w:ascii="宋体" w:hAnsi="宋体" w:eastAsia="宋体"/>
                <w:color w:val="000000"/>
                <w:sz w:val="20"/>
              </w:rPr>
              <w:t>70%</w:t>
            </w:r>
          </w:p>
        </w:tc>
        <w:tc>
          <w:tcPr>
            <w:tcW w:w="2268" w:type="dxa"/>
          </w:tcPr>
          <w:p w14:paraId="28CC2BEB">
            <w:r>
              <w:rPr>
                <w:rFonts w:ascii="宋体" w:hAnsi="宋体" w:eastAsia="宋体"/>
                <w:color w:val="000000"/>
                <w:sz w:val="20"/>
              </w:rPr>
              <w:t>✅ 达标</w:t>
            </w:r>
          </w:p>
        </w:tc>
      </w:tr>
      <w:tr w14:paraId="21902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E933D72">
            <w:r>
              <w:rPr>
                <w:rFonts w:ascii="宋体" w:hAnsi="宋体" w:eastAsia="宋体"/>
                <w:color w:val="000000"/>
                <w:sz w:val="20"/>
              </w:rPr>
              <w:t>MLP 宽型</w:t>
            </w:r>
          </w:p>
        </w:tc>
        <w:tc>
          <w:tcPr>
            <w:tcW w:w="1701" w:type="dxa"/>
          </w:tcPr>
          <w:p w14:paraId="7CD61FC5">
            <w:r>
              <w:rPr>
                <w:rFonts w:ascii="宋体" w:hAnsi="宋体" w:eastAsia="宋体"/>
                <w:color w:val="000000"/>
                <w:sz w:val="20"/>
              </w:rPr>
              <w:t>~80%</w:t>
            </w:r>
          </w:p>
        </w:tc>
        <w:tc>
          <w:tcPr>
            <w:tcW w:w="1701" w:type="dxa"/>
          </w:tcPr>
          <w:p w14:paraId="4176D063">
            <w:r>
              <w:rPr>
                <w:rFonts w:ascii="宋体" w:hAnsi="宋体" w:eastAsia="宋体"/>
                <w:color w:val="000000"/>
                <w:sz w:val="20"/>
              </w:rPr>
              <w:t>70%</w:t>
            </w:r>
          </w:p>
        </w:tc>
        <w:tc>
          <w:tcPr>
            <w:tcW w:w="2268" w:type="dxa"/>
          </w:tcPr>
          <w:p w14:paraId="6AF20CE8">
            <w:r>
              <w:rPr>
                <w:rFonts w:ascii="宋体" w:hAnsi="宋体" w:eastAsia="宋体"/>
                <w:color w:val="000000"/>
                <w:sz w:val="20"/>
              </w:rPr>
              <w:t>✅ 达标</w:t>
            </w:r>
          </w:p>
        </w:tc>
      </w:tr>
    </w:tbl>
    <w:p w14:paraId="5BC209DA"/>
    <w:p w14:paraId="6D66E307">
      <w:pPr>
        <w:jc w:val="center"/>
      </w:pPr>
      <w:r>
        <w:drawing>
          <wp:inline distT="0" distB="0" distL="114300" distR="114300">
            <wp:extent cx="5029200" cy="35718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C64E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图11-4 泰坦尼克 — 训练曲线对比（深度 vs 宽型）</w:t>
      </w:r>
    </w:p>
    <w:p w14:paraId="03D2D0D2">
      <w:pPr>
        <w:jc w:val="center"/>
      </w:pPr>
      <w:r>
        <w:drawing>
          <wp:inline distT="0" distB="0" distL="114300" distR="114300">
            <wp:extent cx="4114800" cy="3067685"/>
            <wp:effectExtent l="0" t="0" r="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6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102C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图11-5 泰坦尼克 — ROC 曲线</w:t>
      </w:r>
    </w:p>
    <w:p w14:paraId="3482DDC1">
      <w:pPr>
        <w:jc w:val="center"/>
      </w:pPr>
      <w:r>
        <w:drawing>
          <wp:inline distT="0" distB="0" distL="114300" distR="114300">
            <wp:extent cx="3657600" cy="226885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6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6A09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图11-6 泰坦尼克 — 精度对比</w:t>
      </w:r>
    </w:p>
    <w:p w14:paraId="735CF53D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时尚服饰分类测试结果：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1701"/>
        <w:gridCol w:w="2268"/>
      </w:tblGrid>
      <w:tr w14:paraId="5CA91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ECEABD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模型</w:t>
            </w:r>
          </w:p>
        </w:tc>
        <w:tc>
          <w:tcPr>
            <w:tcW w:w="1701" w:type="dxa"/>
          </w:tcPr>
          <w:p w14:paraId="22CA8A1B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测试精度</w:t>
            </w:r>
          </w:p>
        </w:tc>
        <w:tc>
          <w:tcPr>
            <w:tcW w:w="1701" w:type="dxa"/>
          </w:tcPr>
          <w:p w14:paraId="5F17401B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目标精度</w:t>
            </w:r>
          </w:p>
        </w:tc>
        <w:tc>
          <w:tcPr>
            <w:tcW w:w="2268" w:type="dxa"/>
          </w:tcPr>
          <w:p w14:paraId="1CE4E885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状态</w:t>
            </w:r>
          </w:p>
        </w:tc>
      </w:tr>
      <w:tr w14:paraId="53247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92A38DF">
            <w:r>
              <w:rPr>
                <w:rFonts w:ascii="宋体" w:hAnsi="宋体" w:eastAsia="宋体"/>
                <w:color w:val="000000"/>
                <w:sz w:val="20"/>
              </w:rPr>
              <w:t>FashionCNN</w:t>
            </w:r>
          </w:p>
        </w:tc>
        <w:tc>
          <w:tcPr>
            <w:tcW w:w="1701" w:type="dxa"/>
          </w:tcPr>
          <w:p w14:paraId="733C43F7">
            <w:r>
              <w:rPr>
                <w:rFonts w:ascii="宋体" w:hAnsi="宋体" w:eastAsia="宋体"/>
                <w:color w:val="000000"/>
                <w:sz w:val="20"/>
              </w:rPr>
              <w:t>~91%</w:t>
            </w:r>
          </w:p>
        </w:tc>
        <w:tc>
          <w:tcPr>
            <w:tcW w:w="1701" w:type="dxa"/>
          </w:tcPr>
          <w:p w14:paraId="571F1E0B">
            <w:r>
              <w:rPr>
                <w:rFonts w:ascii="宋体" w:hAnsi="宋体" w:eastAsia="宋体"/>
                <w:color w:val="000000"/>
                <w:sz w:val="20"/>
              </w:rPr>
              <w:t>80%</w:t>
            </w:r>
          </w:p>
        </w:tc>
        <w:tc>
          <w:tcPr>
            <w:tcW w:w="2268" w:type="dxa"/>
          </w:tcPr>
          <w:p w14:paraId="39A2B347">
            <w:r>
              <w:rPr>
                <w:rFonts w:ascii="宋体" w:hAnsi="宋体" w:eastAsia="宋体"/>
                <w:color w:val="000000"/>
                <w:sz w:val="20"/>
              </w:rPr>
              <w:t>✅ 达标</w:t>
            </w:r>
          </w:p>
        </w:tc>
      </w:tr>
      <w:tr w14:paraId="42B8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BBFF500">
            <w:r>
              <w:rPr>
                <w:rFonts w:ascii="宋体" w:hAnsi="宋体" w:eastAsia="宋体"/>
                <w:color w:val="000000"/>
                <w:sz w:val="20"/>
              </w:rPr>
              <w:t>FashionResNet18</w:t>
            </w:r>
          </w:p>
        </w:tc>
        <w:tc>
          <w:tcPr>
            <w:tcW w:w="1701" w:type="dxa"/>
          </w:tcPr>
          <w:p w14:paraId="0A70C9C5">
            <w:r>
              <w:rPr>
                <w:rFonts w:ascii="宋体" w:hAnsi="宋体" w:eastAsia="宋体"/>
                <w:color w:val="000000"/>
                <w:sz w:val="20"/>
              </w:rPr>
              <w:t>~93%</w:t>
            </w:r>
          </w:p>
        </w:tc>
        <w:tc>
          <w:tcPr>
            <w:tcW w:w="1701" w:type="dxa"/>
          </w:tcPr>
          <w:p w14:paraId="28E4F324">
            <w:r>
              <w:rPr>
                <w:rFonts w:ascii="宋体" w:hAnsi="宋体" w:eastAsia="宋体"/>
                <w:color w:val="000000"/>
                <w:sz w:val="20"/>
              </w:rPr>
              <w:t>80%</w:t>
            </w:r>
          </w:p>
        </w:tc>
        <w:tc>
          <w:tcPr>
            <w:tcW w:w="2268" w:type="dxa"/>
          </w:tcPr>
          <w:p w14:paraId="0B3A3D63">
            <w:r>
              <w:rPr>
                <w:rFonts w:ascii="宋体" w:hAnsi="宋体" w:eastAsia="宋体"/>
                <w:color w:val="000000"/>
                <w:sz w:val="20"/>
              </w:rPr>
              <w:t>✅ 达标</w:t>
            </w:r>
          </w:p>
        </w:tc>
      </w:tr>
    </w:tbl>
    <w:p w14:paraId="4F0C5D49"/>
    <w:p w14:paraId="42D6C9E6">
      <w:pPr>
        <w:jc w:val="center"/>
      </w:pPr>
      <w:r>
        <w:drawing>
          <wp:inline distT="0" distB="0" distL="114300" distR="114300">
            <wp:extent cx="5029200" cy="3570605"/>
            <wp:effectExtent l="0" t="0" r="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4274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图11-7 时尚服饰 — 训练曲线对比</w:t>
      </w:r>
    </w:p>
    <w:p w14:paraId="2EE8A73E">
      <w:pPr>
        <w:jc w:val="center"/>
      </w:pPr>
      <w:r>
        <w:drawing>
          <wp:inline distT="0" distB="0" distL="114300" distR="114300">
            <wp:extent cx="4572000" cy="39014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5441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图11-8 时尚服饰 — 混淆矩阵</w:t>
      </w:r>
    </w:p>
    <w:p w14:paraId="0BB5D002">
      <w:pPr>
        <w:jc w:val="center"/>
      </w:pPr>
      <w:r>
        <w:drawing>
          <wp:inline distT="0" distB="0" distL="114300" distR="114300">
            <wp:extent cx="3657600" cy="226885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6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81D1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图11-9 时尚服饰 — 精度对比</w:t>
      </w:r>
    </w:p>
    <w:p w14:paraId="6DDCC37A">
      <w:pPr>
        <w:spacing w:line="360" w:lineRule="auto"/>
      </w:pPr>
      <w:r>
        <w:rPr>
          <w:rFonts w:ascii="宋体" w:hAnsi="宋体" w:eastAsia="宋体"/>
          <w:b/>
          <w:color w:val="000000"/>
          <w:sz w:val="24"/>
        </w:rPr>
        <w:t>非线性回归测试结果：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1701"/>
        <w:gridCol w:w="2268"/>
      </w:tblGrid>
      <w:tr w14:paraId="3ADEE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0B8BFD9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模型</w:t>
            </w:r>
          </w:p>
        </w:tc>
        <w:tc>
          <w:tcPr>
            <w:tcW w:w="1701" w:type="dxa"/>
          </w:tcPr>
          <w:p w14:paraId="744987BF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R² 得分</w:t>
            </w:r>
          </w:p>
        </w:tc>
        <w:tc>
          <w:tcPr>
            <w:tcW w:w="1701" w:type="dxa"/>
          </w:tcPr>
          <w:p w14:paraId="2D48A73F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目标 R²</w:t>
            </w:r>
          </w:p>
        </w:tc>
        <w:tc>
          <w:tcPr>
            <w:tcW w:w="2268" w:type="dxa"/>
          </w:tcPr>
          <w:p w14:paraId="0F9AA713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状态</w:t>
            </w:r>
          </w:p>
        </w:tc>
      </w:tr>
      <w:tr w14:paraId="5C049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9095017">
            <w:r>
              <w:rPr>
                <w:rFonts w:ascii="宋体" w:hAnsi="宋体" w:eastAsia="宋体"/>
                <w:color w:val="000000"/>
                <w:sz w:val="20"/>
              </w:rPr>
              <w:t>RegressionMLP</w:t>
            </w:r>
          </w:p>
        </w:tc>
        <w:tc>
          <w:tcPr>
            <w:tcW w:w="1701" w:type="dxa"/>
          </w:tcPr>
          <w:p w14:paraId="47D10A3F">
            <w:r>
              <w:rPr>
                <w:rFonts w:ascii="宋体" w:hAnsi="宋体" w:eastAsia="宋体"/>
                <w:color w:val="000000"/>
                <w:sz w:val="20"/>
              </w:rPr>
              <w:t>~0.70</w:t>
            </w:r>
          </w:p>
        </w:tc>
        <w:tc>
          <w:tcPr>
            <w:tcW w:w="1701" w:type="dxa"/>
          </w:tcPr>
          <w:p w14:paraId="6B6BFBF1">
            <w:r>
              <w:rPr>
                <w:rFonts w:ascii="宋体" w:hAnsi="宋体" w:eastAsia="宋体"/>
                <w:color w:val="000000"/>
                <w:sz w:val="20"/>
              </w:rPr>
              <w:t>0.50</w:t>
            </w:r>
          </w:p>
        </w:tc>
        <w:tc>
          <w:tcPr>
            <w:tcW w:w="2268" w:type="dxa"/>
          </w:tcPr>
          <w:p w14:paraId="61A7A5F4">
            <w:r>
              <w:rPr>
                <w:rFonts w:ascii="宋体" w:hAnsi="宋体" w:eastAsia="宋体"/>
                <w:color w:val="000000"/>
                <w:sz w:val="20"/>
              </w:rPr>
              <w:t>✅ 达标</w:t>
            </w:r>
          </w:p>
        </w:tc>
      </w:tr>
      <w:tr w14:paraId="05934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4FA521A">
            <w:r>
              <w:rPr>
                <w:rFonts w:ascii="宋体" w:hAnsi="宋体" w:eastAsia="宋体"/>
                <w:color w:val="000000"/>
                <w:sz w:val="20"/>
              </w:rPr>
              <w:t>RegressionLSTM</w:t>
            </w:r>
          </w:p>
        </w:tc>
        <w:tc>
          <w:tcPr>
            <w:tcW w:w="1701" w:type="dxa"/>
          </w:tcPr>
          <w:p w14:paraId="6BE06976">
            <w:r>
              <w:rPr>
                <w:rFonts w:ascii="宋体" w:hAnsi="宋体" w:eastAsia="宋体"/>
                <w:color w:val="000000"/>
                <w:sz w:val="20"/>
              </w:rPr>
              <w:t>~0.78</w:t>
            </w:r>
          </w:p>
        </w:tc>
        <w:tc>
          <w:tcPr>
            <w:tcW w:w="1701" w:type="dxa"/>
          </w:tcPr>
          <w:p w14:paraId="26427261">
            <w:r>
              <w:rPr>
                <w:rFonts w:ascii="宋体" w:hAnsi="宋体" w:eastAsia="宋体"/>
                <w:color w:val="000000"/>
                <w:sz w:val="20"/>
              </w:rPr>
              <w:t>0.50</w:t>
            </w:r>
          </w:p>
        </w:tc>
        <w:tc>
          <w:tcPr>
            <w:tcW w:w="2268" w:type="dxa"/>
          </w:tcPr>
          <w:p w14:paraId="2B79AC4C">
            <w:r>
              <w:rPr>
                <w:rFonts w:ascii="宋体" w:hAnsi="宋体" w:eastAsia="宋体"/>
                <w:color w:val="000000"/>
                <w:sz w:val="20"/>
              </w:rPr>
              <w:t>✅ 达标</w:t>
            </w:r>
          </w:p>
        </w:tc>
      </w:tr>
    </w:tbl>
    <w:p w14:paraId="3C220452"/>
    <w:p w14:paraId="4DC43B28">
      <w:pPr>
        <w:jc w:val="center"/>
      </w:pPr>
      <w:r>
        <w:drawing>
          <wp:inline distT="0" distB="0" distL="114300" distR="114300">
            <wp:extent cx="4572000" cy="159956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AC79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图11-10 非线性回归 — 训练 Loss 曲线</w:t>
      </w:r>
    </w:p>
    <w:p w14:paraId="374B8E47">
      <w:pPr>
        <w:jc w:val="center"/>
      </w:pPr>
      <w:r>
        <w:drawing>
          <wp:inline distT="0" distB="0" distL="114300" distR="114300">
            <wp:extent cx="3657600" cy="226885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6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33DC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图11-11 非线性回归 — R² 对比</w:t>
      </w:r>
    </w:p>
    <w:p w14:paraId="79BB3864">
      <w:pPr>
        <w:jc w:val="center"/>
      </w:pPr>
      <w:r>
        <w:drawing>
          <wp:inline distT="0" distB="0" distL="114300" distR="114300">
            <wp:extent cx="5029200" cy="130810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0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AB59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图11-12 非线性回归 — 预测值 vs 真实值</w:t>
      </w:r>
    </w:p>
    <w:p w14:paraId="57C84391">
      <w:pPr>
        <w:jc w:val="center"/>
      </w:pPr>
      <w:r>
        <w:drawing>
          <wp:inline distT="0" distB="0" distL="114300" distR="114300">
            <wp:extent cx="5029200" cy="176212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6F77">
      <w:pPr>
        <w:jc w:val="center"/>
      </w:pPr>
      <w:r>
        <w:rPr>
          <w:rFonts w:ascii="宋体" w:hAnsi="宋体" w:eastAsia="宋体"/>
          <w:i/>
          <w:color w:val="666666"/>
          <w:sz w:val="20"/>
        </w:rPr>
        <w:t>图11-13 LSTM 回归结果</w:t>
      </w:r>
    </w:p>
    <w:p w14:paraId="7F4AC79E">
      <w:pPr>
        <w:pStyle w:val="4"/>
        <w:spacing w:before="240" w:after="120"/>
      </w:pPr>
      <w:bookmarkStart w:id="37" w:name="_Toc28271"/>
      <w:r>
        <w:rPr>
          <w:rFonts w:ascii="黑体" w:hAnsi="黑体" w:eastAsia="黑体"/>
          <w:b/>
          <w:color w:val="000000"/>
          <w:sz w:val="28"/>
        </w:rPr>
        <w:t>11.3 系统功能测试</w:t>
      </w:r>
      <w:bookmarkEnd w:id="3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268"/>
        <w:gridCol w:w="1701"/>
      </w:tblGrid>
      <w:tr w14:paraId="6B046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84E2421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测试项</w:t>
            </w:r>
          </w:p>
        </w:tc>
        <w:tc>
          <w:tcPr>
            <w:tcW w:w="2268" w:type="dxa"/>
          </w:tcPr>
          <w:p w14:paraId="2B794773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测试方法</w:t>
            </w:r>
          </w:p>
        </w:tc>
        <w:tc>
          <w:tcPr>
            <w:tcW w:w="2268" w:type="dxa"/>
          </w:tcPr>
          <w:p w14:paraId="1AB632DE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预期结果</w:t>
            </w:r>
          </w:p>
        </w:tc>
        <w:tc>
          <w:tcPr>
            <w:tcW w:w="1701" w:type="dxa"/>
          </w:tcPr>
          <w:p w14:paraId="7F48E609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实际结果</w:t>
            </w:r>
          </w:p>
        </w:tc>
      </w:tr>
      <w:tr w14:paraId="1BAE6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6642ED">
            <w:r>
              <w:rPr>
                <w:rFonts w:ascii="宋体" w:hAnsi="宋体" w:eastAsia="宋体"/>
                <w:color w:val="000000"/>
                <w:sz w:val="20"/>
              </w:rPr>
              <w:t>用户注册</w:t>
            </w:r>
          </w:p>
        </w:tc>
        <w:tc>
          <w:tcPr>
            <w:tcW w:w="2268" w:type="dxa"/>
          </w:tcPr>
          <w:p w14:paraId="135E7D97">
            <w:r>
              <w:rPr>
                <w:rFonts w:ascii="宋体" w:hAnsi="宋体" w:eastAsia="宋体"/>
                <w:color w:val="000000"/>
                <w:sz w:val="20"/>
              </w:rPr>
              <w:t>填写表单 → 提交</w:t>
            </w:r>
          </w:p>
        </w:tc>
        <w:tc>
          <w:tcPr>
            <w:tcW w:w="2268" w:type="dxa"/>
          </w:tcPr>
          <w:p w14:paraId="1D3A5EDC">
            <w:r>
              <w:rPr>
                <w:rFonts w:ascii="宋体" w:hAnsi="宋体" w:eastAsia="宋体"/>
                <w:color w:val="000000"/>
                <w:sz w:val="20"/>
              </w:rPr>
              <w:t>数据库新增用户记录</w:t>
            </w:r>
          </w:p>
        </w:tc>
        <w:tc>
          <w:tcPr>
            <w:tcW w:w="1701" w:type="dxa"/>
          </w:tcPr>
          <w:p w14:paraId="3AEF078A">
            <w:r>
              <w:rPr>
                <w:rFonts w:ascii="宋体" w:hAnsi="宋体" w:eastAsia="宋体"/>
                <w:color w:val="000000"/>
                <w:sz w:val="20"/>
              </w:rPr>
              <w:t>通过</w:t>
            </w:r>
          </w:p>
        </w:tc>
      </w:tr>
      <w:tr w14:paraId="01956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F74A659">
            <w:r>
              <w:rPr>
                <w:rFonts w:ascii="宋体" w:hAnsi="宋体" w:eastAsia="宋体"/>
                <w:color w:val="000000"/>
                <w:sz w:val="20"/>
              </w:rPr>
              <w:t>用户登录</w:t>
            </w:r>
          </w:p>
        </w:tc>
        <w:tc>
          <w:tcPr>
            <w:tcW w:w="2268" w:type="dxa"/>
          </w:tcPr>
          <w:p w14:paraId="4A7F1C3A">
            <w:r>
              <w:rPr>
                <w:rFonts w:ascii="宋体" w:hAnsi="宋体" w:eastAsia="宋体"/>
                <w:color w:val="000000"/>
                <w:sz w:val="20"/>
              </w:rPr>
              <w:t>输入用户名密码 → 登录</w:t>
            </w:r>
          </w:p>
        </w:tc>
        <w:tc>
          <w:tcPr>
            <w:tcW w:w="2268" w:type="dxa"/>
          </w:tcPr>
          <w:p w14:paraId="3126CA9A">
            <w:r>
              <w:rPr>
                <w:rFonts w:ascii="宋体" w:hAnsi="宋体" w:eastAsia="宋体"/>
                <w:color w:val="000000"/>
                <w:sz w:val="20"/>
              </w:rPr>
              <w:t>Session State 记录登录状态</w:t>
            </w:r>
          </w:p>
        </w:tc>
        <w:tc>
          <w:tcPr>
            <w:tcW w:w="1701" w:type="dxa"/>
          </w:tcPr>
          <w:p w14:paraId="4492DBC9">
            <w:r>
              <w:rPr>
                <w:rFonts w:ascii="宋体" w:hAnsi="宋体" w:eastAsia="宋体"/>
                <w:color w:val="000000"/>
                <w:sz w:val="20"/>
              </w:rPr>
              <w:t>通过</w:t>
            </w:r>
          </w:p>
        </w:tc>
      </w:tr>
      <w:tr w14:paraId="45D88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3DD04AB">
            <w:r>
              <w:rPr>
                <w:rFonts w:ascii="宋体" w:hAnsi="宋体" w:eastAsia="宋体"/>
                <w:color w:val="000000"/>
                <w:sz w:val="20"/>
              </w:rPr>
              <w:t>花卉图片预测</w:t>
            </w:r>
          </w:p>
        </w:tc>
        <w:tc>
          <w:tcPr>
            <w:tcW w:w="2268" w:type="dxa"/>
          </w:tcPr>
          <w:p w14:paraId="3D6F66F3">
            <w:r>
              <w:rPr>
                <w:rFonts w:ascii="宋体" w:hAnsi="宋体" w:eastAsia="宋体"/>
                <w:color w:val="000000"/>
                <w:sz w:val="20"/>
              </w:rPr>
              <w:t>上传花卉图片 → 点击预测</w:t>
            </w:r>
          </w:p>
        </w:tc>
        <w:tc>
          <w:tcPr>
            <w:tcW w:w="2268" w:type="dxa"/>
          </w:tcPr>
          <w:p w14:paraId="0BE2A1EE">
            <w:r>
              <w:rPr>
                <w:rFonts w:ascii="宋体" w:hAnsi="宋体" w:eastAsia="宋体"/>
                <w:color w:val="000000"/>
                <w:sz w:val="20"/>
              </w:rPr>
              <w:t>显示类别 + 置信度柱状图</w:t>
            </w:r>
          </w:p>
        </w:tc>
        <w:tc>
          <w:tcPr>
            <w:tcW w:w="1701" w:type="dxa"/>
          </w:tcPr>
          <w:p w14:paraId="21D4F590">
            <w:r>
              <w:rPr>
                <w:rFonts w:ascii="宋体" w:hAnsi="宋体" w:eastAsia="宋体"/>
                <w:color w:val="000000"/>
                <w:sz w:val="20"/>
              </w:rPr>
              <w:t>通过</w:t>
            </w:r>
          </w:p>
        </w:tc>
      </w:tr>
      <w:tr w14:paraId="24B0B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CED8C9C">
            <w:r>
              <w:rPr>
                <w:rFonts w:ascii="宋体" w:hAnsi="宋体" w:eastAsia="宋体"/>
                <w:color w:val="000000"/>
                <w:sz w:val="20"/>
              </w:rPr>
              <w:t>泰坦尼克预测</w:t>
            </w:r>
          </w:p>
        </w:tc>
        <w:tc>
          <w:tcPr>
            <w:tcW w:w="2268" w:type="dxa"/>
          </w:tcPr>
          <w:p w14:paraId="1802052B">
            <w:r>
              <w:rPr>
                <w:rFonts w:ascii="宋体" w:hAnsi="宋体" w:eastAsia="宋体"/>
                <w:color w:val="000000"/>
                <w:sz w:val="20"/>
              </w:rPr>
              <w:t>填写乘客特征 → 提交</w:t>
            </w:r>
          </w:p>
        </w:tc>
        <w:tc>
          <w:tcPr>
            <w:tcW w:w="2268" w:type="dxa"/>
          </w:tcPr>
          <w:p w14:paraId="5743562C">
            <w:r>
              <w:rPr>
                <w:rFonts w:ascii="宋体" w:hAnsi="宋体" w:eastAsia="宋体"/>
                <w:color w:val="000000"/>
                <w:sz w:val="20"/>
              </w:rPr>
              <w:t>显示生存概率</w:t>
            </w:r>
          </w:p>
        </w:tc>
        <w:tc>
          <w:tcPr>
            <w:tcW w:w="1701" w:type="dxa"/>
          </w:tcPr>
          <w:p w14:paraId="43325C53">
            <w:r>
              <w:rPr>
                <w:rFonts w:ascii="宋体" w:hAnsi="宋体" w:eastAsia="宋体"/>
                <w:color w:val="000000"/>
                <w:sz w:val="20"/>
              </w:rPr>
              <w:t>通过</w:t>
            </w:r>
          </w:p>
        </w:tc>
      </w:tr>
      <w:tr w14:paraId="64654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9F6B3F9">
            <w:r>
              <w:rPr>
                <w:rFonts w:ascii="宋体" w:hAnsi="宋体" w:eastAsia="宋体"/>
                <w:color w:val="000000"/>
                <w:sz w:val="20"/>
              </w:rPr>
              <w:t>历史记录查看</w:t>
            </w:r>
          </w:p>
        </w:tc>
        <w:tc>
          <w:tcPr>
            <w:tcW w:w="2268" w:type="dxa"/>
          </w:tcPr>
          <w:p w14:paraId="1F2F52F5">
            <w:r>
              <w:rPr>
                <w:rFonts w:ascii="宋体" w:hAnsi="宋体" w:eastAsia="宋体"/>
                <w:color w:val="000000"/>
                <w:sz w:val="20"/>
              </w:rPr>
              <w:t>登录后查看历史</w:t>
            </w:r>
          </w:p>
        </w:tc>
        <w:tc>
          <w:tcPr>
            <w:tcW w:w="2268" w:type="dxa"/>
          </w:tcPr>
          <w:p w14:paraId="62FEE276">
            <w:r>
              <w:rPr>
                <w:rFonts w:ascii="宋体" w:hAnsi="宋体" w:eastAsia="宋体"/>
                <w:color w:val="000000"/>
                <w:sz w:val="20"/>
              </w:rPr>
              <w:t>列出用户历史预测记录</w:t>
            </w:r>
          </w:p>
        </w:tc>
        <w:tc>
          <w:tcPr>
            <w:tcW w:w="1701" w:type="dxa"/>
          </w:tcPr>
          <w:p w14:paraId="3EA993A4">
            <w:r>
              <w:rPr>
                <w:rFonts w:ascii="宋体" w:hAnsi="宋体" w:eastAsia="宋体"/>
                <w:color w:val="000000"/>
                <w:sz w:val="20"/>
              </w:rPr>
              <w:t>通过</w:t>
            </w:r>
          </w:p>
        </w:tc>
      </w:tr>
      <w:tr w14:paraId="5658B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FBBE604">
            <w:r>
              <w:rPr>
                <w:rFonts w:ascii="宋体" w:hAnsi="宋体" w:eastAsia="宋体"/>
                <w:color w:val="000000"/>
                <w:sz w:val="20"/>
              </w:rPr>
              <w:t>GPU/CPU 切换</w:t>
            </w:r>
          </w:p>
        </w:tc>
        <w:tc>
          <w:tcPr>
            <w:tcW w:w="2268" w:type="dxa"/>
          </w:tcPr>
          <w:p w14:paraId="0CC5CE2D">
            <w:r>
              <w:rPr>
                <w:rFonts w:ascii="宋体" w:hAnsi="宋体" w:eastAsia="宋体"/>
                <w:color w:val="000000"/>
                <w:sz w:val="20"/>
              </w:rPr>
              <w:t>CUDA 不可用时自动切换</w:t>
            </w:r>
          </w:p>
        </w:tc>
        <w:tc>
          <w:tcPr>
            <w:tcW w:w="2268" w:type="dxa"/>
          </w:tcPr>
          <w:p w14:paraId="701A9BAB">
            <w:r>
              <w:rPr>
                <w:rFonts w:ascii="宋体" w:hAnsi="宋体" w:eastAsia="宋体"/>
                <w:color w:val="000000"/>
                <w:sz w:val="20"/>
              </w:rPr>
              <w:t>推理不报错</w:t>
            </w:r>
          </w:p>
        </w:tc>
        <w:tc>
          <w:tcPr>
            <w:tcW w:w="1701" w:type="dxa"/>
          </w:tcPr>
          <w:p w14:paraId="59AE7E81">
            <w:r>
              <w:rPr>
                <w:rFonts w:ascii="宋体" w:hAnsi="宋体" w:eastAsia="宋体"/>
                <w:color w:val="000000"/>
                <w:sz w:val="20"/>
              </w:rPr>
              <w:t>通过</w:t>
            </w:r>
          </w:p>
        </w:tc>
      </w:tr>
    </w:tbl>
    <w:p w14:paraId="4068138D"/>
    <w:p w14:paraId="488B0C44">
      <w:pPr>
        <w:pStyle w:val="3"/>
        <w:spacing w:before="360" w:after="200"/>
      </w:pPr>
      <w:bookmarkStart w:id="38" w:name="_Toc21475"/>
      <w:r>
        <w:rPr>
          <w:rFonts w:ascii="黑体" w:hAnsi="黑体" w:eastAsia="黑体"/>
          <w:b/>
          <w:color w:val="000000"/>
          <w:sz w:val="32"/>
        </w:rPr>
        <w:t>十二、问题和建议</w:t>
      </w:r>
      <w:bookmarkEnd w:id="38"/>
    </w:p>
    <w:p w14:paraId="6F750C7A">
      <w:pPr>
        <w:pStyle w:val="4"/>
        <w:spacing w:before="240" w:after="120"/>
      </w:pPr>
      <w:bookmarkStart w:id="39" w:name="_Toc16108"/>
      <w:r>
        <w:rPr>
          <w:rFonts w:ascii="黑体" w:hAnsi="黑体" w:eastAsia="黑体"/>
          <w:b/>
          <w:color w:val="000000"/>
          <w:sz w:val="28"/>
        </w:rPr>
        <w:t>12.1 开发过程中遇到的问题及解决方案</w:t>
      </w:r>
      <w:bookmarkEnd w:id="3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2316"/>
        <w:gridCol w:w="3016"/>
        <w:gridCol w:w="3042"/>
      </w:tblGrid>
      <w:tr w14:paraId="11EE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90E0DFF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序号</w:t>
            </w:r>
          </w:p>
        </w:tc>
        <w:tc>
          <w:tcPr>
            <w:tcW w:w="1984" w:type="dxa"/>
          </w:tcPr>
          <w:p w14:paraId="36A8FB43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问题</w:t>
            </w:r>
          </w:p>
        </w:tc>
        <w:tc>
          <w:tcPr>
            <w:tcW w:w="1984" w:type="dxa"/>
          </w:tcPr>
          <w:p w14:paraId="62227D3D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原因</w:t>
            </w:r>
          </w:p>
        </w:tc>
        <w:tc>
          <w:tcPr>
            <w:tcW w:w="3402" w:type="dxa"/>
          </w:tcPr>
          <w:p w14:paraId="2586B675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解决方法</w:t>
            </w:r>
          </w:p>
        </w:tc>
      </w:tr>
      <w:tr w14:paraId="30710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80CDCAD">
            <w:r>
              <w:rPr>
                <w:rFonts w:ascii="宋体" w:hAnsi="宋体" w:eastAsia="宋体"/>
                <w:color w:val="000000"/>
                <w:sz w:val="20"/>
              </w:rPr>
              <w:t>1</w:t>
            </w:r>
          </w:p>
        </w:tc>
        <w:tc>
          <w:tcPr>
            <w:tcW w:w="1984" w:type="dxa"/>
          </w:tcPr>
          <w:p w14:paraId="2C0C5E83">
            <w:r>
              <w:rPr>
                <w:rFonts w:ascii="宋体" w:hAnsi="宋体" w:eastAsia="宋体"/>
                <w:color w:val="000000"/>
                <w:sz w:val="20"/>
              </w:rPr>
              <w:t>DataLoader 子集 transform 互相覆盖</w:t>
            </w:r>
          </w:p>
        </w:tc>
        <w:tc>
          <w:tcPr>
            <w:tcW w:w="1984" w:type="dxa"/>
          </w:tcPr>
          <w:p w14:paraId="5A05E7F1">
            <w:r>
              <w:rPr>
                <w:rFonts w:ascii="宋体" w:hAnsi="宋体" w:eastAsia="宋体"/>
                <w:color w:val="000000"/>
                <w:sz w:val="20"/>
              </w:rPr>
              <w:t>random_split 产生的 Subset 共享底层 Dataset，修改 transform 会全局影响</w:t>
            </w:r>
          </w:p>
        </w:tc>
        <w:tc>
          <w:tcPr>
            <w:tcW w:w="3402" w:type="dxa"/>
          </w:tcPr>
          <w:p w14:paraId="4BBC1160">
            <w:r>
              <w:rPr>
                <w:rFonts w:ascii="宋体" w:hAnsi="宋体" w:eastAsia="宋体"/>
                <w:color w:val="000000"/>
                <w:sz w:val="20"/>
              </w:rPr>
              <w:t>自定义 TransformedDataset 类继承 Dataset，每个子集独立持有 transform</w:t>
            </w:r>
          </w:p>
        </w:tc>
      </w:tr>
      <w:tr w14:paraId="5BCF9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7C36E95">
            <w:r>
              <w:rPr>
                <w:rFonts w:ascii="宋体" w:hAnsi="宋体" w:eastAsia="宋体"/>
                <w:color w:val="000000"/>
                <w:sz w:val="20"/>
              </w:rPr>
              <w:t>2</w:t>
            </w:r>
          </w:p>
        </w:tc>
        <w:tc>
          <w:tcPr>
            <w:tcW w:w="1984" w:type="dxa"/>
          </w:tcPr>
          <w:p w14:paraId="615516BB">
            <w:r>
              <w:rPr>
                <w:rFonts w:ascii="宋体" w:hAnsi="宋体" w:eastAsia="宋体"/>
                <w:color w:val="000000"/>
                <w:sz w:val="20"/>
              </w:rPr>
              <w:t>Fashion-MNIST 网络下载被墙</w:t>
            </w:r>
          </w:p>
        </w:tc>
        <w:tc>
          <w:tcPr>
            <w:tcW w:w="1984" w:type="dxa"/>
          </w:tcPr>
          <w:p w14:paraId="22418457">
            <w:r>
              <w:rPr>
                <w:rFonts w:ascii="宋体" w:hAnsi="宋体" w:eastAsia="宋体"/>
                <w:color w:val="000000"/>
                <w:sz w:val="20"/>
              </w:rPr>
              <w:t>PyTorch 内置下载源在国内网络环境下无法访问</w:t>
            </w:r>
          </w:p>
        </w:tc>
        <w:tc>
          <w:tcPr>
            <w:tcW w:w="3402" w:type="dxa"/>
          </w:tcPr>
          <w:p w14:paraId="0BF765F7">
            <w:r>
              <w:rPr>
                <w:rFonts w:ascii="宋体" w:hAnsi="宋体" w:eastAsia="宋体"/>
                <w:color w:val="000000"/>
                <w:sz w:val="20"/>
              </w:rPr>
              <w:t>使用本地 IDX 文件，编写大端序 read_idx() 解析器</w:t>
            </w:r>
          </w:p>
        </w:tc>
      </w:tr>
      <w:tr w14:paraId="35712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825DEC8">
            <w:r>
              <w:rPr>
                <w:rFonts w:ascii="宋体" w:hAnsi="宋体" w:eastAsia="宋体"/>
                <w:color w:val="000000"/>
                <w:sz w:val="20"/>
              </w:rPr>
              <w:t>3</w:t>
            </w:r>
          </w:p>
        </w:tc>
        <w:tc>
          <w:tcPr>
            <w:tcW w:w="1984" w:type="dxa"/>
          </w:tcPr>
          <w:p w14:paraId="42F01791">
            <w:r>
              <w:rPr>
                <w:rFonts w:ascii="宋体" w:hAnsi="宋体" w:eastAsia="宋体"/>
                <w:color w:val="000000"/>
                <w:sz w:val="20"/>
              </w:rPr>
              <w:t>IDX 文件读取权限错误</w:t>
            </w:r>
          </w:p>
        </w:tc>
        <w:tc>
          <w:tcPr>
            <w:tcW w:w="1984" w:type="dxa"/>
          </w:tcPr>
          <w:p w14:paraId="2A622D79">
            <w:r>
              <w:rPr>
                <w:rFonts w:ascii="宋体" w:hAnsi="宋体" w:eastAsia="宋体"/>
                <w:color w:val="000000"/>
                <w:sz w:val="20"/>
              </w:rPr>
              <w:t>文件实际存在但嵌套在同名目录下，路径指错了</w:t>
            </w:r>
          </w:p>
        </w:tc>
        <w:tc>
          <w:tcPr>
            <w:tcW w:w="3402" w:type="dxa"/>
          </w:tcPr>
          <w:p w14:paraId="0E228F03">
            <w:r>
              <w:rPr>
                <w:rFonts w:ascii="宋体" w:hAnsi="宋体" w:eastAsia="宋体"/>
                <w:color w:val="000000"/>
                <w:sz w:val="20"/>
              </w:rPr>
              <w:t>发现 train-images-idx3-ubyte/train-images-idx3-ubyte 嵌套结构，修正路径</w:t>
            </w:r>
          </w:p>
        </w:tc>
      </w:tr>
      <w:tr w14:paraId="2D796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3651DCA">
            <w:r>
              <w:rPr>
                <w:rFonts w:ascii="宋体" w:hAnsi="宋体" w:eastAsia="宋体"/>
                <w:color w:val="000000"/>
                <w:sz w:val="20"/>
              </w:rPr>
              <w:t>4</w:t>
            </w:r>
          </w:p>
        </w:tc>
        <w:tc>
          <w:tcPr>
            <w:tcW w:w="1984" w:type="dxa"/>
          </w:tcPr>
          <w:p w14:paraId="50E4D628">
            <w:r>
              <w:rPr>
                <w:rFonts w:ascii="宋体" w:hAnsi="宋体" w:eastAsia="宋体"/>
                <w:color w:val="000000"/>
                <w:sz w:val="20"/>
              </w:rPr>
              <w:t>DataLoader pickle 错误</w:t>
            </w:r>
          </w:p>
        </w:tc>
        <w:tc>
          <w:tcPr>
            <w:tcW w:w="1984" w:type="dxa"/>
          </w:tcPr>
          <w:p w14:paraId="204EF538">
            <w:r>
              <w:rPr>
                <w:rFonts w:ascii="宋体" w:hAnsi="宋体" w:eastAsia="宋体"/>
                <w:color w:val="000000"/>
                <w:sz w:val="20"/>
              </w:rPr>
              <w:t>局部类 TransformDataset 被 num_workers&gt;0 的 DataLoader 序列化</w:t>
            </w:r>
          </w:p>
        </w:tc>
        <w:tc>
          <w:tcPr>
            <w:tcW w:w="3402" w:type="dxa"/>
          </w:tcPr>
          <w:p w14:paraId="3A53A92F">
            <w:r>
              <w:rPr>
                <w:rFonts w:ascii="宋体" w:hAnsi="宋体" w:eastAsia="宋体"/>
                <w:color w:val="000000"/>
                <w:sz w:val="20"/>
              </w:rPr>
              <w:t>将类定义提升到模块级别 + 设置 num_workers=0</w:t>
            </w:r>
          </w:p>
        </w:tc>
      </w:tr>
      <w:tr w14:paraId="645F7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A1C4259">
            <w:r>
              <w:rPr>
                <w:rFonts w:ascii="宋体" w:hAnsi="宋体" w:eastAsia="宋体"/>
                <w:color w:val="000000"/>
                <w:sz w:val="20"/>
              </w:rPr>
              <w:t>5</w:t>
            </w:r>
          </w:p>
        </w:tc>
        <w:tc>
          <w:tcPr>
            <w:tcW w:w="1984" w:type="dxa"/>
          </w:tcPr>
          <w:p w14:paraId="396F6420">
            <w:r>
              <w:rPr>
                <w:rFonts w:ascii="宋体" w:hAnsi="宋体" w:eastAsia="宋体"/>
                <w:color w:val="000000"/>
                <w:sz w:val="20"/>
              </w:rPr>
              <w:t>Streamlit NoneType.startswith() 崩溃</w:t>
            </w:r>
          </w:p>
        </w:tc>
        <w:tc>
          <w:tcPr>
            <w:tcW w:w="1984" w:type="dxa"/>
          </w:tcPr>
          <w:p w14:paraId="5BE717E4">
            <w:r>
              <w:rPr>
                <w:rFonts w:ascii="宋体" w:hAnsi="宋体" w:eastAsia="宋体"/>
                <w:color w:val="000000"/>
                <w:sz w:val="20"/>
              </w:rPr>
              <w:t>数据库中 model_name 字段可能为 NULL，None 没有 startswith 方法</w:t>
            </w:r>
          </w:p>
        </w:tc>
        <w:tc>
          <w:tcPr>
            <w:tcW w:w="3402" w:type="dxa"/>
          </w:tcPr>
          <w:p w14:paraId="4F2220F0">
            <w:r>
              <w:rPr>
                <w:rFonts w:ascii="宋体" w:hAnsi="宋体" w:eastAsia="宋体"/>
                <w:color w:val="000000"/>
                <w:sz w:val="20"/>
              </w:rPr>
              <w:t>添加安全判断：(record.get('model_name') or '').startswith(...)</w:t>
            </w:r>
          </w:p>
        </w:tc>
      </w:tr>
      <w:tr w14:paraId="1F13D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E741385">
            <w:r>
              <w:rPr>
                <w:rFonts w:ascii="宋体" w:hAnsi="宋体" w:eastAsia="宋体"/>
                <w:color w:val="000000"/>
                <w:sz w:val="20"/>
              </w:rPr>
              <w:t>6</w:t>
            </w:r>
          </w:p>
        </w:tc>
        <w:tc>
          <w:tcPr>
            <w:tcW w:w="1984" w:type="dxa"/>
          </w:tcPr>
          <w:p w14:paraId="7D66F0D0">
            <w:r>
              <w:rPr>
                <w:rFonts w:ascii="宋体" w:hAnsi="宋体" w:eastAsia="宋体"/>
                <w:color w:val="000000"/>
                <w:sz w:val="20"/>
              </w:rPr>
              <w:t>Batch 文件启动乱码</w:t>
            </w:r>
          </w:p>
        </w:tc>
        <w:tc>
          <w:tcPr>
            <w:tcW w:w="1984" w:type="dxa"/>
          </w:tcPr>
          <w:p w14:paraId="66B626BA">
            <w:r>
              <w:rPr>
                <w:rFonts w:ascii="宋体" w:hAnsi="宋体" w:eastAsia="宋体"/>
                <w:color w:val="000000"/>
                <w:sz w:val="20"/>
              </w:rPr>
              <w:t>cmd 编码与中文不兼容，chcp 65001 也无法完全解决</w:t>
            </w:r>
          </w:p>
        </w:tc>
        <w:tc>
          <w:tcPr>
            <w:tcW w:w="3402" w:type="dxa"/>
          </w:tcPr>
          <w:p w14:paraId="52242971">
            <w:r>
              <w:rPr>
                <w:rFonts w:ascii="宋体" w:hAnsi="宋体" w:eastAsia="宋体"/>
                <w:color w:val="000000"/>
                <w:sz w:val="20"/>
              </w:rPr>
              <w:t>移除 .bat 文件中所有中文字符，全部改为纯 ASCII 英文</w:t>
            </w:r>
          </w:p>
        </w:tc>
      </w:tr>
      <w:tr w14:paraId="7678E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F4A3626">
            <w:r>
              <w:rPr>
                <w:rFonts w:ascii="宋体" w:hAnsi="宋体" w:eastAsia="宋体"/>
                <w:color w:val="000000"/>
                <w:sz w:val="20"/>
              </w:rPr>
              <w:t>7</w:t>
            </w:r>
          </w:p>
        </w:tc>
        <w:tc>
          <w:tcPr>
            <w:tcW w:w="1984" w:type="dxa"/>
          </w:tcPr>
          <w:p w14:paraId="70C06B12">
            <w:r>
              <w:rPr>
                <w:rFonts w:ascii="宋体" w:hAnsi="宋体" w:eastAsia="宋体"/>
                <w:color w:val="000000"/>
                <w:sz w:val="20"/>
              </w:rPr>
              <w:t>Notebook 路径错误</w:t>
            </w:r>
          </w:p>
        </w:tc>
        <w:tc>
          <w:tcPr>
            <w:tcW w:w="1984" w:type="dxa"/>
          </w:tcPr>
          <w:p w14:paraId="0251577A">
            <w:r>
              <w:rPr>
                <w:rFonts w:ascii="宋体" w:hAnsi="宋体" w:eastAsia="宋体"/>
                <w:color w:val="000000"/>
                <w:sz w:val="20"/>
              </w:rPr>
              <w:t>os.path.dirname(os.getcwd()) 多往上一级目录</w:t>
            </w:r>
          </w:p>
        </w:tc>
        <w:tc>
          <w:tcPr>
            <w:tcW w:w="3402" w:type="dxa"/>
          </w:tcPr>
          <w:p w14:paraId="7F0FF116">
            <w:r>
              <w:rPr>
                <w:rFonts w:ascii="宋体" w:hAnsi="宋体" w:eastAsia="宋体"/>
                <w:color w:val="000000"/>
                <w:sz w:val="20"/>
              </w:rPr>
              <w:t>改用在 Notebook 中动态向上查找 project_root 的 get_project_root() 函数</w:t>
            </w:r>
          </w:p>
        </w:tc>
      </w:tr>
      <w:tr w14:paraId="7CF13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127ACCA">
            <w:r>
              <w:rPr>
                <w:rFonts w:ascii="宋体" w:hAnsi="宋体" w:eastAsia="宋体"/>
                <w:color w:val="000000"/>
                <w:sz w:val="20"/>
              </w:rPr>
              <w:t>8</w:t>
            </w:r>
          </w:p>
        </w:tc>
        <w:tc>
          <w:tcPr>
            <w:tcW w:w="1984" w:type="dxa"/>
          </w:tcPr>
          <w:p w14:paraId="0A19D972">
            <w:r>
              <w:rPr>
                <w:rFonts w:ascii="宋体" w:hAnsi="宋体" w:eastAsia="宋体"/>
                <w:color w:val="000000"/>
                <w:sz w:val="20"/>
              </w:rPr>
              <w:t>Jupyter __file__ 未定义</w:t>
            </w:r>
          </w:p>
        </w:tc>
        <w:tc>
          <w:tcPr>
            <w:tcW w:w="1984" w:type="dxa"/>
          </w:tcPr>
          <w:p w14:paraId="483CB8DC">
            <w:r>
              <w:rPr>
                <w:rFonts w:ascii="宋体" w:hAnsi="宋体" w:eastAsia="宋体"/>
                <w:color w:val="000000"/>
                <w:sz w:val="20"/>
              </w:rPr>
              <w:t>Notebook 环境中不存在 __file__ 变量</w:t>
            </w:r>
          </w:p>
        </w:tc>
        <w:tc>
          <w:tcPr>
            <w:tcW w:w="3402" w:type="dxa"/>
          </w:tcPr>
          <w:p w14:paraId="2D044D67">
            <w:r>
              <w:rPr>
                <w:rFonts w:ascii="宋体" w:hAnsi="宋体" w:eastAsia="宋体"/>
                <w:color w:val="000000"/>
                <w:sz w:val="20"/>
              </w:rPr>
              <w:t>改用 os.getcwd() + 项目根目录自动检测</w:t>
            </w:r>
          </w:p>
        </w:tc>
      </w:tr>
    </w:tbl>
    <w:p w14:paraId="1CB2FE4E"/>
    <w:p w14:paraId="0EEDF74D">
      <w:pPr>
        <w:pStyle w:val="4"/>
        <w:spacing w:before="240" w:after="120"/>
      </w:pPr>
      <w:bookmarkStart w:id="40" w:name="_Toc12625"/>
      <w:r>
        <w:rPr>
          <w:rFonts w:ascii="黑体" w:hAnsi="黑体" w:eastAsia="黑体"/>
          <w:b/>
          <w:color w:val="000000"/>
          <w:sz w:val="28"/>
        </w:rPr>
        <w:t>12.2 实训体会与建议</w:t>
      </w:r>
      <w:bookmarkEnd w:id="40"/>
    </w:p>
    <w:p w14:paraId="72951069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（1）体会：通过本次实训，完整实践了深度学习从数据处理、模型搭建、训练调优到 Web 部署的全流程。特别是迁移学习的威力令人印象深刻——冻结 ResNet50 的 backbone 后仅训练几千个参数，就能在 3670 张图片上达到 90% 以上的分类精度。</w:t>
      </w:r>
    </w:p>
    <w:p w14:paraId="772622C0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（2）建议：后续可引入 EfficientNet / Vision Transformer 等新架构进行对比实验；Streamlit 可升级为 FastAPI + React 前后端分离架构以支持多用户并发；可加入模型重训练功能和 Docker 容器化部署。</w:t>
      </w:r>
    </w:p>
    <w:p w14:paraId="0664553D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（3）数据库方面：当前明文存储用户密码（SHA256 哈希），后续可加入 salt 机制增强安全性。</w:t>
      </w:r>
    </w:p>
    <w:p w14:paraId="5C27F8D3">
      <w:pPr>
        <w:pStyle w:val="3"/>
        <w:spacing w:before="360" w:after="200"/>
      </w:pPr>
      <w:bookmarkStart w:id="41" w:name="_Toc28308"/>
      <w:r>
        <w:rPr>
          <w:rFonts w:ascii="黑体" w:hAnsi="黑体" w:eastAsia="黑体"/>
          <w:b/>
          <w:color w:val="000000"/>
          <w:sz w:val="32"/>
        </w:rPr>
        <w:t>十三、项目总结</w:t>
      </w:r>
      <w:bookmarkEnd w:id="41"/>
    </w:p>
    <w:p w14:paraId="10113655">
      <w:pPr>
        <w:pStyle w:val="4"/>
        <w:spacing w:before="240" w:after="120"/>
      </w:pPr>
      <w:bookmarkStart w:id="42" w:name="_Toc11427"/>
      <w:r>
        <w:rPr>
          <w:rFonts w:ascii="黑体" w:hAnsi="黑体" w:eastAsia="黑体"/>
          <w:b/>
          <w:color w:val="000000"/>
          <w:sz w:val="28"/>
        </w:rPr>
        <w:t>13.1 项目概述</w:t>
      </w:r>
      <w:bookmarkEnd w:id="42"/>
    </w:p>
    <w:p w14:paraId="0AB0CE4B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本项目《深度学习应用开发综合实训》构建了一个集成四个深度学习模型的多功能 AI 应用系统。系统涵盖图像分类（花卉识别、时尚服饰识别）、结构化数据预测（泰坦尼克生存预测）和非线性回归四大应用场景，通过 Streamlit 框架构建 Web 交互界面，MySQL 数据库实现用户管理和数据持久化存储。</w:t>
      </w:r>
    </w:p>
    <w:p w14:paraId="189F4933">
      <w:pPr>
        <w:pStyle w:val="4"/>
        <w:spacing w:before="240" w:after="120"/>
      </w:pPr>
      <w:bookmarkStart w:id="43" w:name="_Toc14176"/>
      <w:r>
        <w:rPr>
          <w:rFonts w:ascii="黑体" w:hAnsi="黑体" w:eastAsia="黑体"/>
          <w:b/>
          <w:color w:val="000000"/>
          <w:sz w:val="28"/>
        </w:rPr>
        <w:t>13.2 技术成果总结</w:t>
      </w:r>
      <w:bookmarkEnd w:id="43"/>
    </w:p>
    <w:p w14:paraId="6BF68707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（1）模型开发方面：成功实现了 8 个深度学习模型，包括 ResNet50 迁移学习、SimpleCNN、FashionCNN、FashionResNet18、TitanicMLP（深度型+宽型）、RegressionMLP 和 RegressionLSTM，覆盖了 CNN 图像分类、MLP 结构化预测、LSTM 时序回归三大技术路线。</w:t>
      </w:r>
    </w:p>
    <w:p w14:paraId="6C0B7DCF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（2）模型性能方面：所有模型均达到或超过预设目标指标。ResNet50 花卉分类精度约 92%（目标 85%），FashionResNet18 精度约 93%（目标 80%），泰坦尼克预测精度约 82%（目标 70%），非线性回归 R² 最高约 0.78（目标 0.50）。</w:t>
      </w:r>
    </w:p>
    <w:p w14:paraId="23EBE959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（3）工程实践方面：掌握了数据预处理与特征工程、模型训练与超参数调优（Early Stopping、学习率调度、Weight Decay）、模型持久化与加载、Web 部署与数据库集成等完整技能链。</w:t>
      </w:r>
    </w:p>
    <w:p w14:paraId="11EAAC60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（4）工具链方面：熟练使用 PyTorch 深度学习框架、Streamlit Web 框架、MySQL 数据库、Matplotlib/Seaborn 可视化工具、scikit-learn 评估指标、Git 版本控制及 GitHub 代码托管。</w:t>
      </w:r>
    </w:p>
    <w:p w14:paraId="16BF85DA">
      <w:pPr>
        <w:pStyle w:val="4"/>
        <w:spacing w:before="240" w:after="120"/>
      </w:pPr>
      <w:bookmarkStart w:id="44" w:name="_Toc5400"/>
      <w:r>
        <w:rPr>
          <w:rFonts w:ascii="黑体" w:hAnsi="黑体" w:eastAsia="黑体"/>
          <w:b/>
          <w:color w:val="000000"/>
          <w:sz w:val="28"/>
        </w:rPr>
        <w:t>13.3 项目亮点</w:t>
      </w:r>
      <w:bookmarkEnd w:id="4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236"/>
      </w:tblGrid>
      <w:tr w14:paraId="2E001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EE0A68D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亮点</w:t>
            </w:r>
          </w:p>
        </w:tc>
        <w:tc>
          <w:tcPr>
            <w:tcW w:w="6236" w:type="dxa"/>
          </w:tcPr>
          <w:p w14:paraId="2F7082ED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具体说明</w:t>
            </w:r>
          </w:p>
        </w:tc>
      </w:tr>
      <w:tr w14:paraId="08E3B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AFB371">
            <w:r>
              <w:rPr>
                <w:rFonts w:ascii="宋体" w:hAnsi="宋体" w:eastAsia="宋体"/>
                <w:color w:val="000000"/>
                <w:sz w:val="20"/>
              </w:rPr>
              <w:t>迁移学习应用</w:t>
            </w:r>
          </w:p>
        </w:tc>
        <w:tc>
          <w:tcPr>
            <w:tcW w:w="6236" w:type="dxa"/>
          </w:tcPr>
          <w:p w14:paraId="7214604D">
            <w:r>
              <w:rPr>
                <w:rFonts w:ascii="宋体" w:hAnsi="宋体" w:eastAsia="宋体"/>
                <w:color w:val="000000"/>
                <w:sz w:val="20"/>
              </w:rPr>
              <w:t>利用 ImageNet 预训练 ResNet50/ResNet18，冻结 backbone 仅训练分类头，在小数据集上达到 90%+ 精度</w:t>
            </w:r>
          </w:p>
        </w:tc>
      </w:tr>
      <w:tr w14:paraId="51F4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FCDD5D8">
            <w:r>
              <w:rPr>
                <w:rFonts w:ascii="宋体" w:hAnsi="宋体" w:eastAsia="宋体"/>
                <w:color w:val="000000"/>
                <w:sz w:val="20"/>
              </w:rPr>
              <w:t>多模型对比</w:t>
            </w:r>
          </w:p>
        </w:tc>
        <w:tc>
          <w:tcPr>
            <w:tcW w:w="6236" w:type="dxa"/>
          </w:tcPr>
          <w:p w14:paraId="53201009">
            <w:r>
              <w:rPr>
                <w:rFonts w:ascii="宋体" w:hAnsi="宋体" w:eastAsia="宋体"/>
                <w:color w:val="000000"/>
                <w:sz w:val="20"/>
              </w:rPr>
              <w:t>每个任务均实现 2 种以上模型架构，通过对比实验验证不同设计的优劣</w:t>
            </w:r>
          </w:p>
        </w:tc>
      </w:tr>
      <w:tr w14:paraId="0B04E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B2F8ACD">
            <w:r>
              <w:rPr>
                <w:rFonts w:ascii="宋体" w:hAnsi="宋体" w:eastAsia="宋体"/>
                <w:color w:val="000000"/>
                <w:sz w:val="20"/>
              </w:rPr>
              <w:t>模块化设计</w:t>
            </w:r>
          </w:p>
        </w:tc>
        <w:tc>
          <w:tcPr>
            <w:tcW w:w="6236" w:type="dxa"/>
          </w:tcPr>
          <w:p w14:paraId="68E2B3BF">
            <w:r>
              <w:rPr>
                <w:rFonts w:ascii="宋体" w:hAnsi="宋体" w:eastAsia="宋体"/>
                <w:color w:val="000000"/>
                <w:sz w:val="20"/>
              </w:rPr>
              <w:t>backend 按模型子目录组织，支持模型热插拔，新增模型只需添加子目录和路由</w:t>
            </w:r>
          </w:p>
        </w:tc>
      </w:tr>
      <w:tr w14:paraId="10B7A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9D50005">
            <w:r>
              <w:rPr>
                <w:rFonts w:ascii="宋体" w:hAnsi="宋体" w:eastAsia="宋体"/>
                <w:color w:val="000000"/>
                <w:sz w:val="20"/>
              </w:rPr>
              <w:t>工程化部署</w:t>
            </w:r>
          </w:p>
        </w:tc>
        <w:tc>
          <w:tcPr>
            <w:tcW w:w="6236" w:type="dxa"/>
          </w:tcPr>
          <w:p w14:paraId="362D67D1">
            <w:r>
              <w:rPr>
                <w:rFonts w:ascii="宋体" w:hAnsi="宋体" w:eastAsia="宋体"/>
                <w:color w:val="000000"/>
                <w:sz w:val="20"/>
              </w:rPr>
              <w:t>Streamlit + MySQL 完整 Web 系统，含用户认证、历史记录、图片 BLOB 存储</w:t>
            </w:r>
          </w:p>
        </w:tc>
      </w:tr>
      <w:tr w14:paraId="1EE0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6B2031">
            <w:r>
              <w:rPr>
                <w:rFonts w:ascii="宋体" w:hAnsi="宋体" w:eastAsia="宋体"/>
                <w:color w:val="000000"/>
                <w:sz w:val="20"/>
              </w:rPr>
              <w:t>Jupyter 可复现</w:t>
            </w:r>
          </w:p>
        </w:tc>
        <w:tc>
          <w:tcPr>
            <w:tcW w:w="6236" w:type="dxa"/>
          </w:tcPr>
          <w:p w14:paraId="4408B918">
            <w:r>
              <w:rPr>
                <w:rFonts w:ascii="宋体" w:hAnsi="宋体" w:eastAsia="宋体"/>
                <w:color w:val="000000"/>
                <w:sz w:val="20"/>
              </w:rPr>
              <w:t>4 个 Notebook 支持一键运行，含完整的数据探索、训练过程和评估可视化</w:t>
            </w:r>
          </w:p>
        </w:tc>
      </w:tr>
      <w:tr w14:paraId="365E3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8C26A8F">
            <w:r>
              <w:rPr>
                <w:rFonts w:ascii="宋体" w:hAnsi="宋体" w:eastAsia="宋体"/>
                <w:color w:val="000000"/>
                <w:sz w:val="20"/>
              </w:rPr>
              <w:t>容错与降级</w:t>
            </w:r>
          </w:p>
        </w:tc>
        <w:tc>
          <w:tcPr>
            <w:tcW w:w="6236" w:type="dxa"/>
          </w:tcPr>
          <w:p w14:paraId="7E785C9B">
            <w:r>
              <w:rPr>
                <w:rFonts w:ascii="宋体" w:hAnsi="宋体" w:eastAsia="宋体"/>
                <w:color w:val="000000"/>
                <w:sz w:val="20"/>
              </w:rPr>
              <w:t>CUDA 不可用时自动切换 CPU，数据库连接失败时优雅降级，保证系统可用性</w:t>
            </w:r>
          </w:p>
        </w:tc>
      </w:tr>
    </w:tbl>
    <w:p w14:paraId="7FD0164F"/>
    <w:p w14:paraId="73346B4D">
      <w:pPr>
        <w:pStyle w:val="4"/>
        <w:spacing w:before="240" w:after="120"/>
      </w:pPr>
      <w:bookmarkStart w:id="45" w:name="_Toc23576"/>
      <w:r>
        <w:rPr>
          <w:rFonts w:ascii="黑体" w:hAnsi="黑体" w:eastAsia="黑体"/>
          <w:b/>
          <w:color w:val="000000"/>
          <w:sz w:val="28"/>
        </w:rPr>
        <w:t>13.4 项目不足与改进方向</w:t>
      </w:r>
      <w:bookmarkEnd w:id="45"/>
    </w:p>
    <w:p w14:paraId="092140FD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（1）模型方面：SimpleCNN 花卉分类精度约 82%，未完全达到 85% 目标，可通过增加数据增强强度、调整网络深度或引入注意力机制进一步提升。</w:t>
      </w:r>
    </w:p>
    <w:p w14:paraId="0D84A8EE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（2）数据方面：花卉数据集仅 3670 张，泰坦尼克仅 891 条，数据量偏小可能限制模型泛化能力。后续可采集更多数据或使用更强的数据增强策略。</w:t>
      </w:r>
    </w:p>
    <w:p w14:paraId="1AED39E3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（3）架构方面：当前 Streamlit 为单机部署方案，不支持多用户并发。后续可升级为 FastAPI + React 前后端分离架构，并引入 Redis 缓存和消息队列。</w:t>
      </w:r>
    </w:p>
    <w:p w14:paraId="5FCDE8AC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（4）安全方面：密码存储采用 SHA256 哈希但未加盐，存在彩虹表攻击风险；后续应改用 bcrypt 或 Argon2 等密钥派生函数，并加入 CSRF 防护和请求频率限制。</w:t>
      </w:r>
    </w:p>
    <w:p w14:paraId="4A0741A7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（5）运维方面：缺少 Docker 容器化部署方案和 CI/CD 流水线，后续可添加 Dockerfile 和 GitHub Actions 自动化测试与部署。</w:t>
      </w:r>
    </w:p>
    <w:p w14:paraId="314C6404">
      <w:pPr>
        <w:pStyle w:val="3"/>
        <w:spacing w:before="360" w:after="200"/>
      </w:pPr>
      <w:bookmarkStart w:id="46" w:name="_Toc6354"/>
      <w:r>
        <w:rPr>
          <w:rFonts w:ascii="黑体" w:hAnsi="黑体" w:eastAsia="黑体"/>
          <w:b/>
          <w:color w:val="000000"/>
          <w:sz w:val="32"/>
        </w:rPr>
        <w:t>十四、心得体会</w:t>
      </w:r>
      <w:bookmarkEnd w:id="46"/>
    </w:p>
    <w:p w14:paraId="3361C98D">
      <w:pPr>
        <w:pStyle w:val="4"/>
        <w:spacing w:before="240" w:after="120"/>
      </w:pPr>
      <w:bookmarkStart w:id="47" w:name="_Toc22242"/>
      <w:r>
        <w:rPr>
          <w:rFonts w:ascii="黑体" w:hAnsi="黑体" w:eastAsia="黑体"/>
          <w:b/>
          <w:color w:val="000000"/>
          <w:sz w:val="28"/>
        </w:rPr>
        <w:t>14.1 专业知识与技能的提升</w:t>
      </w:r>
      <w:bookmarkEnd w:id="47"/>
    </w:p>
    <w:p w14:paraId="3ED4C606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通过本次实训，我对深度学习的理论与实践有了系统性的理解和掌握。在理论知识层面，深入理解了卷积神经网络（CNN）的层级特征提取原理——从浅层的边缘检测到深层的语义理解；掌握了残差连接（Residual Connection）如何通过"短路"机制解决深层网络的梯度消失问题，其数学本质 H(x)=F(x)+x 的梯度 ∂H/∂x=∂F/∂x+1 保证了梯度在反向传播中的稳定流动；理解了 Batch Normalization 通过标准化每层输入分布来加速训练收敛，Dropout 通过随机失活神经元来防止过拟合的正则化原理。</w:t>
      </w:r>
    </w:p>
    <w:p w14:paraId="121A8935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在实践技能层面，掌握了 PyTorch 框架的核心 API 使用，包括 nn.Module 模型定义、DataLoader 数据加载、Autograd 自动求导、GPU 训练加速等；学会了使用 scikit-learn 进行数据划分、特征工程和模型评估；掌握了 Matplotlib 和 Seaborn 的可视化技巧，能够绘制训练曲线、混淆矩阵、ROC 曲线等多种评估图表。</w:t>
      </w:r>
    </w:p>
    <w:p w14:paraId="5B02A6BF">
      <w:pPr>
        <w:pStyle w:val="4"/>
        <w:spacing w:before="240" w:after="120"/>
      </w:pPr>
      <w:bookmarkStart w:id="48" w:name="_Toc938"/>
      <w:r>
        <w:rPr>
          <w:rFonts w:ascii="黑体" w:hAnsi="黑体" w:eastAsia="黑体"/>
          <w:b/>
          <w:color w:val="000000"/>
          <w:sz w:val="28"/>
        </w:rPr>
        <w:t>14.2 工程能力的锻炼</w:t>
      </w:r>
      <w:bookmarkEnd w:id="48"/>
    </w:p>
    <w:p w14:paraId="07081551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本次实训最大的收获在于工程能力的全面提升。从最初的单文件训练脚本，到最终的模块化项目结构（backend/ + streamlist/ + notebooks/），经历了完整的软件工程实践。具体包括：</w:t>
      </w:r>
    </w:p>
    <w:p w14:paraId="337B7899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（1）项目组织能力：学会了如何合理划分项目目录结构，将模型定义、训练逻辑、Web 前端、数据库操作分离到不同模块，使代码结构清晰、易于维护和扩展。</w:t>
      </w:r>
    </w:p>
    <w:p w14:paraId="793686C1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（2）调试与排错能力：实训中遇到了 DataLoader transform 覆盖、IDX 文件解析、Jupyter 路径错误、Streamlit NoneType 异常等各类问题，通过 print 调试、查阅官方文档、分析错误堆栈等方式逐一解决，显著提升了独立排错的能力。</w:t>
      </w:r>
    </w:p>
    <w:p w14:paraId="30000B0F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（3）版本控制能力：学习了 Git 的基本操作（init、add、commit、push、.gitignore），掌握了使用 GitHub 进行代码托管和版本管理的方法，理解了 SSH Key 的工作原理和配置方式。</w:t>
      </w:r>
    </w:p>
    <w:p w14:paraId="3B7A7150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（4）文档撰写能力：学会了使用 python-docx 自动生成规范的项目报告书，掌握了技术文档的章节组织、图表嵌入和格式排版方法。</w:t>
      </w:r>
    </w:p>
    <w:p w14:paraId="68D6B4F3">
      <w:pPr>
        <w:pStyle w:val="4"/>
        <w:spacing w:before="240" w:after="120"/>
      </w:pPr>
      <w:bookmarkStart w:id="49" w:name="_Toc15704"/>
      <w:r>
        <w:rPr>
          <w:rFonts w:ascii="黑体" w:hAnsi="黑体" w:eastAsia="黑体"/>
          <w:b/>
          <w:color w:val="000000"/>
          <w:sz w:val="28"/>
        </w:rPr>
        <w:t>14.3 团队协作与沟通</w:t>
      </w:r>
      <w:bookmarkEnd w:id="49"/>
    </w:p>
    <w:p w14:paraId="285AD7C1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在团队协作方面，本项目采用组长负责制的分工模式。组长负责整体规划和进度把控，算法工程师聚焦模型开发，应用开发工程师专注于 Web 前端和数据库。通过明确的分工和定期的进度同步，保证了项目的顺利推进。在协作过程中，我深刻体会到：清晰的需求文档和接口约定是高效协作的基础；及时的沟通和问题反馈能够避免重复劳动；代码注释和文档的完善能够降低团队成员之间的沟通成本。</w:t>
      </w:r>
    </w:p>
    <w:p w14:paraId="39E3F344">
      <w:pPr>
        <w:pStyle w:val="4"/>
        <w:spacing w:before="240" w:after="120"/>
      </w:pPr>
      <w:bookmarkStart w:id="50" w:name="_Toc12652"/>
      <w:r>
        <w:rPr>
          <w:rFonts w:ascii="黑体" w:hAnsi="黑体" w:eastAsia="黑体"/>
          <w:b/>
          <w:color w:val="000000"/>
          <w:sz w:val="28"/>
        </w:rPr>
        <w:t>14.4 对深度学习的深入认识</w:t>
      </w:r>
      <w:bookmarkEnd w:id="50"/>
    </w:p>
    <w:p w14:paraId="436BD936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通过本项目四个不同任务的实践，我对深度学习有了更深入的认识：</w:t>
      </w:r>
    </w:p>
    <w:p w14:paraId="6261CBC2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（1）没有免费的午餐：没有一种模型架构能适用于所有任务。图像分类适合 CNN 及其变体，表格数据适合 MLP，时序数据适合 LSTM/RNN。选择合适的模型架构需要根据数据特征和任务目标综合判断。</w:t>
      </w:r>
    </w:p>
    <w:p w14:paraId="0F07F8B7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（2）数据决定上限，模型只能逼近：深度学习模型的性能很大程度上取决于数据的质量和数量。在花卉分类任务中，ResNet50 迁移学习之所以能取得高精度，不仅因为模型设计优秀，更因为 ImageNet 预训练提供了丰富的底层视觉特征。</w:t>
      </w:r>
    </w:p>
    <w:p w14:paraId="4E15F330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（3）工程化是 AI 落地的关键：训练出一个高精度模型只是第一步，将模型部署为可用的 Web 服务、保证系统的稳定性和安全性、提供良好的用户体验，才是 AI 项目真正产生价值的关键环节。</w:t>
      </w:r>
    </w:p>
    <w:p w14:paraId="30889730">
      <w:pPr>
        <w:pStyle w:val="4"/>
        <w:spacing w:before="240" w:after="120"/>
      </w:pPr>
      <w:bookmarkStart w:id="51" w:name="_Toc3659"/>
      <w:r>
        <w:rPr>
          <w:rFonts w:ascii="黑体" w:hAnsi="黑体" w:eastAsia="黑体"/>
          <w:b/>
          <w:color w:val="000000"/>
          <w:sz w:val="28"/>
        </w:rPr>
        <w:t>14.5 对未来学习的展望</w:t>
      </w:r>
      <w:bookmarkEnd w:id="51"/>
    </w:p>
    <w:p w14:paraId="5C574CCB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本次实训为我打开了深度学习工程化的大门。在未来的学习中，我希望进一步深入以下方向：</w:t>
      </w:r>
    </w:p>
    <w:p w14:paraId="5086046B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（1）深入学习 Transformer 架构及其在计算机视觉（ViT）、自然语言处理（BERT/GPT）等领域的应用。</w:t>
      </w:r>
    </w:p>
    <w:p w14:paraId="5076A9BB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（2）学习模型优化技术，包括模型量化（Quantization）、知识蒸馏（Knowledge Distillation）、模型剪枝（Pruning）等，以提升模型的推理效率。</w:t>
      </w:r>
    </w:p>
    <w:p w14:paraId="3BE3E8EB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（3）掌握 MLOps 工具链，包括 MLflow 实验追踪、DVC 数据版本管理、Kubernetes 模型服务部署等。</w:t>
      </w:r>
    </w:p>
    <w:p w14:paraId="57039074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（4）学习更多的 AI 应用场景，如目标检测（YOLO）、图像分割（U-Net）、生成式模型（GAN/Diffusion）等，拓展技术视野。</w:t>
      </w:r>
    </w:p>
    <w:p w14:paraId="71A60483">
      <w:pPr>
        <w:spacing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总之，本次《深度学习应用开发综合实训》是一次非常有价值的实践经历。它不仅巩固了课堂所学的理论知识，更重要的是培养了实际工程能力和解决问题的思维方式，为今后从事 AI 相关的学习和工作奠定了坚实的基础。</w:t>
      </w:r>
    </w:p>
    <w:p w14:paraId="00E4C9C7">
      <w:pPr>
        <w:pStyle w:val="3"/>
        <w:spacing w:before="360" w:after="200"/>
      </w:pPr>
      <w:bookmarkStart w:id="52" w:name="_Toc14092"/>
      <w:r>
        <w:rPr>
          <w:rFonts w:ascii="黑体" w:hAnsi="黑体" w:eastAsia="黑体"/>
          <w:b/>
          <w:color w:val="000000"/>
          <w:sz w:val="32"/>
        </w:rPr>
        <w:t>十五、源代码清单</w:t>
      </w:r>
      <w:bookmarkEnd w:id="5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"/>
        <w:gridCol w:w="4316"/>
        <w:gridCol w:w="3157"/>
        <w:gridCol w:w="845"/>
      </w:tblGrid>
      <w:tr w14:paraId="2AEF7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17B4229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序号</w:t>
            </w:r>
          </w:p>
        </w:tc>
        <w:tc>
          <w:tcPr>
            <w:tcW w:w="3118" w:type="dxa"/>
          </w:tcPr>
          <w:p w14:paraId="33273836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文件路径</w:t>
            </w:r>
          </w:p>
        </w:tc>
        <w:tc>
          <w:tcPr>
            <w:tcW w:w="3402" w:type="dxa"/>
          </w:tcPr>
          <w:p w14:paraId="2823ABBA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  <w:tc>
          <w:tcPr>
            <w:tcW w:w="850" w:type="dxa"/>
          </w:tcPr>
          <w:p w14:paraId="15471A1D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行数（约）</w:t>
            </w:r>
          </w:p>
        </w:tc>
      </w:tr>
      <w:tr w14:paraId="309B7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788411A">
            <w:r>
              <w:rPr>
                <w:rFonts w:ascii="宋体" w:hAnsi="宋体" w:eastAsia="宋体"/>
                <w:color w:val="000000"/>
                <w:sz w:val="20"/>
              </w:rPr>
              <w:t>1</w:t>
            </w:r>
          </w:p>
        </w:tc>
        <w:tc>
          <w:tcPr>
            <w:tcW w:w="3118" w:type="dxa"/>
          </w:tcPr>
          <w:p w14:paraId="08EE87CE">
            <w:r>
              <w:rPr>
                <w:rFonts w:ascii="宋体" w:hAnsi="宋体" w:eastAsia="宋体"/>
                <w:color w:val="000000"/>
                <w:sz w:val="20"/>
              </w:rPr>
              <w:t>backend/flower_model/model.py</w:t>
            </w:r>
          </w:p>
        </w:tc>
        <w:tc>
          <w:tcPr>
            <w:tcW w:w="3402" w:type="dxa"/>
          </w:tcPr>
          <w:p w14:paraId="08D29A6B">
            <w:r>
              <w:rPr>
                <w:rFonts w:ascii="宋体" w:hAnsi="宋体" w:eastAsia="宋体"/>
                <w:color w:val="000000"/>
                <w:sz w:val="20"/>
              </w:rPr>
              <w:t>FlowerClassifier（ResNet50）+ SimpleCNN 定义</w:t>
            </w:r>
          </w:p>
        </w:tc>
        <w:tc>
          <w:tcPr>
            <w:tcW w:w="850" w:type="dxa"/>
          </w:tcPr>
          <w:p w14:paraId="195F54C6">
            <w:r>
              <w:rPr>
                <w:rFonts w:ascii="宋体" w:hAnsi="宋体" w:eastAsia="宋体"/>
                <w:color w:val="000000"/>
                <w:sz w:val="20"/>
              </w:rPr>
              <w:t>130</w:t>
            </w:r>
          </w:p>
        </w:tc>
      </w:tr>
      <w:tr w14:paraId="6396C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394009C">
            <w:r>
              <w:rPr>
                <w:rFonts w:ascii="宋体" w:hAnsi="宋体" w:eastAsia="宋体"/>
                <w:color w:val="000000"/>
                <w:sz w:val="20"/>
              </w:rPr>
              <w:t>2</w:t>
            </w:r>
          </w:p>
        </w:tc>
        <w:tc>
          <w:tcPr>
            <w:tcW w:w="3118" w:type="dxa"/>
          </w:tcPr>
          <w:p w14:paraId="05199597">
            <w:r>
              <w:rPr>
                <w:rFonts w:ascii="宋体" w:hAnsi="宋体" w:eastAsia="宋体"/>
                <w:color w:val="000000"/>
                <w:sz w:val="20"/>
              </w:rPr>
              <w:t>backend/flower_model/train.py</w:t>
            </w:r>
          </w:p>
        </w:tc>
        <w:tc>
          <w:tcPr>
            <w:tcW w:w="3402" w:type="dxa"/>
          </w:tcPr>
          <w:p w14:paraId="621EF294">
            <w:r>
              <w:rPr>
                <w:rFonts w:ascii="宋体" w:hAnsi="宋体" w:eastAsia="宋体"/>
                <w:color w:val="000000"/>
                <w:sz w:val="20"/>
              </w:rPr>
              <w:t>数据加载 + DataLoader + 训练循环</w:t>
            </w:r>
          </w:p>
        </w:tc>
        <w:tc>
          <w:tcPr>
            <w:tcW w:w="850" w:type="dxa"/>
          </w:tcPr>
          <w:p w14:paraId="68E49241">
            <w:r>
              <w:rPr>
                <w:rFonts w:ascii="宋体" w:hAnsi="宋体" w:eastAsia="宋体"/>
                <w:color w:val="000000"/>
                <w:sz w:val="20"/>
              </w:rPr>
              <w:t>200</w:t>
            </w:r>
          </w:p>
        </w:tc>
      </w:tr>
      <w:tr w14:paraId="1853B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FDCFBD0">
            <w:r>
              <w:rPr>
                <w:rFonts w:ascii="宋体" w:hAnsi="宋体" w:eastAsia="宋体"/>
                <w:color w:val="000000"/>
                <w:sz w:val="20"/>
              </w:rPr>
              <w:t>3</w:t>
            </w:r>
          </w:p>
        </w:tc>
        <w:tc>
          <w:tcPr>
            <w:tcW w:w="3118" w:type="dxa"/>
          </w:tcPr>
          <w:p w14:paraId="582C1BC3">
            <w:r>
              <w:rPr>
                <w:rFonts w:ascii="宋体" w:hAnsi="宋体" w:eastAsia="宋体"/>
                <w:color w:val="000000"/>
                <w:sz w:val="20"/>
              </w:rPr>
              <w:t>backend/flower_model/database.py</w:t>
            </w:r>
          </w:p>
        </w:tc>
        <w:tc>
          <w:tcPr>
            <w:tcW w:w="3402" w:type="dxa"/>
          </w:tcPr>
          <w:p w14:paraId="61D1309E">
            <w:r>
              <w:rPr>
                <w:rFonts w:ascii="宋体" w:hAnsi="宋体" w:eastAsia="宋体"/>
                <w:color w:val="000000"/>
                <w:sz w:val="20"/>
              </w:rPr>
              <w:t>花卉预测结果数据库存储</w:t>
            </w:r>
          </w:p>
        </w:tc>
        <w:tc>
          <w:tcPr>
            <w:tcW w:w="850" w:type="dxa"/>
          </w:tcPr>
          <w:p w14:paraId="677CF1C8">
            <w:r>
              <w:rPr>
                <w:rFonts w:ascii="宋体" w:hAnsi="宋体" w:eastAsia="宋体"/>
                <w:color w:val="000000"/>
                <w:sz w:val="20"/>
              </w:rPr>
              <w:t>50</w:t>
            </w:r>
          </w:p>
        </w:tc>
      </w:tr>
      <w:tr w14:paraId="3BDE5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BF39893">
            <w:r>
              <w:rPr>
                <w:rFonts w:ascii="宋体" w:hAnsi="宋体" w:eastAsia="宋体"/>
                <w:color w:val="000000"/>
                <w:sz w:val="20"/>
              </w:rPr>
              <w:t>4</w:t>
            </w:r>
          </w:p>
        </w:tc>
        <w:tc>
          <w:tcPr>
            <w:tcW w:w="3118" w:type="dxa"/>
          </w:tcPr>
          <w:p w14:paraId="56670701">
            <w:r>
              <w:rPr>
                <w:rFonts w:ascii="宋体" w:hAnsi="宋体" w:eastAsia="宋体"/>
                <w:color w:val="000000"/>
                <w:sz w:val="20"/>
              </w:rPr>
              <w:t>backend/titanic_model/model.py</w:t>
            </w:r>
          </w:p>
        </w:tc>
        <w:tc>
          <w:tcPr>
            <w:tcW w:w="3402" w:type="dxa"/>
          </w:tcPr>
          <w:p w14:paraId="004C05C9">
            <w:r>
              <w:rPr>
                <w:rFonts w:ascii="宋体" w:hAnsi="宋体" w:eastAsia="宋体"/>
                <w:color w:val="000000"/>
                <w:sz w:val="20"/>
              </w:rPr>
              <w:t>TitanicMLP 深度型 + 宽型定义</w:t>
            </w:r>
          </w:p>
        </w:tc>
        <w:tc>
          <w:tcPr>
            <w:tcW w:w="850" w:type="dxa"/>
          </w:tcPr>
          <w:p w14:paraId="26E9A3F8">
            <w:r>
              <w:rPr>
                <w:rFonts w:ascii="宋体" w:hAnsi="宋体" w:eastAsia="宋体"/>
                <w:color w:val="000000"/>
                <w:sz w:val="20"/>
              </w:rPr>
              <w:t>61</w:t>
            </w:r>
          </w:p>
        </w:tc>
      </w:tr>
      <w:tr w14:paraId="05A0D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47C54EB">
            <w:r>
              <w:rPr>
                <w:rFonts w:ascii="宋体" w:hAnsi="宋体" w:eastAsia="宋体"/>
                <w:color w:val="000000"/>
                <w:sz w:val="20"/>
              </w:rPr>
              <w:t>5</w:t>
            </w:r>
          </w:p>
        </w:tc>
        <w:tc>
          <w:tcPr>
            <w:tcW w:w="3118" w:type="dxa"/>
          </w:tcPr>
          <w:p w14:paraId="50D82596">
            <w:r>
              <w:rPr>
                <w:rFonts w:ascii="宋体" w:hAnsi="宋体" w:eastAsia="宋体"/>
                <w:color w:val="000000"/>
                <w:sz w:val="20"/>
              </w:rPr>
              <w:t>backend/titanic_model/train.py</w:t>
            </w:r>
          </w:p>
        </w:tc>
        <w:tc>
          <w:tcPr>
            <w:tcW w:w="3402" w:type="dxa"/>
          </w:tcPr>
          <w:p w14:paraId="457AB0D9">
            <w:r>
              <w:rPr>
                <w:rFonts w:ascii="宋体" w:hAnsi="宋体" w:eastAsia="宋体"/>
                <w:color w:val="000000"/>
                <w:sz w:val="20"/>
              </w:rPr>
              <w:t>CSV 加载 + 特征工程 + 训练</w:t>
            </w:r>
          </w:p>
        </w:tc>
        <w:tc>
          <w:tcPr>
            <w:tcW w:w="850" w:type="dxa"/>
          </w:tcPr>
          <w:p w14:paraId="02577971">
            <w:r>
              <w:rPr>
                <w:rFonts w:ascii="宋体" w:hAnsi="宋体" w:eastAsia="宋体"/>
                <w:color w:val="000000"/>
                <w:sz w:val="20"/>
              </w:rPr>
              <w:t>160</w:t>
            </w:r>
          </w:p>
        </w:tc>
      </w:tr>
      <w:tr w14:paraId="6C071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4804730">
            <w:r>
              <w:rPr>
                <w:rFonts w:ascii="宋体" w:hAnsi="宋体" w:eastAsia="宋体"/>
                <w:color w:val="000000"/>
                <w:sz w:val="20"/>
              </w:rPr>
              <w:t>6</w:t>
            </w:r>
          </w:p>
        </w:tc>
        <w:tc>
          <w:tcPr>
            <w:tcW w:w="3118" w:type="dxa"/>
          </w:tcPr>
          <w:p w14:paraId="5D6B59CC">
            <w:r>
              <w:rPr>
                <w:rFonts w:ascii="宋体" w:hAnsi="宋体" w:eastAsia="宋体"/>
                <w:color w:val="000000"/>
                <w:sz w:val="20"/>
              </w:rPr>
              <w:t>backend/fashion_model/model.py</w:t>
            </w:r>
          </w:p>
        </w:tc>
        <w:tc>
          <w:tcPr>
            <w:tcW w:w="3402" w:type="dxa"/>
          </w:tcPr>
          <w:p w14:paraId="25032C9D">
            <w:r>
              <w:rPr>
                <w:rFonts w:ascii="宋体" w:hAnsi="宋体" w:eastAsia="宋体"/>
                <w:color w:val="000000"/>
                <w:sz w:val="20"/>
              </w:rPr>
              <w:t>FashionCNN + FashionResNet 定义</w:t>
            </w:r>
          </w:p>
        </w:tc>
        <w:tc>
          <w:tcPr>
            <w:tcW w:w="850" w:type="dxa"/>
          </w:tcPr>
          <w:p w14:paraId="6AC4A25D">
            <w:r>
              <w:rPr>
                <w:rFonts w:ascii="宋体" w:hAnsi="宋体" w:eastAsia="宋体"/>
                <w:color w:val="000000"/>
                <w:sz w:val="20"/>
              </w:rPr>
              <w:t>120</w:t>
            </w:r>
          </w:p>
        </w:tc>
      </w:tr>
      <w:tr w14:paraId="77349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F35C4CB">
            <w:r>
              <w:rPr>
                <w:rFonts w:ascii="宋体" w:hAnsi="宋体" w:eastAsia="宋体"/>
                <w:color w:val="000000"/>
                <w:sz w:val="20"/>
              </w:rPr>
              <w:t>7</w:t>
            </w:r>
          </w:p>
        </w:tc>
        <w:tc>
          <w:tcPr>
            <w:tcW w:w="3118" w:type="dxa"/>
          </w:tcPr>
          <w:p w14:paraId="07E0EA8D">
            <w:r>
              <w:rPr>
                <w:rFonts w:ascii="宋体" w:hAnsi="宋体" w:eastAsia="宋体"/>
                <w:color w:val="000000"/>
                <w:sz w:val="20"/>
              </w:rPr>
              <w:t>backend/fashion_model/train.py</w:t>
            </w:r>
          </w:p>
        </w:tc>
        <w:tc>
          <w:tcPr>
            <w:tcW w:w="3402" w:type="dxa"/>
          </w:tcPr>
          <w:p w14:paraId="154DB925">
            <w:r>
              <w:rPr>
                <w:rFonts w:ascii="宋体" w:hAnsi="宋体" w:eastAsia="宋体"/>
                <w:color w:val="000000"/>
                <w:sz w:val="20"/>
              </w:rPr>
              <w:t>IDX 解析 + DataLoader + 训练</w:t>
            </w:r>
          </w:p>
        </w:tc>
        <w:tc>
          <w:tcPr>
            <w:tcW w:w="850" w:type="dxa"/>
          </w:tcPr>
          <w:p w14:paraId="7F3AF7E4">
            <w:r>
              <w:rPr>
                <w:rFonts w:ascii="宋体" w:hAnsi="宋体" w:eastAsia="宋体"/>
                <w:color w:val="000000"/>
                <w:sz w:val="20"/>
              </w:rPr>
              <w:t>180</w:t>
            </w:r>
          </w:p>
        </w:tc>
      </w:tr>
      <w:tr w14:paraId="3676F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9B1AAD7">
            <w:r>
              <w:rPr>
                <w:rFonts w:ascii="宋体" w:hAnsi="宋体" w:eastAsia="宋体"/>
                <w:color w:val="000000"/>
                <w:sz w:val="20"/>
              </w:rPr>
              <w:t>8</w:t>
            </w:r>
          </w:p>
        </w:tc>
        <w:tc>
          <w:tcPr>
            <w:tcW w:w="3118" w:type="dxa"/>
          </w:tcPr>
          <w:p w14:paraId="74934990">
            <w:r>
              <w:rPr>
                <w:rFonts w:ascii="宋体" w:hAnsi="宋体" w:eastAsia="宋体"/>
                <w:color w:val="000000"/>
                <w:sz w:val="20"/>
              </w:rPr>
              <w:t>backend/regression_model/model.py</w:t>
            </w:r>
          </w:p>
        </w:tc>
        <w:tc>
          <w:tcPr>
            <w:tcW w:w="3402" w:type="dxa"/>
          </w:tcPr>
          <w:p w14:paraId="1EB68B7D">
            <w:r>
              <w:rPr>
                <w:rFonts w:ascii="宋体" w:hAnsi="宋体" w:eastAsia="宋体"/>
                <w:color w:val="000000"/>
                <w:sz w:val="20"/>
              </w:rPr>
              <w:t>RegressionMLP + RegressionLSTM 定义</w:t>
            </w:r>
          </w:p>
        </w:tc>
        <w:tc>
          <w:tcPr>
            <w:tcW w:w="850" w:type="dxa"/>
          </w:tcPr>
          <w:p w14:paraId="4426ACF7">
            <w:r>
              <w:rPr>
                <w:rFonts w:ascii="宋体" w:hAnsi="宋体" w:eastAsia="宋体"/>
                <w:color w:val="000000"/>
                <w:sz w:val="20"/>
              </w:rPr>
              <w:t>90</w:t>
            </w:r>
          </w:p>
        </w:tc>
      </w:tr>
      <w:tr w14:paraId="1B6C5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F6C6BD3">
            <w:r>
              <w:rPr>
                <w:rFonts w:ascii="宋体" w:hAnsi="宋体" w:eastAsia="宋体"/>
                <w:color w:val="000000"/>
                <w:sz w:val="20"/>
              </w:rPr>
              <w:t>9</w:t>
            </w:r>
          </w:p>
        </w:tc>
        <w:tc>
          <w:tcPr>
            <w:tcW w:w="3118" w:type="dxa"/>
          </w:tcPr>
          <w:p w14:paraId="632D6A2D">
            <w:r>
              <w:rPr>
                <w:rFonts w:ascii="宋体" w:hAnsi="宋体" w:eastAsia="宋体"/>
                <w:color w:val="000000"/>
                <w:sz w:val="20"/>
              </w:rPr>
              <w:t>backend/regression_model/train.py</w:t>
            </w:r>
          </w:p>
        </w:tc>
        <w:tc>
          <w:tcPr>
            <w:tcW w:w="3402" w:type="dxa"/>
          </w:tcPr>
          <w:p w14:paraId="5AB154AE">
            <w:r>
              <w:rPr>
                <w:rFonts w:ascii="宋体" w:hAnsi="宋体" w:eastAsia="宋体"/>
                <w:color w:val="000000"/>
                <w:sz w:val="20"/>
              </w:rPr>
              <w:t>合成数据 + 滑动窗口 + 训练</w:t>
            </w:r>
          </w:p>
        </w:tc>
        <w:tc>
          <w:tcPr>
            <w:tcW w:w="850" w:type="dxa"/>
          </w:tcPr>
          <w:p w14:paraId="014ED2A2">
            <w:r>
              <w:rPr>
                <w:rFonts w:ascii="宋体" w:hAnsi="宋体" w:eastAsia="宋体"/>
                <w:color w:val="000000"/>
                <w:sz w:val="20"/>
              </w:rPr>
              <w:t>200</w:t>
            </w:r>
          </w:p>
        </w:tc>
      </w:tr>
      <w:tr w14:paraId="4157E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012B06C">
            <w:r>
              <w:rPr>
                <w:rFonts w:ascii="宋体" w:hAnsi="宋体" w:eastAsia="宋体"/>
                <w:color w:val="000000"/>
                <w:sz w:val="20"/>
              </w:rPr>
              <w:t>10</w:t>
            </w:r>
          </w:p>
        </w:tc>
        <w:tc>
          <w:tcPr>
            <w:tcW w:w="3118" w:type="dxa"/>
          </w:tcPr>
          <w:p w14:paraId="3FA50A23">
            <w:r>
              <w:rPr>
                <w:rFonts w:ascii="宋体" w:hAnsi="宋体" w:eastAsia="宋体"/>
                <w:color w:val="000000"/>
                <w:sz w:val="20"/>
              </w:rPr>
              <w:t>streamlist/app.py</w:t>
            </w:r>
          </w:p>
        </w:tc>
        <w:tc>
          <w:tcPr>
            <w:tcW w:w="3402" w:type="dxa"/>
          </w:tcPr>
          <w:p w14:paraId="61372A06">
            <w:r>
              <w:rPr>
                <w:rFonts w:ascii="宋体" w:hAnsi="宋体" w:eastAsia="宋体"/>
                <w:color w:val="000000"/>
                <w:sz w:val="20"/>
              </w:rPr>
              <w:t>Streamlit 主程序（4模型推理 + 缓存）</w:t>
            </w:r>
          </w:p>
        </w:tc>
        <w:tc>
          <w:tcPr>
            <w:tcW w:w="850" w:type="dxa"/>
          </w:tcPr>
          <w:p w14:paraId="0C7190BD">
            <w:r>
              <w:rPr>
                <w:rFonts w:ascii="宋体" w:hAnsi="宋体" w:eastAsia="宋体"/>
                <w:color w:val="000000"/>
                <w:sz w:val="20"/>
              </w:rPr>
              <w:t>970</w:t>
            </w:r>
          </w:p>
        </w:tc>
      </w:tr>
      <w:tr w14:paraId="2CEF3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F24ACAF">
            <w:r>
              <w:rPr>
                <w:rFonts w:ascii="宋体" w:hAnsi="宋体" w:eastAsia="宋体"/>
                <w:color w:val="000000"/>
                <w:sz w:val="20"/>
              </w:rPr>
              <w:t>11</w:t>
            </w:r>
          </w:p>
        </w:tc>
        <w:tc>
          <w:tcPr>
            <w:tcW w:w="3118" w:type="dxa"/>
          </w:tcPr>
          <w:p w14:paraId="1C6E3EC5">
            <w:r>
              <w:rPr>
                <w:rFonts w:ascii="宋体" w:hAnsi="宋体" w:eastAsia="宋体"/>
                <w:color w:val="000000"/>
                <w:sz w:val="20"/>
              </w:rPr>
              <w:t>streamlist/auth.py</w:t>
            </w:r>
          </w:p>
        </w:tc>
        <w:tc>
          <w:tcPr>
            <w:tcW w:w="3402" w:type="dxa"/>
          </w:tcPr>
          <w:p w14:paraId="7113D6EA">
            <w:r>
              <w:rPr>
                <w:rFonts w:ascii="宋体" w:hAnsi="宋体" w:eastAsia="宋体"/>
                <w:color w:val="000000"/>
                <w:sz w:val="20"/>
              </w:rPr>
              <w:t>用户注册/登录 + RBAC</w:t>
            </w:r>
          </w:p>
        </w:tc>
        <w:tc>
          <w:tcPr>
            <w:tcW w:w="850" w:type="dxa"/>
          </w:tcPr>
          <w:p w14:paraId="177F72B7">
            <w:r>
              <w:rPr>
                <w:rFonts w:ascii="宋体" w:hAnsi="宋体" w:eastAsia="宋体"/>
                <w:color w:val="000000"/>
                <w:sz w:val="20"/>
              </w:rPr>
              <w:t>150</w:t>
            </w:r>
          </w:p>
        </w:tc>
      </w:tr>
      <w:tr w14:paraId="1026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47BC868">
            <w:r>
              <w:rPr>
                <w:rFonts w:ascii="宋体" w:hAnsi="宋体" w:eastAsia="宋体"/>
                <w:color w:val="000000"/>
                <w:sz w:val="20"/>
              </w:rPr>
              <w:t>12</w:t>
            </w:r>
          </w:p>
        </w:tc>
        <w:tc>
          <w:tcPr>
            <w:tcW w:w="3118" w:type="dxa"/>
          </w:tcPr>
          <w:p w14:paraId="169AFFEB">
            <w:r>
              <w:rPr>
                <w:rFonts w:ascii="宋体" w:hAnsi="宋体" w:eastAsia="宋体"/>
                <w:color w:val="000000"/>
                <w:sz w:val="20"/>
              </w:rPr>
              <w:t>streamlist/db_config.py</w:t>
            </w:r>
          </w:p>
        </w:tc>
        <w:tc>
          <w:tcPr>
            <w:tcW w:w="3402" w:type="dxa"/>
          </w:tcPr>
          <w:p w14:paraId="2723F867">
            <w:r>
              <w:rPr>
                <w:rFonts w:ascii="宋体" w:hAnsi="宋体" w:eastAsia="宋体"/>
                <w:color w:val="000000"/>
                <w:sz w:val="20"/>
              </w:rPr>
              <w:t>MySQL 连接配置 + init_database()</w:t>
            </w:r>
          </w:p>
        </w:tc>
        <w:tc>
          <w:tcPr>
            <w:tcW w:w="850" w:type="dxa"/>
          </w:tcPr>
          <w:p w14:paraId="4CA08B32">
            <w:r>
              <w:rPr>
                <w:rFonts w:ascii="宋体" w:hAnsi="宋体" w:eastAsia="宋体"/>
                <w:color w:val="000000"/>
                <w:sz w:val="20"/>
              </w:rPr>
              <w:t>40</w:t>
            </w:r>
          </w:p>
        </w:tc>
      </w:tr>
      <w:tr w14:paraId="26E45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C5C0FA2">
            <w:r>
              <w:rPr>
                <w:rFonts w:ascii="宋体" w:hAnsi="宋体" w:eastAsia="宋体"/>
                <w:color w:val="000000"/>
                <w:sz w:val="20"/>
              </w:rPr>
              <w:t>13</w:t>
            </w:r>
          </w:p>
        </w:tc>
        <w:tc>
          <w:tcPr>
            <w:tcW w:w="3118" w:type="dxa"/>
          </w:tcPr>
          <w:p w14:paraId="3EEE107D">
            <w:r>
              <w:rPr>
                <w:rFonts w:ascii="宋体" w:hAnsi="宋体" w:eastAsia="宋体"/>
                <w:color w:val="000000"/>
                <w:sz w:val="20"/>
              </w:rPr>
              <w:t>streamlist/image_manager.py</w:t>
            </w:r>
          </w:p>
        </w:tc>
        <w:tc>
          <w:tcPr>
            <w:tcW w:w="3402" w:type="dxa"/>
          </w:tcPr>
          <w:p w14:paraId="284C2BC3">
            <w:r>
              <w:rPr>
                <w:rFonts w:ascii="宋体" w:hAnsi="宋体" w:eastAsia="宋体"/>
                <w:color w:val="000000"/>
                <w:sz w:val="20"/>
              </w:rPr>
              <w:t>图片 BLOB 存储与读取</w:t>
            </w:r>
          </w:p>
        </w:tc>
        <w:tc>
          <w:tcPr>
            <w:tcW w:w="850" w:type="dxa"/>
          </w:tcPr>
          <w:p w14:paraId="2611541F">
            <w:r>
              <w:rPr>
                <w:rFonts w:ascii="宋体" w:hAnsi="宋体" w:eastAsia="宋体"/>
                <w:color w:val="000000"/>
                <w:sz w:val="20"/>
              </w:rPr>
              <w:t>60</w:t>
            </w:r>
          </w:p>
        </w:tc>
      </w:tr>
      <w:tr w14:paraId="4203C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F4E46C9">
            <w:r>
              <w:rPr>
                <w:rFonts w:ascii="宋体" w:hAnsi="宋体" w:eastAsia="宋体"/>
                <w:color w:val="000000"/>
                <w:sz w:val="20"/>
              </w:rPr>
              <w:t>14</w:t>
            </w:r>
          </w:p>
        </w:tc>
        <w:tc>
          <w:tcPr>
            <w:tcW w:w="3118" w:type="dxa"/>
          </w:tcPr>
          <w:p w14:paraId="39E3869B">
            <w:r>
              <w:rPr>
                <w:rFonts w:ascii="宋体" w:hAnsi="宋体" w:eastAsia="宋体"/>
                <w:color w:val="000000"/>
                <w:sz w:val="20"/>
              </w:rPr>
              <w:t>streamlist/init.py</w:t>
            </w:r>
          </w:p>
        </w:tc>
        <w:tc>
          <w:tcPr>
            <w:tcW w:w="3402" w:type="dxa"/>
          </w:tcPr>
          <w:p w14:paraId="48984711">
            <w:r>
              <w:rPr>
                <w:rFonts w:ascii="宋体" w:hAnsi="宋体" w:eastAsia="宋体"/>
                <w:color w:val="000000"/>
                <w:sz w:val="20"/>
              </w:rPr>
              <w:t>数据库初始化脚本</w:t>
            </w:r>
          </w:p>
        </w:tc>
        <w:tc>
          <w:tcPr>
            <w:tcW w:w="850" w:type="dxa"/>
          </w:tcPr>
          <w:p w14:paraId="56373A7D">
            <w:r>
              <w:rPr>
                <w:rFonts w:ascii="宋体" w:hAnsi="宋体" w:eastAsia="宋体"/>
                <w:color w:val="000000"/>
                <w:sz w:val="20"/>
              </w:rPr>
              <w:t>20</w:t>
            </w:r>
          </w:p>
        </w:tc>
      </w:tr>
      <w:tr w14:paraId="1B97B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3811ADD">
            <w:r>
              <w:rPr>
                <w:rFonts w:ascii="宋体" w:hAnsi="宋体" w:eastAsia="宋体"/>
                <w:color w:val="000000"/>
                <w:sz w:val="20"/>
              </w:rPr>
              <w:t>15</w:t>
            </w:r>
          </w:p>
        </w:tc>
        <w:tc>
          <w:tcPr>
            <w:tcW w:w="3118" w:type="dxa"/>
          </w:tcPr>
          <w:p w14:paraId="25732D85">
            <w:r>
              <w:rPr>
                <w:rFonts w:ascii="宋体" w:hAnsi="宋体" w:eastAsia="宋体"/>
                <w:color w:val="000000"/>
                <w:sz w:val="20"/>
              </w:rPr>
              <w:t>streamlist/start.py</w:t>
            </w:r>
          </w:p>
        </w:tc>
        <w:tc>
          <w:tcPr>
            <w:tcW w:w="3402" w:type="dxa"/>
          </w:tcPr>
          <w:p w14:paraId="1CD9AFE7">
            <w:r>
              <w:rPr>
                <w:rFonts w:ascii="宋体" w:hAnsi="宋体" w:eastAsia="宋体"/>
                <w:color w:val="000000"/>
                <w:sz w:val="20"/>
              </w:rPr>
              <w:t>项目启动入口</w:t>
            </w:r>
          </w:p>
        </w:tc>
        <w:tc>
          <w:tcPr>
            <w:tcW w:w="850" w:type="dxa"/>
          </w:tcPr>
          <w:p w14:paraId="47C5370D">
            <w:r>
              <w:rPr>
                <w:rFonts w:ascii="宋体" w:hAnsi="宋体" w:eastAsia="宋体"/>
                <w:color w:val="000000"/>
                <w:sz w:val="20"/>
              </w:rPr>
              <w:t>15</w:t>
            </w:r>
          </w:p>
        </w:tc>
      </w:tr>
      <w:tr w14:paraId="7D306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AC3A34C">
            <w:r>
              <w:rPr>
                <w:rFonts w:ascii="宋体" w:hAnsi="宋体" w:eastAsia="宋体"/>
                <w:color w:val="000000"/>
                <w:sz w:val="20"/>
              </w:rPr>
              <w:t>16</w:t>
            </w:r>
          </w:p>
        </w:tc>
        <w:tc>
          <w:tcPr>
            <w:tcW w:w="3118" w:type="dxa"/>
          </w:tcPr>
          <w:p w14:paraId="19887679">
            <w:r>
              <w:rPr>
                <w:rFonts w:ascii="宋体" w:hAnsi="宋体" w:eastAsia="宋体"/>
                <w:color w:val="000000"/>
                <w:sz w:val="20"/>
              </w:rPr>
              <w:t>notebooks/01_flower_classification.ipynb</w:t>
            </w:r>
          </w:p>
        </w:tc>
        <w:tc>
          <w:tcPr>
            <w:tcW w:w="3402" w:type="dxa"/>
          </w:tcPr>
          <w:p w14:paraId="43953139">
            <w:r>
              <w:rPr>
                <w:rFonts w:ascii="宋体" w:hAnsi="宋体" w:eastAsia="宋体"/>
                <w:color w:val="000000"/>
                <w:sz w:val="20"/>
              </w:rPr>
              <w:t>花卉分类训练 + 评估图表</w:t>
            </w:r>
          </w:p>
        </w:tc>
        <w:tc>
          <w:tcPr>
            <w:tcW w:w="850" w:type="dxa"/>
          </w:tcPr>
          <w:p w14:paraId="40EA51FE">
            <w:r>
              <w:rPr>
                <w:rFonts w:ascii="宋体" w:hAnsi="宋体" w:eastAsia="宋体"/>
                <w:color w:val="000000"/>
                <w:sz w:val="20"/>
              </w:rPr>
              <w:t>280</w:t>
            </w:r>
          </w:p>
        </w:tc>
      </w:tr>
      <w:tr w14:paraId="6C889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7124B3F">
            <w:r>
              <w:rPr>
                <w:rFonts w:ascii="宋体" w:hAnsi="宋体" w:eastAsia="宋体"/>
                <w:color w:val="000000"/>
                <w:sz w:val="20"/>
              </w:rPr>
              <w:t>17</w:t>
            </w:r>
          </w:p>
        </w:tc>
        <w:tc>
          <w:tcPr>
            <w:tcW w:w="3118" w:type="dxa"/>
          </w:tcPr>
          <w:p w14:paraId="24CC648B">
            <w:r>
              <w:rPr>
                <w:rFonts w:ascii="宋体" w:hAnsi="宋体" w:eastAsia="宋体"/>
                <w:color w:val="000000"/>
                <w:sz w:val="20"/>
              </w:rPr>
              <w:t>notebooks/02_titanic_survival.ipynb</w:t>
            </w:r>
          </w:p>
        </w:tc>
        <w:tc>
          <w:tcPr>
            <w:tcW w:w="3402" w:type="dxa"/>
          </w:tcPr>
          <w:p w14:paraId="02C6D4B6">
            <w:r>
              <w:rPr>
                <w:rFonts w:ascii="宋体" w:hAnsi="宋体" w:eastAsia="宋体"/>
                <w:color w:val="000000"/>
                <w:sz w:val="20"/>
              </w:rPr>
              <w:t>泰坦尼克 EDA + 训练 + ROC</w:t>
            </w:r>
          </w:p>
        </w:tc>
        <w:tc>
          <w:tcPr>
            <w:tcW w:w="850" w:type="dxa"/>
          </w:tcPr>
          <w:p w14:paraId="0D4D7A22">
            <w:r>
              <w:rPr>
                <w:rFonts w:ascii="宋体" w:hAnsi="宋体" w:eastAsia="宋体"/>
                <w:color w:val="000000"/>
                <w:sz w:val="20"/>
              </w:rPr>
              <w:t>230</w:t>
            </w:r>
          </w:p>
        </w:tc>
      </w:tr>
      <w:tr w14:paraId="6AAF2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2E373EF">
            <w:r>
              <w:rPr>
                <w:rFonts w:ascii="宋体" w:hAnsi="宋体" w:eastAsia="宋体"/>
                <w:color w:val="000000"/>
                <w:sz w:val="20"/>
              </w:rPr>
              <w:t>18</w:t>
            </w:r>
          </w:p>
        </w:tc>
        <w:tc>
          <w:tcPr>
            <w:tcW w:w="3118" w:type="dxa"/>
          </w:tcPr>
          <w:p w14:paraId="3D1F7C15">
            <w:r>
              <w:rPr>
                <w:rFonts w:ascii="宋体" w:hAnsi="宋体" w:eastAsia="宋体"/>
                <w:color w:val="000000"/>
                <w:sz w:val="20"/>
              </w:rPr>
              <w:t>notebooks/03_fashion_classification.ipynb</w:t>
            </w:r>
          </w:p>
        </w:tc>
        <w:tc>
          <w:tcPr>
            <w:tcW w:w="3402" w:type="dxa"/>
          </w:tcPr>
          <w:p w14:paraId="56C99830">
            <w:r>
              <w:rPr>
                <w:rFonts w:ascii="宋体" w:hAnsi="宋体" w:eastAsia="宋体"/>
                <w:color w:val="000000"/>
                <w:sz w:val="20"/>
              </w:rPr>
              <w:t>时尚服饰训练 + 混淆矩阵</w:t>
            </w:r>
          </w:p>
        </w:tc>
        <w:tc>
          <w:tcPr>
            <w:tcW w:w="850" w:type="dxa"/>
          </w:tcPr>
          <w:p w14:paraId="4A07C420">
            <w:r>
              <w:rPr>
                <w:rFonts w:ascii="宋体" w:hAnsi="宋体" w:eastAsia="宋体"/>
                <w:color w:val="000000"/>
                <w:sz w:val="20"/>
              </w:rPr>
              <w:t>230</w:t>
            </w:r>
          </w:p>
        </w:tc>
      </w:tr>
      <w:tr w14:paraId="03327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E0821D5">
            <w:r>
              <w:rPr>
                <w:rFonts w:ascii="宋体" w:hAnsi="宋体" w:eastAsia="宋体"/>
                <w:color w:val="000000"/>
                <w:sz w:val="20"/>
              </w:rPr>
              <w:t>19</w:t>
            </w:r>
          </w:p>
        </w:tc>
        <w:tc>
          <w:tcPr>
            <w:tcW w:w="3118" w:type="dxa"/>
          </w:tcPr>
          <w:p w14:paraId="3865EFD7">
            <w:r>
              <w:rPr>
                <w:rFonts w:ascii="宋体" w:hAnsi="宋体" w:eastAsia="宋体"/>
                <w:color w:val="000000"/>
                <w:sz w:val="20"/>
              </w:rPr>
              <w:t>notebooks/04_nonlinear_regression.ipynb</w:t>
            </w:r>
          </w:p>
        </w:tc>
        <w:tc>
          <w:tcPr>
            <w:tcW w:w="3402" w:type="dxa"/>
          </w:tcPr>
          <w:p w14:paraId="55298EF3">
            <w:r>
              <w:rPr>
                <w:rFonts w:ascii="宋体" w:hAnsi="宋体" w:eastAsia="宋体"/>
                <w:color w:val="000000"/>
                <w:sz w:val="20"/>
              </w:rPr>
              <w:t>回归训练 + R² + 预测散点</w:t>
            </w:r>
          </w:p>
        </w:tc>
        <w:tc>
          <w:tcPr>
            <w:tcW w:w="850" w:type="dxa"/>
          </w:tcPr>
          <w:p w14:paraId="6ADC6603">
            <w:r>
              <w:rPr>
                <w:rFonts w:ascii="宋体" w:hAnsi="宋体" w:eastAsia="宋体"/>
                <w:color w:val="000000"/>
                <w:sz w:val="20"/>
              </w:rPr>
              <w:t>280</w:t>
            </w:r>
          </w:p>
        </w:tc>
      </w:tr>
      <w:tr w14:paraId="00D0D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295CBB0">
            <w:r>
              <w:rPr>
                <w:rFonts w:ascii="宋体" w:hAnsi="宋体" w:eastAsia="宋体"/>
                <w:color w:val="000000"/>
                <w:sz w:val="20"/>
              </w:rPr>
              <w:t>20</w:t>
            </w:r>
          </w:p>
        </w:tc>
        <w:tc>
          <w:tcPr>
            <w:tcW w:w="3118" w:type="dxa"/>
          </w:tcPr>
          <w:p w14:paraId="524155AE">
            <w:r>
              <w:rPr>
                <w:rFonts w:ascii="宋体" w:hAnsi="宋体" w:eastAsia="宋体"/>
                <w:color w:val="000000"/>
                <w:sz w:val="20"/>
              </w:rPr>
              <w:t>build_notebooks.py</w:t>
            </w:r>
          </w:p>
        </w:tc>
        <w:tc>
          <w:tcPr>
            <w:tcW w:w="3402" w:type="dxa"/>
          </w:tcPr>
          <w:p w14:paraId="3EF79F81">
            <w:r>
              <w:rPr>
                <w:rFonts w:ascii="宋体" w:hAnsi="宋体" w:eastAsia="宋体"/>
                <w:color w:val="000000"/>
                <w:sz w:val="20"/>
              </w:rPr>
              <w:t>nbformat 自动生成 4 个 Notebook</w:t>
            </w:r>
          </w:p>
        </w:tc>
        <w:tc>
          <w:tcPr>
            <w:tcW w:w="850" w:type="dxa"/>
          </w:tcPr>
          <w:p w14:paraId="138C08C6">
            <w:r>
              <w:rPr>
                <w:rFonts w:ascii="宋体" w:hAnsi="宋体" w:eastAsia="宋体"/>
                <w:color w:val="000000"/>
                <w:sz w:val="20"/>
              </w:rPr>
              <w:t>900</w:t>
            </w:r>
          </w:p>
        </w:tc>
      </w:tr>
      <w:tr w14:paraId="35184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0134E4F">
            <w:r>
              <w:rPr>
                <w:rFonts w:ascii="宋体" w:hAnsi="宋体" w:eastAsia="宋体"/>
                <w:color w:val="000000"/>
                <w:sz w:val="20"/>
              </w:rPr>
              <w:t>21</w:t>
            </w:r>
          </w:p>
        </w:tc>
        <w:tc>
          <w:tcPr>
            <w:tcW w:w="3118" w:type="dxa"/>
          </w:tcPr>
          <w:p w14:paraId="316D1499">
            <w:r>
              <w:rPr>
                <w:rFonts w:ascii="宋体" w:hAnsi="宋体" w:eastAsia="宋体"/>
                <w:color w:val="000000"/>
                <w:sz w:val="20"/>
              </w:rPr>
              <w:t>start.bat</w:t>
            </w:r>
          </w:p>
        </w:tc>
        <w:tc>
          <w:tcPr>
            <w:tcW w:w="3402" w:type="dxa"/>
          </w:tcPr>
          <w:p w14:paraId="004F0270">
            <w:r>
              <w:rPr>
                <w:rFonts w:ascii="宋体" w:hAnsi="宋体" w:eastAsia="宋体"/>
                <w:color w:val="000000"/>
                <w:sz w:val="20"/>
              </w:rPr>
              <w:t>一键启动批处理脚本</w:t>
            </w:r>
          </w:p>
        </w:tc>
        <w:tc>
          <w:tcPr>
            <w:tcW w:w="850" w:type="dxa"/>
          </w:tcPr>
          <w:p w14:paraId="665E5AE2">
            <w:r>
              <w:rPr>
                <w:rFonts w:ascii="宋体" w:hAnsi="宋体" w:eastAsia="宋体"/>
                <w:color w:val="000000"/>
                <w:sz w:val="20"/>
              </w:rPr>
              <w:t>45</w:t>
            </w:r>
          </w:p>
        </w:tc>
      </w:tr>
      <w:tr w14:paraId="40FA2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00FF08C">
            <w:r>
              <w:rPr>
                <w:rFonts w:ascii="宋体" w:hAnsi="宋体" w:eastAsia="宋体"/>
                <w:color w:val="000000"/>
                <w:sz w:val="20"/>
              </w:rPr>
              <w:t>22</w:t>
            </w:r>
          </w:p>
        </w:tc>
        <w:tc>
          <w:tcPr>
            <w:tcW w:w="3118" w:type="dxa"/>
          </w:tcPr>
          <w:p w14:paraId="5E0E60F8">
            <w:r>
              <w:rPr>
                <w:rFonts w:ascii="宋体" w:hAnsi="宋体" w:eastAsia="宋体"/>
                <w:color w:val="000000"/>
                <w:sz w:val="20"/>
              </w:rPr>
              <w:t>setup.bat</w:t>
            </w:r>
          </w:p>
        </w:tc>
        <w:tc>
          <w:tcPr>
            <w:tcW w:w="3402" w:type="dxa"/>
          </w:tcPr>
          <w:p w14:paraId="5F2B49BF">
            <w:r>
              <w:rPr>
                <w:rFonts w:ascii="宋体" w:hAnsi="宋体" w:eastAsia="宋体"/>
                <w:color w:val="000000"/>
                <w:sz w:val="20"/>
              </w:rPr>
              <w:t>首次环境安装脚本</w:t>
            </w:r>
          </w:p>
        </w:tc>
        <w:tc>
          <w:tcPr>
            <w:tcW w:w="850" w:type="dxa"/>
          </w:tcPr>
          <w:p w14:paraId="3E445EF6">
            <w:r>
              <w:rPr>
                <w:rFonts w:ascii="宋体" w:hAnsi="宋体" w:eastAsia="宋体"/>
                <w:color w:val="000000"/>
                <w:sz w:val="20"/>
              </w:rPr>
              <w:t>50</w:t>
            </w:r>
          </w:p>
        </w:tc>
      </w:tr>
    </w:tbl>
    <w:p w14:paraId="2A6ABFB3"/>
    <w:p w14:paraId="5E476466">
      <w:pPr>
        <w:spacing w:line="360" w:lineRule="auto"/>
        <w:ind w:firstLine="480"/>
      </w:pPr>
      <w:r>
        <w:rPr>
          <w:rFonts w:ascii="宋体" w:hAnsi="宋体" w:eastAsia="宋体"/>
          <w:b/>
          <w:color w:val="000000"/>
          <w:sz w:val="24"/>
        </w:rPr>
        <w:t>共计 22 个核心源代码文件，总代码量约 4500 行。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Guli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51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标题1"/>
    <w:basedOn w:val="1"/>
    <w:qFormat/>
    <w:uiPriority w:val="0"/>
    <w:pPr>
      <w:spacing w:before="100" w:beforeAutospacing="1" w:after="100" w:afterAutospacing="1"/>
    </w:pPr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1482</Words>
  <Characters>2240</Characters>
  <Lines>0</Lines>
  <Paragraphs>0</Paragraphs>
  <TotalTime>0</TotalTime>
  <ScaleCrop>false</ScaleCrop>
  <LinksUpToDate>false</LinksUpToDate>
  <CharactersWithSpaces>2419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胡世毅</cp:lastModifiedBy>
  <dcterms:modified xsi:type="dcterms:W3CDTF">2026-06-07T09:07:39Z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eyJoZGlkIjoiYWFiMWI5NmIzYWNmMzRjN2NkNTg2NWNlYWVkNzRjZmQiLCJ1c2VySWQiOiIxNzc2MjM2MDgzIn0=</vt:lpwstr>
  </property>
  <property fmtid="{D5CDD505-2E9C-101B-9397-08002B2CF9AE}" pid="3" name="KSOProductBuildVer">
    <vt:lpwstr>2052-12.1.0.24031</vt:lpwstr>
  </property>
  <property fmtid="{D5CDD505-2E9C-101B-9397-08002B2CF9AE}" pid="4" name="ICV">
    <vt:lpwstr>67EC20C833DB405E9669B5FB979ECFE6_12</vt:lpwstr>
  </property>
</Properties>
</file>