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0" name="image14.png"/>
            <a:graphic>
              <a:graphicData uri="http://schemas.openxmlformats.org/drawingml/2006/picture">
                <pic:pic>
                  <pic:nvPicPr>
                    <pic:cNvPr descr="horizontal line" id="0" name="image1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0" w:line="24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624 Predictive Analytics</w:t>
      </w:r>
    </w:p>
    <w:p w:rsidR="00000000" w:rsidDel="00000000" w:rsidP="00000000" w:rsidRDefault="00000000" w:rsidRPr="00000000" w14:paraId="00000003">
      <w:pPr>
        <w:pStyle w:val="Title"/>
        <w:spacing w:before="0" w:lineRule="auto"/>
        <w:ind w:firstLine="15"/>
        <w:rPr>
          <w:rFonts w:ascii="Economica" w:cs="Economica" w:eastAsia="Economica" w:hAnsi="Economica"/>
          <w:color w:val="000000"/>
          <w:sz w:val="60"/>
          <w:szCs w:val="60"/>
        </w:rPr>
      </w:pPr>
      <w:bookmarkStart w:colFirst="0" w:colLast="0" w:name="_mbjsiz6n6jlo" w:id="1"/>
      <w:bookmarkEnd w:id="1"/>
      <w:r w:rsidDel="00000000" w:rsidR="00000000" w:rsidRPr="00000000">
        <w:rPr>
          <w:rFonts w:ascii="Economica" w:cs="Economica" w:eastAsia="Economica" w:hAnsi="Economica"/>
          <w:color w:val="000000"/>
          <w:sz w:val="60"/>
          <w:szCs w:val="60"/>
          <w:rtl w:val="0"/>
        </w:rPr>
        <w:t xml:space="preserve">Final Project</w:t>
      </w:r>
    </w:p>
    <w:p w:rsidR="00000000" w:rsidDel="00000000" w:rsidP="00000000" w:rsidRDefault="00000000" w:rsidRPr="00000000" w14:paraId="00000004">
      <w:pPr>
        <w:pStyle w:val="Subtitle"/>
        <w:spacing w:before="0" w:lineRule="auto"/>
        <w:ind w:left="-15" w:firstLine="0"/>
        <w:rPr/>
      </w:pPr>
      <w:bookmarkStart w:colFirst="0" w:colLast="0" w:name="_6buunaexaxki"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5025" cy="4005263"/>
            <wp:effectExtent b="0" l="0" r="0" t="0"/>
            <wp:docPr descr="Placeholder image" id="11" name="image19.jpg"/>
            <a:graphic>
              <a:graphicData uri="http://schemas.openxmlformats.org/drawingml/2006/picture">
                <pic:pic>
                  <pic:nvPicPr>
                    <pic:cNvPr descr="Placeholder image" id="0" name="image19.jpg"/>
                    <pic:cNvPicPr preferRelativeResize="0"/>
                  </pic:nvPicPr>
                  <pic:blipFill>
                    <a:blip r:embed="rId7"/>
                    <a:srcRect b="0" l="0" r="0" t="0"/>
                    <a:stretch>
                      <a:fillRect/>
                    </a:stretch>
                  </pic:blipFill>
                  <pic:spPr>
                    <a:xfrm>
                      <a:off x="0" y="0"/>
                      <a:ext cx="59150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─Prediction of  PH model of Beverages</w:t>
      </w:r>
      <w:r w:rsidDel="00000000" w:rsidR="00000000" w:rsidRPr="00000000">
        <w:rPr>
          <w:rtl w:val="0"/>
        </w:rPr>
      </w:r>
    </w:p>
    <w:p w:rsidR="00000000" w:rsidDel="00000000" w:rsidP="00000000" w:rsidRDefault="00000000" w:rsidRPr="00000000" w14:paraId="0000000A">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Niteen Kumar</w:t>
      </w:r>
    </w:p>
    <w:p w:rsidR="00000000" w:rsidDel="00000000" w:rsidP="00000000" w:rsidRDefault="00000000" w:rsidRPr="00000000" w14:paraId="0000000B">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Hovig Ohannessian</w:t>
      </w:r>
    </w:p>
    <w:p w:rsidR="00000000" w:rsidDel="00000000" w:rsidP="00000000" w:rsidRDefault="00000000" w:rsidRPr="00000000" w14:paraId="0000000C">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Gurpreet Singh</w:t>
      </w:r>
    </w:p>
    <w:p w:rsidR="00000000" w:rsidDel="00000000" w:rsidP="00000000" w:rsidRDefault="00000000" w:rsidRPr="00000000" w14:paraId="0000000D">
      <w:pPr>
        <w:widowControl w:val="0"/>
        <w:spacing w:before="0" w:line="240" w:lineRule="auto"/>
        <w:rPr>
          <w:rFonts w:ascii="Lato" w:cs="Lato" w:eastAsia="Lato" w:hAnsi="Lato"/>
          <w:color w:val="1c3678"/>
          <w:sz w:val="32"/>
          <w:szCs w:val="32"/>
        </w:rPr>
      </w:pPr>
      <w:r w:rsidDel="00000000" w:rsidR="00000000" w:rsidRPr="00000000">
        <w:rPr>
          <w:rFonts w:ascii="Lato" w:cs="Lato" w:eastAsia="Lato" w:hAnsi="Lato"/>
          <w:color w:val="1c3678"/>
          <w:sz w:val="32"/>
          <w:szCs w:val="32"/>
          <w:rtl w:val="0"/>
        </w:rPr>
        <w:t xml:space="preserve">Peter Goodridge</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color w:val="1c3678"/>
            </w:rPr>
          </w:pPr>
          <w:r w:rsidDel="00000000" w:rsidR="00000000" w:rsidRPr="00000000">
            <w:fldChar w:fldCharType="begin"/>
            <w:instrText xml:space="preserve"> TOC \h \u \z </w:instrText>
            <w:fldChar w:fldCharType="separate"/>
          </w:r>
          <w:r w:rsidDel="00000000" w:rsidR="00000000" w:rsidRPr="00000000">
            <w:rPr>
              <w:color w:val="1c3678"/>
              <w:rtl w:val="0"/>
            </w:rPr>
            <w:t xml:space="preserve">4/30/2019</w:t>
          </w:r>
        </w:p>
        <w:p w:rsidR="00000000" w:rsidDel="00000000" w:rsidP="00000000" w:rsidRDefault="00000000" w:rsidRPr="00000000" w14:paraId="0000000F">
          <w:pPr>
            <w:tabs>
              <w:tab w:val="right" w:pos="9360"/>
            </w:tabs>
            <w:spacing w:before="200" w:line="240" w:lineRule="auto"/>
            <w:ind w:left="0" w:firstLine="0"/>
            <w:rPr>
              <w:b w:val="1"/>
              <w:color w:val="1c3678"/>
              <w:sz w:val="28"/>
              <w:szCs w:val="28"/>
            </w:rPr>
          </w:pPr>
          <w:r w:rsidDel="00000000" w:rsidR="00000000" w:rsidRPr="00000000">
            <w:rPr>
              <w:b w:val="1"/>
              <w:color w:val="1c3678"/>
              <w:sz w:val="28"/>
              <w:szCs w:val="28"/>
              <w:rtl w:val="0"/>
            </w:rPr>
            <w:t xml:space="preserve">                                                       Contents</w:t>
          </w:r>
        </w:p>
        <w:p w:rsidR="00000000" w:rsidDel="00000000" w:rsidP="00000000" w:rsidRDefault="00000000" w:rsidRPr="00000000" w14:paraId="00000010">
          <w:pPr>
            <w:tabs>
              <w:tab w:val="right" w:pos="9360"/>
            </w:tabs>
            <w:spacing w:before="200" w:line="240" w:lineRule="auto"/>
            <w:ind w:left="0" w:firstLine="0"/>
            <w:rPr>
              <w:b w:val="1"/>
              <w:color w:val="1c3678"/>
            </w:rPr>
          </w:pPr>
          <w:r w:rsidDel="00000000" w:rsidR="00000000" w:rsidRPr="00000000">
            <w:rPr>
              <w:b w:val="1"/>
              <w:color w:val="1c3678"/>
              <w:rtl w:val="0"/>
            </w:rPr>
            <w:t xml:space="preserve">Executive Summary</w:t>
            <w:tab/>
            <w:t xml:space="preserve">2</w:t>
            <w:tab/>
          </w:r>
        </w:p>
        <w:p w:rsidR="00000000" w:rsidDel="00000000" w:rsidP="00000000" w:rsidRDefault="00000000" w:rsidRPr="00000000" w14:paraId="00000011">
          <w:pPr>
            <w:tabs>
              <w:tab w:val="right" w:pos="9360"/>
            </w:tabs>
            <w:spacing w:before="200" w:line="240" w:lineRule="auto"/>
            <w:ind w:left="0" w:firstLine="0"/>
            <w:rPr>
              <w:b w:val="1"/>
              <w:color w:val="1c3678"/>
            </w:rPr>
          </w:pPr>
          <w:r w:rsidDel="00000000" w:rsidR="00000000" w:rsidRPr="00000000">
            <w:rPr>
              <w:b w:val="1"/>
              <w:color w:val="1c3678"/>
              <w:rtl w:val="0"/>
            </w:rPr>
            <w:t xml:space="preserve">Research Statement</w:t>
            <w:tab/>
            <w:t xml:space="preserve">2</w:t>
            <w:tab/>
          </w:r>
        </w:p>
        <w:p w:rsidR="00000000" w:rsidDel="00000000" w:rsidP="00000000" w:rsidRDefault="00000000" w:rsidRPr="00000000" w14:paraId="00000012">
          <w:pPr>
            <w:tabs>
              <w:tab w:val="right" w:pos="9360"/>
            </w:tabs>
            <w:spacing w:before="200" w:line="240" w:lineRule="auto"/>
            <w:ind w:left="0" w:firstLine="0"/>
            <w:rPr>
              <w:b w:val="1"/>
              <w:color w:val="1c3678"/>
            </w:rPr>
          </w:pPr>
          <w:r w:rsidDel="00000000" w:rsidR="00000000" w:rsidRPr="00000000">
            <w:rPr>
              <w:b w:val="1"/>
              <w:color w:val="1c3678"/>
              <w:rtl w:val="0"/>
            </w:rPr>
            <w:t xml:space="preserve">Data Collection</w:t>
            <w:tab/>
            <w:t xml:space="preserve">2</w:t>
          </w:r>
        </w:p>
        <w:p w:rsidR="00000000" w:rsidDel="00000000" w:rsidP="00000000" w:rsidRDefault="00000000" w:rsidRPr="00000000" w14:paraId="00000013">
          <w:pPr>
            <w:tabs>
              <w:tab w:val="right" w:pos="9360"/>
            </w:tabs>
            <w:spacing w:before="200" w:line="240" w:lineRule="auto"/>
            <w:ind w:left="0" w:firstLine="0"/>
            <w:rPr>
              <w:b w:val="1"/>
              <w:color w:val="1c3678"/>
            </w:rPr>
          </w:pPr>
          <w:r w:rsidDel="00000000" w:rsidR="00000000" w:rsidRPr="00000000">
            <w:rPr>
              <w:b w:val="1"/>
              <w:color w:val="1c3678"/>
              <w:rtl w:val="0"/>
            </w:rPr>
            <w:t xml:space="preserve">Data Exploration and Visualization</w:t>
            <w:tab/>
            <w:t xml:space="preserve">2</w:t>
          </w:r>
        </w:p>
        <w:p w:rsidR="00000000" w:rsidDel="00000000" w:rsidP="00000000" w:rsidRDefault="00000000" w:rsidRPr="00000000" w14:paraId="00000014">
          <w:pPr>
            <w:tabs>
              <w:tab w:val="right" w:pos="9360"/>
            </w:tabs>
            <w:spacing w:before="200" w:line="240" w:lineRule="auto"/>
            <w:ind w:left="0" w:firstLine="0"/>
            <w:rPr>
              <w:color w:val="1c3678"/>
              <w:sz w:val="20"/>
              <w:szCs w:val="20"/>
            </w:rPr>
          </w:pPr>
          <w:r w:rsidDel="00000000" w:rsidR="00000000" w:rsidRPr="00000000">
            <w:rPr>
              <w:b w:val="1"/>
              <w:color w:val="1c3678"/>
              <w:rtl w:val="0"/>
            </w:rPr>
            <w:t xml:space="preserve">   </w:t>
          </w:r>
          <w:r w:rsidDel="00000000" w:rsidR="00000000" w:rsidRPr="00000000">
            <w:rPr>
              <w:b w:val="1"/>
              <w:color w:val="1c3678"/>
              <w:sz w:val="20"/>
              <w:szCs w:val="20"/>
              <w:rtl w:val="0"/>
            </w:rPr>
            <w:t xml:space="preserve">    </w:t>
          </w:r>
          <w:r w:rsidDel="00000000" w:rsidR="00000000" w:rsidRPr="00000000">
            <w:rPr>
              <w:color w:val="1c3678"/>
              <w:sz w:val="20"/>
              <w:szCs w:val="20"/>
              <w:rtl w:val="0"/>
            </w:rPr>
            <w:t xml:space="preserve">Variable Structure/Summary</w:t>
          </w:r>
        </w:p>
        <w:p w:rsidR="00000000" w:rsidDel="00000000" w:rsidP="00000000" w:rsidRDefault="00000000" w:rsidRPr="00000000" w14:paraId="00000015">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6">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7">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Normality</w:t>
          </w:r>
        </w:p>
        <w:p w:rsidR="00000000" w:rsidDel="00000000" w:rsidP="00000000" w:rsidRDefault="00000000" w:rsidRPr="00000000" w14:paraId="00000018">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9">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Outliers</w:t>
          </w:r>
          <w:r w:rsidDel="00000000" w:rsidR="00000000" w:rsidRPr="00000000">
            <w:rPr>
              <w:b w:val="1"/>
              <w:color w:val="1c3678"/>
              <w:rtl w:val="0"/>
            </w:rPr>
            <w:tab/>
          </w:r>
        </w:p>
        <w:p w:rsidR="00000000" w:rsidDel="00000000" w:rsidP="00000000" w:rsidRDefault="00000000" w:rsidRPr="00000000" w14:paraId="0000001A">
          <w:pPr>
            <w:tabs>
              <w:tab w:val="right" w:pos="9360"/>
            </w:tabs>
            <w:spacing w:before="200" w:line="240" w:lineRule="auto"/>
            <w:rPr>
              <w:color w:val="1c3678"/>
            </w:rPr>
          </w:pPr>
          <w:r w:rsidDel="00000000" w:rsidR="00000000" w:rsidRPr="00000000">
            <w:rPr>
              <w:b w:val="1"/>
              <w:color w:val="1c3678"/>
              <w:rtl w:val="0"/>
            </w:rPr>
            <w:t xml:space="preserve">Data Preparation</w:t>
            <w:tab/>
            <w:t xml:space="preserve">12</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Missing Values</w:t>
          </w:r>
        </w:p>
        <w:p w:rsidR="00000000" w:rsidDel="00000000" w:rsidP="00000000" w:rsidRDefault="00000000" w:rsidRPr="00000000" w14:paraId="0000001C">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Zero/Near Zero Variance</w:t>
          </w:r>
        </w:p>
        <w:p w:rsidR="00000000" w:rsidDel="00000000" w:rsidP="00000000" w:rsidRDefault="00000000" w:rsidRPr="00000000" w14:paraId="0000001D">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Correlation</w:t>
          </w:r>
        </w:p>
        <w:p w:rsidR="00000000" w:rsidDel="00000000" w:rsidP="00000000" w:rsidRDefault="00000000" w:rsidRPr="00000000" w14:paraId="0000001E">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Outliers</w:t>
          </w:r>
        </w:p>
        <w:p w:rsidR="00000000" w:rsidDel="00000000" w:rsidP="00000000" w:rsidRDefault="00000000" w:rsidRPr="00000000" w14:paraId="0000001F">
          <w:pPr>
            <w:tabs>
              <w:tab w:val="right" w:pos="9360"/>
            </w:tabs>
            <w:spacing w:before="60" w:line="240" w:lineRule="auto"/>
            <w:ind w:left="360" w:firstLine="0"/>
            <w:rPr>
              <w:b w:val="1"/>
              <w:color w:val="1c3678"/>
            </w:rPr>
          </w:pPr>
          <w:r w:rsidDel="00000000" w:rsidR="00000000" w:rsidRPr="00000000">
            <w:rPr>
              <w:color w:val="1c3678"/>
              <w:sz w:val="20"/>
              <w:szCs w:val="20"/>
              <w:rtl w:val="0"/>
            </w:rPr>
            <w:t xml:space="preserve">Splitting the Data</w:t>
          </w:r>
          <w:r w:rsidDel="00000000" w:rsidR="00000000" w:rsidRPr="00000000">
            <w:rPr>
              <w:b w:val="1"/>
              <w:color w:val="1c3678"/>
              <w:rtl w:val="0"/>
            </w:rPr>
            <w:tab/>
          </w:r>
        </w:p>
        <w:p w:rsidR="00000000" w:rsidDel="00000000" w:rsidP="00000000" w:rsidRDefault="00000000" w:rsidRPr="00000000" w14:paraId="00000020">
          <w:pPr>
            <w:tabs>
              <w:tab w:val="right" w:pos="9360"/>
            </w:tabs>
            <w:spacing w:before="200" w:line="240" w:lineRule="auto"/>
            <w:ind w:left="0" w:firstLine="0"/>
            <w:rPr>
              <w:color w:val="1c3678"/>
            </w:rPr>
          </w:pPr>
          <w:r w:rsidDel="00000000" w:rsidR="00000000" w:rsidRPr="00000000">
            <w:rPr>
              <w:b w:val="1"/>
              <w:color w:val="1c3678"/>
              <w:rtl w:val="0"/>
            </w:rPr>
            <w:t xml:space="preserve">Build Models</w:t>
            <w:tab/>
            <w:tab/>
          </w:r>
          <w:r w:rsidDel="00000000" w:rsidR="00000000" w:rsidRPr="00000000">
            <w:fldChar w:fldCharType="begin"/>
            <w:instrText xml:space="preserve"> PAGEREF _4p7xi5bvhxdr \h </w:instrText>
            <w:fldChar w:fldCharType="separate"/>
          </w:r>
          <w:r w:rsidDel="00000000" w:rsidR="00000000" w:rsidRPr="00000000">
            <w:rPr>
              <w:b w:val="1"/>
              <w:color w:val="1c3678"/>
              <w:rtl w:val="0"/>
            </w:rPr>
            <w:t xml:space="preserve">1</w:t>
          </w:r>
          <w:r w:rsidDel="00000000" w:rsidR="00000000" w:rsidRPr="00000000">
            <w:fldChar w:fldCharType="end"/>
          </w:r>
          <w:r w:rsidDel="00000000" w:rsidR="00000000" w:rsidRPr="00000000">
            <w:rPr>
              <w:color w:val="1c3678"/>
              <w:rtl w:val="0"/>
            </w:rPr>
            <w:t xml:space="preserve">3</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1 - MARS</w:t>
          </w:r>
        </w:p>
        <w:p w:rsidR="00000000" w:rsidDel="00000000" w:rsidP="00000000" w:rsidRDefault="00000000" w:rsidRPr="00000000" w14:paraId="00000022">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2 - Random Forest</w:t>
          </w:r>
        </w:p>
        <w:p w:rsidR="00000000" w:rsidDel="00000000" w:rsidP="00000000" w:rsidRDefault="00000000" w:rsidRPr="00000000" w14:paraId="00000023">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3 - Cubist</w:t>
          </w:r>
        </w:p>
        <w:p w:rsidR="00000000" w:rsidDel="00000000" w:rsidP="00000000" w:rsidRDefault="00000000" w:rsidRPr="00000000" w14:paraId="00000024">
          <w:pPr>
            <w:tabs>
              <w:tab w:val="right" w:pos="9360"/>
            </w:tabs>
            <w:spacing w:before="60" w:line="240" w:lineRule="auto"/>
            <w:ind w:left="360" w:firstLine="0"/>
            <w:rPr>
              <w:color w:val="1c3678"/>
              <w:sz w:val="20"/>
              <w:szCs w:val="20"/>
            </w:rPr>
          </w:pPr>
          <w:r w:rsidDel="00000000" w:rsidR="00000000" w:rsidRPr="00000000">
            <w:rPr>
              <w:color w:val="1c3678"/>
              <w:sz w:val="20"/>
              <w:szCs w:val="20"/>
              <w:rtl w:val="0"/>
            </w:rPr>
            <w:t xml:space="preserve">Model 4 - XGB Trees</w:t>
          </w:r>
        </w:p>
        <w:p w:rsidR="00000000" w:rsidDel="00000000" w:rsidP="00000000" w:rsidRDefault="00000000" w:rsidRPr="00000000" w14:paraId="00000025">
          <w:pPr>
            <w:tabs>
              <w:tab w:val="right" w:pos="9360"/>
            </w:tabs>
            <w:spacing w:before="60" w:line="240" w:lineRule="auto"/>
            <w:ind w:left="360" w:firstLine="0"/>
            <w:rPr>
              <w:color w:val="1c3678"/>
            </w:rPr>
          </w:pPr>
          <w:r w:rsidDel="00000000" w:rsidR="00000000" w:rsidRPr="00000000">
            <w:rPr>
              <w:color w:val="1c3678"/>
              <w:sz w:val="20"/>
              <w:szCs w:val="20"/>
              <w:rtl w:val="0"/>
            </w:rPr>
            <w:t xml:space="preserve">Model 5 - XGB Dart</w:t>
          </w:r>
          <w:r w:rsidDel="00000000" w:rsidR="00000000" w:rsidRPr="00000000">
            <w:rPr>
              <w:color w:val="1c3678"/>
              <w:rtl w:val="0"/>
            </w:rPr>
            <w:tab/>
          </w:r>
        </w:p>
        <w:p w:rsidR="00000000" w:rsidDel="00000000" w:rsidP="00000000" w:rsidRDefault="00000000" w:rsidRPr="00000000" w14:paraId="00000026">
          <w:pPr>
            <w:tabs>
              <w:tab w:val="right" w:pos="9360"/>
            </w:tabs>
            <w:spacing w:before="200" w:line="240" w:lineRule="auto"/>
            <w:ind w:left="0" w:firstLine="0"/>
            <w:rPr>
              <w:color w:val="1c3678"/>
            </w:rPr>
          </w:pPr>
          <w:hyperlink w:anchor="_yyrhu7ml5bea">
            <w:r w:rsidDel="00000000" w:rsidR="00000000" w:rsidRPr="00000000">
              <w:rPr>
                <w:b w:val="1"/>
                <w:color w:val="1c3678"/>
                <w:rtl w:val="0"/>
              </w:rPr>
              <w:t xml:space="preserve">M</w:t>
            </w:r>
          </w:hyperlink>
          <w:r w:rsidDel="00000000" w:rsidR="00000000" w:rsidRPr="00000000">
            <w:rPr>
              <w:b w:val="1"/>
              <w:color w:val="1c3678"/>
              <w:rtl w:val="0"/>
            </w:rPr>
            <w:t xml:space="preserve">odel Selection</w:t>
            <w:tab/>
            <w:t xml:space="preserve">16</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color w:val="1c3678"/>
            </w:rPr>
          </w:pP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0" w:firstLine="0"/>
            <w:rPr>
              <w:b w:val="1"/>
              <w:color w:val="1c3678"/>
            </w:rPr>
          </w:pPr>
          <w:r w:rsidDel="00000000" w:rsidR="00000000" w:rsidRPr="00000000">
            <w:rPr>
              <w:b w:val="1"/>
              <w:color w:val="1c3678"/>
              <w:rtl w:val="0"/>
            </w:rPr>
            <w:t xml:space="preserve">Results</w:t>
          </w:r>
        </w:p>
        <w:p w:rsidR="00000000" w:rsidDel="00000000" w:rsidP="00000000" w:rsidRDefault="00000000" w:rsidRPr="00000000" w14:paraId="00000029">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0" w:firstLine="0"/>
            <w:rPr>
              <w:b w:val="1"/>
              <w:color w:val="1c3678"/>
            </w:rPr>
          </w:pPr>
          <w:r w:rsidDel="00000000" w:rsidR="00000000" w:rsidRPr="00000000">
            <w:rPr>
              <w:b w:val="1"/>
              <w:color w:val="1c3678"/>
              <w:rtl w:val="0"/>
            </w:rPr>
            <w:t xml:space="preserve">Appendix</w:t>
          </w:r>
        </w:p>
        <w:p w:rsidR="00000000" w:rsidDel="00000000" w:rsidP="00000000" w:rsidRDefault="00000000" w:rsidRPr="00000000" w14:paraId="0000002B">
          <w:pPr>
            <w:tabs>
              <w:tab w:val="right" w:pos="9360"/>
            </w:tabs>
            <w:spacing w:before="60" w:line="240" w:lineRule="auto"/>
            <w:ind w:left="0" w:firstLine="0"/>
            <w:rPr>
              <w:b w:val="1"/>
              <w:color w:val="1c3678"/>
            </w:rPr>
          </w:pP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0" w:firstLine="0"/>
            <w:rPr>
              <w:color w:val="1c3678"/>
            </w:rPr>
          </w:pPr>
          <w:r w:rsidDel="00000000" w:rsidR="00000000" w:rsidRPr="00000000">
            <w:rPr>
              <w:b w:val="1"/>
              <w:color w:val="1c3678"/>
              <w:rtl w:val="0"/>
            </w:rPr>
            <w:t xml:space="preserve">References</w:t>
          </w:r>
          <w:r w:rsidDel="00000000" w:rsidR="00000000" w:rsidRPr="00000000">
            <w:rPr>
              <w:color w:val="1c3678"/>
              <w:rtl w:val="0"/>
            </w:rPr>
            <w:tab/>
          </w:r>
          <w:r w:rsidDel="00000000" w:rsidR="00000000" w:rsidRPr="00000000">
            <w:fldChar w:fldCharType="begin"/>
            <w:instrText xml:space="preserve"> PAGEREF _p2nityf5kx5q \h </w:instrText>
            <w:fldChar w:fldCharType="separate"/>
          </w:r>
          <w:r w:rsidDel="00000000" w:rsidR="00000000" w:rsidRPr="00000000">
            <w:rPr>
              <w:color w:val="1c3678"/>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7f3swunq3dij" w:id="3"/>
      <w:bookmarkEnd w:id="3"/>
      <w:r w:rsidDel="00000000" w:rsidR="00000000" w:rsidRPr="00000000">
        <w:rPr>
          <w:rtl w:val="0"/>
        </w:rPr>
        <w:t xml:space="preserve">Project Description</w:t>
      </w:r>
    </w:p>
    <w:p w:rsidR="00000000" w:rsidDel="00000000" w:rsidP="00000000" w:rsidRDefault="00000000" w:rsidRPr="00000000" w14:paraId="00000030">
      <w:pPr>
        <w:rPr/>
      </w:pPr>
      <w:r w:rsidDel="00000000" w:rsidR="00000000" w:rsidRPr="00000000">
        <w:rPr>
          <w:rtl w:val="0"/>
        </w:rPr>
        <w:t xml:space="preserve">Project #2 (Team) Assignment</w:t>
      </w:r>
    </w:p>
    <w:p w:rsidR="00000000" w:rsidDel="00000000" w:rsidP="00000000" w:rsidRDefault="00000000" w:rsidRPr="00000000" w14:paraId="00000031">
      <w:pPr>
        <w:rPr/>
      </w:pPr>
      <w:r w:rsidDel="00000000" w:rsidR="00000000" w:rsidRPr="00000000">
        <w:rPr>
          <w:rtl w:val="0"/>
        </w:rPr>
        <w:t xml:space="preserve">This is role playing.  I am your new boss.  I am in charge of production at ABC Beverage and you are a team of data scientists reporting to me.  My leadership has told me that new regulations are requiring us to understand our manufacturing process, the predictive factors and be able to report to them our predictive model of PH.</w:t>
      </w:r>
    </w:p>
    <w:p w:rsidR="00000000" w:rsidDel="00000000" w:rsidP="00000000" w:rsidRDefault="00000000" w:rsidRPr="00000000" w14:paraId="00000032">
      <w:pPr>
        <w:rPr/>
      </w:pPr>
      <w:r w:rsidDel="00000000" w:rsidR="00000000" w:rsidRPr="00000000">
        <w:rPr>
          <w:rtl w:val="0"/>
        </w:rPr>
        <w:t xml:space="preserve">Please use the historical data set I am providing.  Build and report the factors in BOTH a technical and non-technical report.  I like to use Word and Excel.  Please provide your non-technical report in a  business friendly readable document and your predictions in an Excel readable format.   The technical report should show clearly the models you tested and how you selected your final approach.</w:t>
      </w:r>
    </w:p>
    <w:p w:rsidR="00000000" w:rsidDel="00000000" w:rsidP="00000000" w:rsidRDefault="00000000" w:rsidRPr="00000000" w14:paraId="00000033">
      <w:pPr>
        <w:rPr/>
      </w:pPr>
      <w:r w:rsidDel="00000000" w:rsidR="00000000" w:rsidRPr="00000000">
        <w:rPr>
          <w:rtl w:val="0"/>
        </w:rPr>
        <w:t xml:space="preserve">Please submit both Rpubs links and .rmd files or other readable formats for technical and non-technical reports.  Also submit the excel file showing the prediction of your models for pH.</w:t>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in2bxax8z368" w:id="4"/>
      <w:bookmarkEnd w:id="4"/>
      <w:r w:rsidDel="00000000" w:rsidR="00000000" w:rsidRPr="00000000">
        <w:rPr>
          <w:rtl w:val="0"/>
        </w:rPr>
        <w:t xml:space="preserve">Executive Summary</w:t>
      </w:r>
    </w:p>
    <w:p w:rsidR="00000000" w:rsidDel="00000000" w:rsidP="00000000" w:rsidRDefault="00000000" w:rsidRPr="00000000" w14:paraId="00000035">
      <w:pPr>
        <w:rPr/>
      </w:pPr>
      <w:r w:rsidDel="00000000" w:rsidR="00000000" w:rsidRPr="00000000">
        <w:rPr>
          <w:rtl w:val="0"/>
        </w:rPr>
        <w:t xml:space="preserve">New Regulations by ABC beverage company leadership requires the company’s production unit  to better understand the manufacturing process, the predictive factors and their relationship to the PH of the beverages.</w:t>
      </w:r>
    </w:p>
    <w:p w:rsidR="00000000" w:rsidDel="00000000" w:rsidP="00000000" w:rsidRDefault="00000000" w:rsidRPr="00000000" w14:paraId="00000036">
      <w:pPr>
        <w:pStyle w:val="Heading1"/>
        <w:rPr/>
      </w:pPr>
      <w:bookmarkStart w:colFirst="0" w:colLast="0" w:name="_pfaqvvbcu0a1" w:id="5"/>
      <w:bookmarkEnd w:id="5"/>
      <w:r w:rsidDel="00000000" w:rsidR="00000000" w:rsidRPr="00000000">
        <w:rPr>
          <w:rtl w:val="0"/>
        </w:rPr>
        <w:t xml:space="preserve">Research Statement</w:t>
      </w:r>
    </w:p>
    <w:p w:rsidR="00000000" w:rsidDel="00000000" w:rsidP="00000000" w:rsidRDefault="00000000" w:rsidRPr="00000000" w14:paraId="00000037">
      <w:pPr>
        <w:rPr/>
      </w:pPr>
      <w:r w:rsidDel="00000000" w:rsidR="00000000" w:rsidRPr="00000000">
        <w:rPr>
          <w:rtl w:val="0"/>
        </w:rPr>
        <w:t xml:space="preserve">The research is an effort to find the predictive variables related to the ph of the beverages and build the predictive model for ph of beverages</w:t>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Data Collection</w:t>
      </w:r>
    </w:p>
    <w:p w:rsidR="00000000" w:rsidDel="00000000" w:rsidP="00000000" w:rsidRDefault="00000000" w:rsidRPr="00000000" w14:paraId="00000039">
      <w:pPr>
        <w:rPr/>
      </w:pPr>
      <w:r w:rsidDel="00000000" w:rsidR="00000000" w:rsidRPr="00000000">
        <w:rPr>
          <w:rtl w:val="0"/>
        </w:rPr>
        <w:t xml:space="preserve">The data set is a historic data containing predictors associated to the PH and is provided in an excel file. We will utilize this historic dataset to analyze and predict the PH of beverages. Two excel files are provided:</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The training data (</w:t>
      </w:r>
      <w:r w:rsidDel="00000000" w:rsidR="00000000" w:rsidRPr="00000000">
        <w:rPr>
          <w:rtl w:val="0"/>
        </w:rPr>
        <w:t xml:space="preserve">StudentData</w:t>
      </w:r>
      <w:r w:rsidDel="00000000" w:rsidR="00000000" w:rsidRPr="00000000">
        <w:rPr>
          <w:rtl w:val="0"/>
        </w:rPr>
        <w:t xml:space="preserve">.xlsx) </w:t>
      </w:r>
    </w:p>
    <w:p w:rsidR="00000000" w:rsidDel="00000000" w:rsidP="00000000" w:rsidRDefault="00000000" w:rsidRPr="00000000" w14:paraId="0000003B">
      <w:pPr>
        <w:numPr>
          <w:ilvl w:val="0"/>
          <w:numId w:val="1"/>
        </w:numPr>
        <w:spacing w:before="0" w:beforeAutospacing="0"/>
        <w:ind w:left="720" w:hanging="360"/>
        <w:rPr>
          <w:u w:val="none"/>
        </w:rPr>
      </w:pPr>
      <w:r w:rsidDel="00000000" w:rsidR="00000000" w:rsidRPr="00000000">
        <w:rPr>
          <w:rtl w:val="0"/>
        </w:rPr>
        <w:t xml:space="preserve">The test data (</w:t>
      </w:r>
      <w:r w:rsidDel="00000000" w:rsidR="00000000" w:rsidRPr="00000000">
        <w:rPr>
          <w:rtl w:val="0"/>
        </w:rPr>
        <w:t xml:space="preserve">StudentEvaluation</w:t>
      </w:r>
      <w:r w:rsidDel="00000000" w:rsidR="00000000" w:rsidRPr="00000000">
        <w:rPr>
          <w:rtl w:val="0"/>
        </w:rPr>
        <w:t xml:space="preserve">.xlsx).</w:t>
      </w: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Data Exploration and Visualization</w:t>
      </w:r>
    </w:p>
    <w:p w:rsidR="00000000" w:rsidDel="00000000" w:rsidP="00000000" w:rsidRDefault="00000000" w:rsidRPr="00000000" w14:paraId="0000003D">
      <w:pPr>
        <w:rPr/>
      </w:pPr>
      <w:r w:rsidDel="00000000" w:rsidR="00000000" w:rsidRPr="00000000">
        <w:rPr>
          <w:rtl w:val="0"/>
        </w:rPr>
        <w:t xml:space="preserve">The data set consists of total variables of:</w:t>
      </w:r>
    </w:p>
    <w:p w:rsidR="00000000" w:rsidDel="00000000" w:rsidP="00000000" w:rsidRDefault="00000000" w:rsidRPr="00000000" w14:paraId="0000003E">
      <w:pPr>
        <w:numPr>
          <w:ilvl w:val="0"/>
          <w:numId w:val="2"/>
        </w:numPr>
        <w:spacing w:after="0" w:afterAutospacing="0"/>
        <w:ind w:left="720" w:hanging="360"/>
        <w:rPr>
          <w:u w:val="none"/>
        </w:rPr>
      </w:pPr>
      <w:r w:rsidDel="00000000" w:rsidR="00000000" w:rsidRPr="00000000">
        <w:rPr>
          <w:u w:val="single"/>
          <w:rtl w:val="0"/>
        </w:rPr>
        <w:t xml:space="preserve">Training dataset</w:t>
      </w:r>
      <w:r w:rsidDel="00000000" w:rsidR="00000000" w:rsidRPr="00000000">
        <w:rPr>
          <w:rtl w:val="0"/>
        </w:rPr>
        <w:t xml:space="preserve">: </w:t>
      </w:r>
      <w:r w:rsidDel="00000000" w:rsidR="00000000" w:rsidRPr="00000000">
        <w:rPr>
          <w:b w:val="1"/>
          <w:rtl w:val="0"/>
        </w:rPr>
        <w:t xml:space="preserve">2,571 </w:t>
      </w:r>
      <w:r w:rsidDel="00000000" w:rsidR="00000000" w:rsidRPr="00000000">
        <w:rPr>
          <w:rtl w:val="0"/>
        </w:rPr>
        <w:t xml:space="preserve">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3F">
      <w:pPr>
        <w:numPr>
          <w:ilvl w:val="0"/>
          <w:numId w:val="2"/>
        </w:numPr>
        <w:spacing w:before="0" w:beforeAutospacing="0"/>
        <w:ind w:left="720" w:hanging="360"/>
        <w:rPr>
          <w:u w:val="none"/>
        </w:rPr>
      </w:pPr>
      <w:r w:rsidDel="00000000" w:rsidR="00000000" w:rsidRPr="00000000">
        <w:rPr>
          <w:u w:val="single"/>
          <w:rtl w:val="0"/>
        </w:rPr>
        <w:t xml:space="preserve">Evaluation or test dataset</w:t>
      </w:r>
      <w:r w:rsidDel="00000000" w:rsidR="00000000" w:rsidRPr="00000000">
        <w:rPr>
          <w:rtl w:val="0"/>
        </w:rPr>
        <w:t xml:space="preserve">: </w:t>
      </w:r>
      <w:r w:rsidDel="00000000" w:rsidR="00000000" w:rsidRPr="00000000">
        <w:rPr>
          <w:b w:val="1"/>
          <w:rtl w:val="0"/>
        </w:rPr>
        <w:t xml:space="preserve">267</w:t>
      </w:r>
      <w:r w:rsidDel="00000000" w:rsidR="00000000" w:rsidRPr="00000000">
        <w:rPr>
          <w:rtl w:val="0"/>
        </w:rPr>
        <w:t xml:space="preserve"> records and </w:t>
      </w:r>
      <w:r w:rsidDel="00000000" w:rsidR="00000000" w:rsidRPr="00000000">
        <w:rPr>
          <w:b w:val="1"/>
          <w:rtl w:val="0"/>
        </w:rPr>
        <w:t xml:space="preserve">33</w:t>
      </w:r>
      <w:r w:rsidDel="00000000" w:rsidR="00000000" w:rsidRPr="00000000">
        <w:rPr>
          <w:rtl w:val="0"/>
        </w:rPr>
        <w:t xml:space="preserve"> predictors (pH included)</w:t>
      </w:r>
    </w:p>
    <w:p w:rsidR="00000000" w:rsidDel="00000000" w:rsidP="00000000" w:rsidRDefault="00000000" w:rsidRPr="00000000" w14:paraId="00000040">
      <w:pPr>
        <w:rPr/>
      </w:pPr>
      <w:r w:rsidDel="00000000" w:rsidR="00000000" w:rsidRPr="00000000">
        <w:rPr>
          <w:rtl w:val="0"/>
        </w:rPr>
        <w:t xml:space="preserve">In this section, we will explore the features found in the data set and analyze them for utilizing them in the model building section. PH variable will be our response variable and remaining 32 variables will be used for prediction.</w:t>
      </w:r>
    </w:p>
    <w:p w:rsidR="00000000" w:rsidDel="00000000" w:rsidP="00000000" w:rsidRDefault="00000000" w:rsidRPr="00000000" w14:paraId="00000041">
      <w:pPr>
        <w:pStyle w:val="Heading2"/>
        <w:rPr/>
      </w:pPr>
      <w:bookmarkStart w:colFirst="0" w:colLast="0" w:name="_h9f3svt8lmuk" w:id="8"/>
      <w:bookmarkEnd w:id="8"/>
      <w:r w:rsidDel="00000000" w:rsidR="00000000" w:rsidRPr="00000000">
        <w:rPr>
          <w:rtl w:val="0"/>
        </w:rPr>
        <w:t xml:space="preserve">Variable Structure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Majority of the variables found in the dataset are numeric or integer. The variables Brand Code’s structure is character. It consists of four brand codes “A”, “B”, “C” and “D”. In addition there are some records with missing brand codes. We will treat the values in the data preparation section.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Brand Code Distribution:</w:t>
      </w:r>
    </w:p>
    <w:p w:rsidR="00000000" w:rsidDel="00000000" w:rsidP="00000000" w:rsidRDefault="00000000" w:rsidRPr="00000000" w14:paraId="00000046">
      <w:pPr>
        <w:rPr/>
      </w:pPr>
      <w:r w:rsidDel="00000000" w:rsidR="00000000" w:rsidRPr="00000000">
        <w:rPr>
          <w:rtl w:val="0"/>
        </w:rPr>
      </w:r>
    </w:p>
    <w:tbl>
      <w:tblPr>
        <w:tblStyle w:val="Table1"/>
        <w:tblW w:w="6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3345"/>
        <w:tblGridChange w:id="0">
          <w:tblGrid>
            <w:gridCol w:w="3630"/>
            <w:gridCol w:w="3345"/>
          </w:tblGrid>
        </w:tblGridChange>
      </w:tblGrid>
      <w:t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7">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Brand Code</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48">
            <w:pPr>
              <w:spacing w:before="200" w:line="276" w:lineRule="auto"/>
              <w:ind w:left="-15" w:firstLine="0"/>
              <w:jc w:val="center"/>
              <w:rPr>
                <w:b w:val="1"/>
                <w:color w:val="000000"/>
                <w:sz w:val="32"/>
                <w:szCs w:val="32"/>
              </w:rPr>
            </w:pPr>
            <w:r w:rsidDel="00000000" w:rsidR="00000000" w:rsidRPr="00000000">
              <w:rPr>
                <w:b w:val="1"/>
                <w:color w:val="000000"/>
                <w:sz w:val="32"/>
                <w:szCs w:val="32"/>
                <w:rtl w:val="0"/>
              </w:rPr>
              <w:t xml:space="preserve">Number of Records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r600xzoa9lzt" w:id="9"/>
      <w:bookmarkEnd w:id="9"/>
      <w:r w:rsidDel="00000000" w:rsidR="00000000" w:rsidRPr="00000000">
        <w:rPr>
          <w:rtl w:val="0"/>
        </w:rPr>
      </w:r>
    </w:p>
    <w:p w:rsidR="00000000" w:rsidDel="00000000" w:rsidP="00000000" w:rsidRDefault="00000000" w:rsidRPr="00000000" w14:paraId="00000055">
      <w:pPr>
        <w:pStyle w:val="Heading2"/>
        <w:rPr/>
      </w:pPr>
      <w:bookmarkStart w:colFirst="0" w:colLast="0" w:name="_gl01lug77ba8" w:id="10"/>
      <w:bookmarkEnd w:id="10"/>
      <w:r w:rsidDel="00000000" w:rsidR="00000000" w:rsidRPr="00000000">
        <w:rPr>
          <w:rtl w:val="0"/>
        </w:rPr>
      </w:r>
    </w:p>
    <w:p w:rsidR="00000000" w:rsidDel="00000000" w:rsidP="00000000" w:rsidRDefault="00000000" w:rsidRPr="00000000" w14:paraId="00000056">
      <w:pPr>
        <w:pStyle w:val="Heading2"/>
        <w:rPr/>
      </w:pPr>
      <w:bookmarkStart w:colFirst="0" w:colLast="0" w:name="_dsz8wgf1dr5m" w:id="11"/>
      <w:bookmarkEnd w:id="11"/>
      <w:r w:rsidDel="00000000" w:rsidR="00000000" w:rsidRPr="00000000">
        <w:rPr>
          <w:rtl w:val="0"/>
        </w:rPr>
        <w:t xml:space="preserve">Content of Datasets</w:t>
      </w:r>
    </w:p>
    <w:p w:rsidR="00000000" w:rsidDel="00000000" w:rsidP="00000000" w:rsidRDefault="00000000" w:rsidRPr="00000000" w14:paraId="00000057">
      <w:pPr>
        <w:rPr/>
      </w:pPr>
      <w:r w:rsidDel="00000000" w:rsidR="00000000" w:rsidRPr="00000000">
        <w:rPr>
          <w:rtl w:val="0"/>
        </w:rPr>
        <w:t xml:space="preserve">To have a better understanding on the namings and their relative values, the following summaries will display the predictors and some of its observations.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Summary content of training dataset:</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95250</wp:posOffset>
            </wp:positionV>
            <wp:extent cx="5943600" cy="5448300"/>
            <wp:effectExtent b="0" l="0" r="0" t="0"/>
            <wp:wrapSquare wrapText="bothSides" distB="57150" distT="57150" distL="57150" distR="57150"/>
            <wp:docPr id="1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5448300"/>
                    </a:xfrm>
                    <a:prstGeom prst="rect"/>
                    <a:ln/>
                  </pic:spPr>
                </pic:pic>
              </a:graphicData>
            </a:graphic>
          </wp:anchor>
        </w:drawing>
      </w:r>
    </w:p>
    <w:p w:rsidR="00000000" w:rsidDel="00000000" w:rsidP="00000000" w:rsidRDefault="00000000" w:rsidRPr="00000000" w14:paraId="0000005B">
      <w:pPr>
        <w:rPr/>
      </w:pPr>
      <w:r w:rsidDel="00000000" w:rsidR="00000000" w:rsidRPr="00000000">
        <w:rPr>
          <w:u w:val="single"/>
          <w:rtl w:val="0"/>
        </w:rPr>
        <w:t xml:space="preserve">Summary content of test dataset:</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5486400"/>
            <wp:effectExtent b="0" l="0" r="0" t="0"/>
            <wp:docPr id="1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p2fti3cr7ju" w:id="12"/>
      <w:bookmarkEnd w:id="12"/>
      <w:r w:rsidDel="00000000" w:rsidR="00000000" w:rsidRPr="00000000">
        <w:rPr>
          <w:rtl w:val="0"/>
        </w:rPr>
        <w:t xml:space="preserve">pH</w:t>
      </w:r>
    </w:p>
    <w:p w:rsidR="00000000" w:rsidDel="00000000" w:rsidP="00000000" w:rsidRDefault="00000000" w:rsidRPr="00000000" w14:paraId="00000062">
      <w:pPr>
        <w:rPr/>
      </w:pPr>
      <w:r w:rsidDel="00000000" w:rsidR="00000000" w:rsidRPr="00000000">
        <w:rPr>
          <w:rtl w:val="0"/>
        </w:rPr>
        <w:t xml:space="preserve">Our dataset include value variables for pH but first let’s determine how pH measurements, scale or definition:</w:t>
      </w:r>
    </w:p>
    <w:p w:rsidR="00000000" w:rsidDel="00000000" w:rsidP="00000000" w:rsidRDefault="00000000" w:rsidRPr="00000000" w14:paraId="00000063">
      <w:pPr>
        <w:numPr>
          <w:ilvl w:val="0"/>
          <w:numId w:val="3"/>
        </w:numPr>
        <w:spacing w:after="0" w:afterAutospacing="0"/>
        <w:ind w:left="720" w:hanging="360"/>
        <w:rPr>
          <w:u w:val="none"/>
        </w:rPr>
      </w:pPr>
      <w:r w:rsidDel="00000000" w:rsidR="00000000" w:rsidRPr="00000000">
        <w:rPr>
          <w:rtl w:val="0"/>
        </w:rPr>
        <w:t xml:space="preserve">pH = potential of Hydrogen</w:t>
      </w:r>
    </w:p>
    <w:p w:rsidR="00000000" w:rsidDel="00000000" w:rsidP="00000000" w:rsidRDefault="00000000" w:rsidRPr="00000000" w14:paraId="00000064">
      <w:pPr>
        <w:numPr>
          <w:ilvl w:val="0"/>
          <w:numId w:val="3"/>
        </w:numPr>
        <w:spacing w:after="0" w:afterAutospacing="0" w:before="0" w:beforeAutospacing="0"/>
        <w:ind w:left="720" w:hanging="360"/>
        <w:rPr>
          <w:u w:val="none"/>
        </w:rPr>
      </w:pPr>
      <w:r w:rsidDel="00000000" w:rsidR="00000000" w:rsidRPr="00000000">
        <w:rPr>
          <w:rtl w:val="0"/>
        </w:rPr>
        <w:t xml:space="preserve">1 &lt;= pH &lt;= 14</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pH &lt; 7 indicates acidity increase</w:t>
      </w:r>
    </w:p>
    <w:p w:rsidR="00000000" w:rsidDel="00000000" w:rsidP="00000000" w:rsidRDefault="00000000" w:rsidRPr="00000000" w14:paraId="00000066">
      <w:pPr>
        <w:numPr>
          <w:ilvl w:val="0"/>
          <w:numId w:val="3"/>
        </w:numPr>
        <w:spacing w:after="0" w:afterAutospacing="0" w:before="0" w:beforeAutospacing="0"/>
        <w:ind w:left="720" w:hanging="360"/>
        <w:rPr>
          <w:u w:val="none"/>
        </w:rPr>
      </w:pPr>
      <w:r w:rsidDel="00000000" w:rsidR="00000000" w:rsidRPr="00000000">
        <w:rPr>
          <w:rtl w:val="0"/>
        </w:rPr>
        <w:t xml:space="preserve">pH = 7 indicates neutrality</w:t>
      </w:r>
    </w:p>
    <w:p w:rsidR="00000000" w:rsidDel="00000000" w:rsidP="00000000" w:rsidRDefault="00000000" w:rsidRPr="00000000" w14:paraId="00000067">
      <w:pPr>
        <w:numPr>
          <w:ilvl w:val="0"/>
          <w:numId w:val="3"/>
        </w:numPr>
        <w:spacing w:before="0" w:beforeAutospacing="0"/>
        <w:ind w:left="720" w:hanging="360"/>
        <w:rPr>
          <w:u w:val="none"/>
        </w:rPr>
      </w:pPr>
      <w:r w:rsidDel="00000000" w:rsidR="00000000" w:rsidRPr="00000000">
        <w:rPr>
          <w:rtl w:val="0"/>
        </w:rPr>
        <w:t xml:space="preserve">pH &gt; 7 indicates alkalinity</w:t>
      </w:r>
    </w:p>
    <w:p w:rsidR="00000000" w:rsidDel="00000000" w:rsidP="00000000" w:rsidRDefault="00000000" w:rsidRPr="00000000" w14:paraId="00000068">
      <w:pPr>
        <w:ind w:left="0" w:firstLine="0"/>
        <w:rPr/>
      </w:pPr>
      <w:r w:rsidDel="00000000" w:rsidR="00000000" w:rsidRPr="00000000">
        <w:rPr>
          <w:rtl w:val="0"/>
        </w:rPr>
        <w:t xml:space="preserve">pH in the dataset is visualized as the following:</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4140200"/>
            <wp:effectExtent b="0" l="0" r="0" t="0"/>
            <wp:docPr id="2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j9rstv8uhgi9" w:id="13"/>
      <w:bookmarkEnd w:id="13"/>
      <w:r w:rsidDel="00000000" w:rsidR="00000000" w:rsidRPr="00000000">
        <w:rPr>
          <w:rtl w:val="0"/>
        </w:rPr>
        <w:t xml:space="preserve">Summary of Dataset</w:t>
      </w:r>
    </w:p>
    <w:p w:rsidR="00000000" w:rsidDel="00000000" w:rsidP="00000000" w:rsidRDefault="00000000" w:rsidRPr="00000000" w14:paraId="0000006B">
      <w:pPr>
        <w:rPr/>
      </w:pPr>
      <w:r w:rsidDel="00000000" w:rsidR="00000000" w:rsidRPr="00000000">
        <w:rPr/>
        <w:drawing>
          <wp:inline distB="114300" distT="114300" distL="114300" distR="114300">
            <wp:extent cx="6462713" cy="4876800"/>
            <wp:effectExtent b="0" l="0" r="0" t="0"/>
            <wp:docPr id="2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462713"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s0hi2yf70gmx" w:id="14"/>
      <w:bookmarkEnd w:id="14"/>
      <w:r w:rsidDel="00000000" w:rsidR="00000000" w:rsidRPr="00000000">
        <w:rPr>
          <w:rtl w:val="0"/>
        </w:rPr>
        <w:t xml:space="preserve">Missing Values</w:t>
      </w:r>
    </w:p>
    <w:p w:rsidR="00000000" w:rsidDel="00000000" w:rsidP="00000000" w:rsidRDefault="00000000" w:rsidRPr="00000000" w14:paraId="0000006E">
      <w:pPr>
        <w:rPr/>
      </w:pPr>
      <w:r w:rsidDel="00000000" w:rsidR="00000000" w:rsidRPr="00000000">
        <w:rPr>
          <w:rtl w:val="0"/>
        </w:rPr>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165"/>
        <w:gridCol w:w="3165"/>
        <w:tblGridChange w:id="0">
          <w:tblGrid>
            <w:gridCol w:w="3015"/>
            <w:gridCol w:w="3165"/>
            <w:gridCol w:w="3165"/>
          </w:tblGrid>
        </w:tblGridChange>
      </w:tblGrid>
      <w:tr>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6F">
            <w:pPr>
              <w:spacing w:before="0" w:line="240" w:lineRule="auto"/>
              <w:rPr/>
            </w:pPr>
            <w:r w:rsidDel="00000000" w:rsidR="00000000" w:rsidRPr="00000000">
              <w:rPr>
                <w:rtl w:val="0"/>
              </w:rPr>
              <w:t xml:space="preserve">Variable</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0">
            <w:pPr>
              <w:spacing w:before="0" w:line="240" w:lineRule="auto"/>
              <w:rPr/>
            </w:pPr>
            <w:r w:rsidDel="00000000" w:rsidR="00000000" w:rsidRPr="00000000">
              <w:rPr>
                <w:rtl w:val="0"/>
              </w:rPr>
              <w:t xml:space="preserve">Missing</w:t>
            </w:r>
          </w:p>
        </w:tc>
        <w:tc>
          <w:tcPr>
            <w:tcBorders>
              <w:top w:color="000000" w:space="0" w:sz="8" w:val="single"/>
              <w:left w:color="000000" w:space="0" w:sz="8" w:val="single"/>
              <w:right w:color="000000" w:space="0" w:sz="8" w:val="single"/>
            </w:tcBorders>
            <w:shd w:fill="bfbfbf" w:val="clear"/>
            <w:tcMar>
              <w:top w:w="100.0" w:type="dxa"/>
              <w:left w:w="100.0" w:type="dxa"/>
              <w:bottom w:w="100.0" w:type="dxa"/>
              <w:right w:w="100.0" w:type="dxa"/>
            </w:tcMar>
            <w:vAlign w:val="bottom"/>
          </w:tcPr>
          <w:p w:rsidR="00000000" w:rsidDel="00000000" w:rsidP="00000000" w:rsidRDefault="00000000" w:rsidRPr="00000000" w14:paraId="00000071">
            <w:pPr>
              <w:spacing w:before="0" w:line="240" w:lineRule="auto"/>
              <w:rPr/>
            </w:pPr>
            <w:r w:rsidDel="00000000" w:rsidR="00000000" w:rsidRPr="00000000">
              <w:rPr>
                <w:rtl w:val="0"/>
              </w:rPr>
              <w:t xml:space="preserve">Missing %</w:t>
            </w:r>
          </w:p>
        </w:tc>
      </w:tr>
      <w:tr>
        <w:tc>
          <w:tcP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MFR</w:t>
            </w:r>
          </w:p>
        </w:tc>
        <w:tc>
          <w:tcP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pPr>
            <w:r w:rsidDel="00000000" w:rsidR="00000000" w:rsidRPr="00000000">
              <w:rPr>
                <w:rtl w:val="0"/>
              </w:rPr>
              <w:t xml:space="preserve">212</w:t>
            </w:r>
          </w:p>
        </w:tc>
        <w:tc>
          <w:tcP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pPr>
            <w:r w:rsidDel="00000000" w:rsidR="00000000" w:rsidRPr="00000000">
              <w:rPr>
                <w:rtl w:val="0"/>
              </w:rPr>
              <w:t xml:space="preserve">8.2%</w:t>
            </w:r>
          </w:p>
        </w:tc>
      </w:tr>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rPr/>
            </w:pPr>
            <w:r w:rsidDel="00000000" w:rsidR="00000000" w:rsidRPr="00000000">
              <w:rPr>
                <w:rtl w:val="0"/>
              </w:rPr>
              <w:t xml:space="preserve">Filler Speed</w:t>
            </w:r>
          </w:p>
        </w:tc>
        <w:tc>
          <w:tcP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rPr/>
            </w:pPr>
            <w:r w:rsidDel="00000000" w:rsidR="00000000" w:rsidRPr="00000000">
              <w:rPr>
                <w:rtl w:val="0"/>
              </w:rPr>
              <w:t xml:space="preserve">57</w:t>
            </w:r>
          </w:p>
        </w:tc>
        <w:tc>
          <w:tcP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pPr>
            <w:r w:rsidDel="00000000" w:rsidR="00000000" w:rsidRPr="00000000">
              <w:rPr>
                <w:rtl w:val="0"/>
              </w:rPr>
              <w:t xml:space="preserve">2.2%</w:t>
            </w:r>
          </w:p>
        </w:tc>
      </w:tr>
      <w:tr>
        <w:tc>
          <w:tcP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rPr/>
            </w:pPr>
            <w:r w:rsidDel="00000000" w:rsidR="00000000" w:rsidRPr="00000000">
              <w:rPr>
                <w:rtl w:val="0"/>
              </w:rPr>
              <w:t xml:space="preserve">PC Volume</w:t>
            </w:r>
          </w:p>
        </w:tc>
        <w:tc>
          <w:tcP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rPr/>
            </w:pPr>
            <w:r w:rsidDel="00000000" w:rsidR="00000000" w:rsidRPr="00000000">
              <w:rPr>
                <w:rtl w:val="0"/>
              </w:rPr>
              <w:t xml:space="preserve">1.5%</w:t>
            </w:r>
          </w:p>
        </w:tc>
      </w:tr>
      <w:tr>
        <w:tc>
          <w:tcP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rPr/>
            </w:pPr>
            <w:r w:rsidDel="00000000" w:rsidR="00000000" w:rsidRPr="00000000">
              <w:rPr>
                <w:rtl w:val="0"/>
              </w:rPr>
              <w:t xml:space="preserve">PSC CO2</w:t>
            </w:r>
          </w:p>
        </w:tc>
        <w:tc>
          <w:tcP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rPr/>
            </w:pPr>
            <w:r w:rsidDel="00000000" w:rsidR="00000000" w:rsidRPr="00000000">
              <w:rPr>
                <w:rtl w:val="0"/>
              </w:rPr>
              <w:t xml:space="preserve">39</w:t>
            </w:r>
          </w:p>
        </w:tc>
        <w:tc>
          <w:tcP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rPr/>
            </w:pPr>
            <w:r w:rsidDel="00000000" w:rsidR="00000000" w:rsidRPr="00000000">
              <w:rPr>
                <w:rtl w:val="0"/>
              </w:rPr>
              <w:t xml:space="preserve">1.5%</w:t>
            </w:r>
          </w:p>
        </w:tc>
      </w:tr>
      <w:tr>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rPr/>
            </w:pPr>
            <w:r w:rsidDel="00000000" w:rsidR="00000000" w:rsidRPr="00000000">
              <w:rPr>
                <w:rtl w:val="0"/>
              </w:rPr>
              <w:t xml:space="preserve">Fill Ounces</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rPr/>
            </w:pPr>
            <w:r w:rsidDel="00000000" w:rsidR="00000000" w:rsidRPr="00000000">
              <w:rPr>
                <w:rtl w:val="0"/>
              </w:rPr>
              <w:t xml:space="preserve">38</w:t>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pPr>
            <w:r w:rsidDel="00000000" w:rsidR="00000000" w:rsidRPr="00000000">
              <w:rPr>
                <w:rtl w:val="0"/>
              </w:rPr>
              <w:t xml:space="preserve">1.5%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pPr>
            <w:r w:rsidDel="00000000" w:rsidR="00000000" w:rsidRPr="00000000">
              <w:rPr>
                <w:rtl w:val="0"/>
              </w:rPr>
              <w:t xml:space="preserve">PSC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pPr>
            <w:r w:rsidDel="00000000" w:rsidR="00000000" w:rsidRPr="00000000">
              <w:rPr>
                <w:rtl w:val="0"/>
              </w:rPr>
              <w:t xml:space="preserve">33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pPr>
            <w:r w:rsidDel="00000000" w:rsidR="00000000" w:rsidRPr="00000000">
              <w:rPr>
                <w:rtl w:val="0"/>
              </w:rPr>
              <w:t xml:space="preserve">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rPr/>
            </w:pPr>
            <w:r w:rsidDel="00000000" w:rsidR="00000000" w:rsidRPr="00000000">
              <w:rPr>
                <w:rtl w:val="0"/>
              </w:rPr>
              <w:t xml:space="preserve">Carb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rPr/>
            </w:pPr>
            <w:r w:rsidDel="00000000" w:rsidR="00000000" w:rsidRPr="00000000">
              <w:rPr>
                <w:rtl w:val="0"/>
              </w:rPr>
              <w:t xml:space="preserve">Hyd Pressure4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pPr>
            <w:r w:rsidDel="00000000" w:rsidR="00000000" w:rsidRPr="00000000">
              <w:rPr>
                <w:rtl w:val="0"/>
              </w:rPr>
              <w:t xml:space="preserve">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pPr>
            <w:r w:rsidDel="00000000" w:rsidR="00000000" w:rsidRPr="00000000">
              <w:rPr>
                <w:rtl w:val="0"/>
              </w:rPr>
              <w:t xml:space="preserve">Carb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pPr>
            <w:r w:rsidDel="00000000" w:rsidR="00000000" w:rsidRPr="00000000">
              <w:rPr>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pPr>
            <w:r w:rsidDel="00000000" w:rsidR="00000000" w:rsidRPr="00000000">
              <w:rPr>
                <w:rtl w:val="0"/>
              </w:rPr>
              <w:t xml:space="preserve">1.1%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pPr>
            <w:r w:rsidDel="00000000" w:rsidR="00000000" w:rsidRPr="00000000">
              <w:rPr>
                <w:rtl w:val="0"/>
              </w:rPr>
              <w:t xml:space="preserve">Carb Temp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pPr>
            <w:r w:rsidDel="00000000" w:rsidR="00000000" w:rsidRPr="00000000">
              <w:rPr>
                <w:rtl w:val="0"/>
              </w:rPr>
              <w:t xml:space="preserve">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pPr>
            <w:r w:rsidDel="00000000" w:rsidR="00000000" w:rsidRPr="00000000">
              <w:rPr>
                <w:rtl w:val="0"/>
              </w:rPr>
              <w:t xml:space="preserve">PSC Fill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rPr/>
            </w:pPr>
            <w:r w:rsidDel="00000000" w:rsidR="00000000" w:rsidRPr="00000000">
              <w:rPr>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rPr/>
            </w:pPr>
            <w:r w:rsidDel="00000000" w:rsidR="00000000" w:rsidRPr="00000000">
              <w:rPr>
                <w:rtl w:val="0"/>
              </w:rPr>
              <w:t xml:space="preserve">Fill Pressure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rPr/>
            </w:pPr>
            <w:r w:rsidDel="00000000" w:rsidR="00000000" w:rsidRPr="00000000">
              <w:rPr>
                <w:rtl w:val="0"/>
              </w:rPr>
              <w:t xml:space="preserve">0.9%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pPr>
            <w:r w:rsidDel="00000000" w:rsidR="00000000" w:rsidRPr="00000000">
              <w:rPr>
                <w:rtl w:val="0"/>
              </w:rPr>
              <w:t xml:space="preserve">Filler Level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rPr/>
            </w:pPr>
            <w:r w:rsidDel="00000000" w:rsidR="00000000" w:rsidRPr="00000000">
              <w:rPr>
                <w:rtl w:val="0"/>
              </w:rPr>
              <w:t xml:space="preserve">0.8%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rPr/>
            </w:pPr>
            <w:r w:rsidDel="00000000" w:rsidR="00000000" w:rsidRPr="00000000">
              <w:rPr>
                <w:rtl w:val="0"/>
              </w:rPr>
              <w:t xml:space="preserve">Hyd Pressure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rPr/>
            </w:pPr>
            <w:r w:rsidDel="00000000" w:rsidR="00000000" w:rsidRPr="00000000">
              <w:rPr>
                <w:rtl w:val="0"/>
              </w:rPr>
              <w:t xml:space="preserve">Hyd Pressure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pPr>
            <w:r w:rsidDel="00000000" w:rsidR="00000000" w:rsidRPr="00000000">
              <w:rPr>
                <w:rtl w:val="0"/>
              </w:rPr>
              <w:t xml:space="preserve">0.6%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pPr>
            <w:r w:rsidDel="00000000" w:rsidR="00000000" w:rsidRPr="00000000">
              <w:rPr>
                <w:rtl w:val="0"/>
              </w:rPr>
              <w:t xml:space="preserve">Temperature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pPr>
            <w:r w:rsidDel="00000000" w:rsidR="00000000" w:rsidRPr="00000000">
              <w:rPr>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Oxygen Filler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Pressure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pPr>
            <w:r w:rsidDel="00000000" w:rsidR="00000000" w:rsidRPr="00000000">
              <w:rPr>
                <w:rtl w:val="0"/>
              </w:rPr>
              <w:t xml:space="preserve">0.5%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Hyd Pressure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rPr/>
            </w:pPr>
            <w:r w:rsidDel="00000000" w:rsidR="00000000" w:rsidRPr="00000000">
              <w:rPr>
                <w:rtl w:val="0"/>
              </w:rPr>
              <w:t xml:space="preserve">Carb Volume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rPr/>
            </w:pPr>
            <w:r w:rsidDel="00000000" w:rsidR="00000000" w:rsidRPr="00000000">
              <w:rPr>
                <w:rtl w:val="0"/>
              </w:rPr>
              <w:t xml:space="preserve">Carb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pPr>
            <w:r w:rsidDel="00000000" w:rsidR="00000000" w:rsidRPr="00000000">
              <w:rPr>
                <w:rtl w:val="0"/>
              </w:rPr>
              <w:t xml:space="preserve">Alch Rel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rPr/>
            </w:pPr>
            <w:r w:rsidDel="00000000" w:rsidR="00000000" w:rsidRPr="00000000">
              <w:rPr>
                <w:rtl w:val="0"/>
              </w:rPr>
              <w:t xml:space="preserve">0.4%</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rPr/>
            </w:pPr>
            <w:r w:rsidDel="00000000" w:rsidR="00000000" w:rsidRPr="00000000">
              <w:rPr>
                <w:rtl w:val="0"/>
              </w:rPr>
              <w:t xml:space="preserve">Usage cont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rPr/>
            </w:pPr>
            <w:r w:rsidDel="00000000" w:rsidR="00000000" w:rsidRPr="00000000">
              <w:rPr>
                <w:rtl w:val="0"/>
              </w:rPr>
              <w:t xml:space="preserve">PH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pPr>
            <w:r w:rsidDel="00000000" w:rsidR="00000000" w:rsidRPr="00000000">
              <w:rPr>
                <w:rtl w:val="0"/>
              </w:rPr>
              <w:t xml:space="preserve">0.2%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rPr/>
            </w:pPr>
            <w:r w:rsidDel="00000000" w:rsidR="00000000" w:rsidRPr="00000000">
              <w:rPr>
                <w:rtl w:val="0"/>
              </w:rPr>
              <w:t xml:space="preserve">Mnf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rPr/>
            </w:pPr>
            <w:r w:rsidDel="00000000" w:rsidR="00000000" w:rsidRPr="00000000">
              <w:rPr>
                <w:rtl w:val="0"/>
              </w:rPr>
              <w:t xml:space="preserve">Carb Flow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rPr/>
            </w:pPr>
            <w:r w:rsidDel="00000000" w:rsidR="00000000" w:rsidRPr="00000000">
              <w:rPr>
                <w:rtl w:val="0"/>
              </w:rPr>
              <w:t xml:space="preserve">Bowl Setpoint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rPr/>
            </w:pPr>
            <w:r w:rsidDel="00000000" w:rsidR="00000000" w:rsidRPr="00000000">
              <w:rPr>
                <w:rtl w:val="0"/>
              </w:rPr>
              <w:t xml:space="preserve">0.1%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rPr/>
            </w:pPr>
            <w:r w:rsidDel="00000000" w:rsidR="00000000" w:rsidRPr="00000000">
              <w:rPr>
                <w:rtl w:val="0"/>
              </w:rPr>
              <w:t xml:space="preserve">Density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rPr/>
            </w:pPr>
            <w:r w:rsidDel="00000000" w:rsidR="00000000" w:rsidRPr="00000000">
              <w:rPr>
                <w:rtl w:val="0"/>
              </w:rPr>
              <w:t xml:space="preserve">Balling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rPr/>
            </w:pPr>
            <w:r w:rsidDel="00000000" w:rsidR="00000000" w:rsidRPr="00000000">
              <w:rPr>
                <w:rtl w:val="0"/>
              </w:rPr>
              <w:t xml:space="preserve">Balling Lvl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rPr/>
            </w:pPr>
            <w:r w:rsidDel="00000000" w:rsidR="00000000" w:rsidRPr="00000000">
              <w:rPr>
                <w:rtl w:val="0"/>
              </w:rPr>
              <w:t xml:space="preserve">Brand Code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rPr/>
            </w:pPr>
            <w:r w:rsidDel="00000000" w:rsidR="00000000" w:rsidRPr="00000000">
              <w:rPr>
                <w:rtl w:val="0"/>
              </w:rPr>
              <w:t xml:space="preserve">Pressure Vacuum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rPr/>
            </w:pPr>
            <w:r w:rsidDel="00000000" w:rsidR="00000000" w:rsidRPr="00000000">
              <w:rPr>
                <w:rtl w:val="0"/>
              </w:rPr>
              <w:t xml:space="preserve">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rPr/>
            </w:pPr>
            <w:r w:rsidDel="00000000" w:rsidR="00000000" w:rsidRPr="00000000">
              <w:rPr>
                <w:rtl w:val="0"/>
              </w:rPr>
              <w:t xml:space="preserve">Air Pressurer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rPr/>
            </w:pPr>
            <w:r w:rsidDel="00000000" w:rsidR="00000000" w:rsidRPr="00000000">
              <w:rPr>
                <w:rtl w:val="0"/>
              </w:rPr>
              <w:t xml:space="preserve">0.0%</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34075" cy="4624388"/>
            <wp:effectExtent b="0" l="0" r="0" t="0"/>
            <wp:docPr id="3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3407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6448425" cy="5233988"/>
            <wp:effectExtent b="0" l="0" r="0" t="0"/>
            <wp:docPr id="2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448425"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nrzpi5unqni2" w:id="15"/>
      <w:bookmarkEnd w:id="15"/>
      <w:r w:rsidDel="00000000" w:rsidR="00000000" w:rsidRPr="00000000">
        <w:rPr>
          <w:rtl w:val="0"/>
        </w:rPr>
      </w:r>
    </w:p>
    <w:p w:rsidR="00000000" w:rsidDel="00000000" w:rsidP="00000000" w:rsidRDefault="00000000" w:rsidRPr="00000000" w14:paraId="000000DA">
      <w:pPr>
        <w:pStyle w:val="Heading2"/>
        <w:rPr/>
      </w:pPr>
      <w:bookmarkStart w:colFirst="0" w:colLast="0" w:name="_ld0wo4xbqbtn" w:id="16"/>
      <w:bookmarkEnd w:id="16"/>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Correlation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395913" cy="432364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5913" cy="432364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Breaking the variables into 3 clusters, we see the group in the top left having a potential problem with multicollinearity.  With our candidate methods, this will not be a major problem for prediction, but it should be accounted for when examining variable importance.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x9o8qc95hvrs" w:id="17"/>
      <w:bookmarkEnd w:id="17"/>
      <w:r w:rsidDel="00000000" w:rsidR="00000000" w:rsidRPr="00000000">
        <w:rPr>
          <w:rtl w:val="0"/>
        </w:rPr>
        <w:t xml:space="preserve">Normality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657998" cy="3490913"/>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657998"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812378" cy="3586163"/>
            <wp:effectExtent b="0" l="0" r="0" t="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81237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dpqvzblp2tfs" w:id="18"/>
      <w:bookmarkEnd w:id="18"/>
      <w:r w:rsidDel="00000000" w:rsidR="00000000" w:rsidRPr="00000000">
        <w:rPr>
          <w:rtl w:val="0"/>
        </w:rPr>
        <w:t xml:space="preserve">Zero Variance/Near Zero Variance Predictors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1950"/>
        <w:gridCol w:w="1980"/>
        <w:gridCol w:w="2250"/>
        <w:tblGridChange w:id="0">
          <w:tblGrid>
            <w:gridCol w:w="1860"/>
            <w:gridCol w:w="1320"/>
            <w:gridCol w:w="1950"/>
            <w:gridCol w:w="198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ZeroVar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Near Zero Var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Hyd Pressure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Using caret package and near zero variable function, only one variable is picked up as near zero predictor.</w:t>
      </w:r>
    </w:p>
    <w:p w:rsidR="00000000" w:rsidDel="00000000" w:rsidP="00000000" w:rsidRDefault="00000000" w:rsidRPr="00000000" w14:paraId="000000FD">
      <w:pPr>
        <w:pStyle w:val="Heading2"/>
        <w:rPr/>
      </w:pPr>
      <w:bookmarkStart w:colFirst="0" w:colLast="0" w:name="_jmlyo6kpsjea" w:id="19"/>
      <w:bookmarkEnd w:id="19"/>
      <w:r w:rsidDel="00000000" w:rsidR="00000000" w:rsidRPr="00000000">
        <w:rPr>
          <w:rtl w:val="0"/>
        </w:rPr>
        <w:t xml:space="preserve">Outliers/ Box Plots</w:t>
      </w:r>
    </w:p>
    <w:p w:rsidR="00000000" w:rsidDel="00000000" w:rsidP="00000000" w:rsidRDefault="00000000" w:rsidRPr="00000000" w14:paraId="000000FE">
      <w:pPr>
        <w:rPr/>
      </w:pPr>
      <w:r w:rsidDel="00000000" w:rsidR="00000000" w:rsidRPr="00000000">
        <w:rPr>
          <w:rtl w:val="0"/>
        </w:rPr>
        <w:t xml:space="preserve">Box plots for the variables reveal, that besides having the outliers in the variables, most of the variables are skewed. For example: Variables density, carb flow, filler speed  and oxygen filler are skewed providing us an opportunity to further check their distribution.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color w:val="ff0000"/>
          <w:sz w:val="28"/>
          <w:szCs w:val="28"/>
        </w:rPr>
      </w:pPr>
      <w:r w:rsidDel="00000000" w:rsidR="00000000" w:rsidRPr="00000000">
        <w:rPr/>
        <w:drawing>
          <wp:inline distB="114300" distT="114300" distL="114300" distR="114300">
            <wp:extent cx="5943600" cy="36703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567363" cy="3434991"/>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67363" cy="343499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4757738" cy="2933938"/>
            <wp:effectExtent b="0" l="0" r="0" t="0"/>
            <wp:docPr id="3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57738" cy="29339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1"/>
        <w:rPr/>
      </w:pPr>
      <w:bookmarkStart w:colFirst="0" w:colLast="0" w:name="_k44iyb4ibf1f" w:id="20"/>
      <w:bookmarkEnd w:id="20"/>
      <w:r w:rsidDel="00000000" w:rsidR="00000000" w:rsidRPr="00000000">
        <w:rPr>
          <w:rtl w:val="0"/>
        </w:rPr>
        <w:t xml:space="preserve">Data Preparation</w:t>
      </w:r>
    </w:p>
    <w:p w:rsidR="00000000" w:rsidDel="00000000" w:rsidP="00000000" w:rsidRDefault="00000000" w:rsidRPr="00000000" w14:paraId="00000109">
      <w:pPr>
        <w:pStyle w:val="Heading2"/>
        <w:rPr/>
      </w:pPr>
      <w:bookmarkStart w:colFirst="0" w:colLast="0" w:name="_qnwdswq4k7e8" w:id="21"/>
      <w:bookmarkEnd w:id="21"/>
      <w:r w:rsidDel="00000000" w:rsidR="00000000" w:rsidRPr="00000000">
        <w:rPr>
          <w:rtl w:val="0"/>
        </w:rPr>
        <w:t xml:space="preserve">Missing Values  Treatment</w:t>
      </w:r>
    </w:p>
    <w:p w:rsidR="00000000" w:rsidDel="00000000" w:rsidP="00000000" w:rsidRDefault="00000000" w:rsidRPr="00000000" w14:paraId="0000010A">
      <w:pPr>
        <w:rPr/>
      </w:pPr>
      <w:r w:rsidDel="00000000" w:rsidR="00000000" w:rsidRPr="00000000">
        <w:rPr>
          <w:rtl w:val="0"/>
        </w:rPr>
        <w:t xml:space="preserve">We will treat the missing values using random forest in the mice package..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4710113" cy="2913191"/>
            <wp:effectExtent b="0" l="0" r="0" 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710113" cy="291319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ak4ohxld0887" w:id="22"/>
      <w:bookmarkEnd w:id="22"/>
      <w:r w:rsidDel="00000000" w:rsidR="00000000" w:rsidRPr="00000000">
        <w:rPr>
          <w:rtl w:val="0"/>
        </w:rPr>
        <w:t xml:space="preserve">Outliers Treatment: </w:t>
      </w:r>
    </w:p>
    <w:p w:rsidR="00000000" w:rsidDel="00000000" w:rsidP="00000000" w:rsidRDefault="00000000" w:rsidRPr="00000000" w14:paraId="0000010F">
      <w:pPr>
        <w:rPr/>
      </w:pPr>
      <w:r w:rsidDel="00000000" w:rsidR="00000000" w:rsidRPr="00000000">
        <w:rPr>
          <w:rtl w:val="0"/>
        </w:rPr>
        <w:t xml:space="preserve">Looking at the box plots in data exploration section, we noticed there were outliers in the data set.  Although the outliers impact the result of analysis, it is not always the best approach to drop the outliers or imput them. We are assuming that these are the most legitimate and interesting observations which can provide better inference about the predictions.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vddeqqzd6anl" w:id="23"/>
      <w:bookmarkEnd w:id="23"/>
      <w:r w:rsidDel="00000000" w:rsidR="00000000" w:rsidRPr="00000000">
        <w:rPr>
          <w:rtl w:val="0"/>
        </w:rPr>
        <w:t xml:space="preserve">Splitting Data:</w:t>
      </w:r>
    </w:p>
    <w:p w:rsidR="00000000" w:rsidDel="00000000" w:rsidP="00000000" w:rsidRDefault="00000000" w:rsidRPr="00000000" w14:paraId="00000112">
      <w:pPr>
        <w:rPr/>
      </w:pPr>
      <w:r w:rsidDel="00000000" w:rsidR="00000000" w:rsidRPr="00000000">
        <w:rPr>
          <w:rtl w:val="0"/>
        </w:rPr>
        <w:t xml:space="preserve">We will split the data into training and testing data using 75:25 ratio by utilizing createDataPartition function in the caret package.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wm0g0ybxlpcj" w:id="24"/>
      <w:bookmarkEnd w:id="24"/>
      <w:r w:rsidDel="00000000" w:rsidR="00000000" w:rsidRPr="00000000">
        <w:rPr>
          <w:rtl w:val="0"/>
        </w:rPr>
        <w:t xml:space="preserve">Build Models</w:t>
      </w:r>
    </w:p>
    <w:p w:rsidR="00000000" w:rsidDel="00000000" w:rsidP="00000000" w:rsidRDefault="00000000" w:rsidRPr="00000000" w14:paraId="00000115">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 state-of-the-art prediction quality, we will use a model stack. This will consist of tuning models separately and then combining the candidate models in a manner that will make the whole greater than the sum of the parts.</w:t>
      </w:r>
    </w:p>
    <w:p w:rsidR="00000000" w:rsidDel="00000000" w:rsidP="00000000" w:rsidRDefault="00000000" w:rsidRPr="00000000" w14:paraId="00000116">
      <w:pPr>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From the perspective of understanding the manufacturing process, the model stack will also provide benefits. The stack is like a panel of experts, each looking at the data through slightly different lenses to form their diagnoses. By looking at the predictors each model uses, we can gather assemble a complete picture of the factors that affect our manufacturing process.</w:t>
      </w:r>
    </w:p>
    <w:p w:rsidR="00000000" w:rsidDel="00000000" w:rsidP="00000000" w:rsidRDefault="00000000" w:rsidRPr="00000000" w14:paraId="00000117">
      <w:pPr>
        <w:shd w:fill="ffffff" w:val="clear"/>
        <w:spacing w:after="160" w:before="0" w:lineRule="auto"/>
        <w:rPr/>
      </w:pPr>
      <w:r w:rsidDel="00000000" w:rsidR="00000000" w:rsidRPr="00000000">
        <w:rPr>
          <w:rFonts w:ascii="Arial" w:cs="Arial" w:eastAsia="Arial" w:hAnsi="Arial"/>
          <w:color w:val="333333"/>
          <w:sz w:val="21"/>
          <w:szCs w:val="21"/>
          <w:rtl w:val="0"/>
        </w:rPr>
        <w:t xml:space="preserve">Below are the results of the individual model tuning.  The First table shows the result of the tuning process, and the next show the prediction quality on completely unseen data.  </w:t>
      </w:r>
      <w:r w:rsidDel="00000000" w:rsidR="00000000" w:rsidRPr="00000000">
        <w:rPr>
          <w:rtl w:val="0"/>
        </w:rPr>
      </w:r>
    </w:p>
    <w:p w:rsidR="00000000" w:rsidDel="00000000" w:rsidP="00000000" w:rsidRDefault="00000000" w:rsidRPr="00000000" w14:paraId="00000118">
      <w:pPr>
        <w:pStyle w:val="Heading2"/>
        <w:rPr/>
      </w:pPr>
      <w:bookmarkStart w:colFirst="0" w:colLast="0" w:name="_ryiyuk2jfy9t" w:id="25"/>
      <w:bookmarkEnd w:id="25"/>
      <w:r w:rsidDel="00000000" w:rsidR="00000000" w:rsidRPr="00000000">
        <w:rPr>
          <w:rtl w:val="0"/>
        </w:rPr>
        <w:t xml:space="preserve">MARS</w:t>
      </w:r>
    </w:p>
    <w:p w:rsidR="00000000" w:rsidDel="00000000" w:rsidP="00000000" w:rsidRDefault="00000000" w:rsidRPr="00000000" w14:paraId="00000119">
      <w:pPr>
        <w:rPr/>
      </w:pPr>
      <w:r w:rsidDel="00000000" w:rsidR="00000000" w:rsidRPr="00000000">
        <w:rPr/>
        <w:drawing>
          <wp:inline distB="114300" distT="114300" distL="114300" distR="114300">
            <wp:extent cx="5943600" cy="71120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Prediction Matrix</w:t>
      </w:r>
    </w:p>
    <w:p w:rsidR="00000000" w:rsidDel="00000000" w:rsidP="00000000" w:rsidRDefault="00000000" w:rsidRPr="00000000" w14:paraId="0000011B">
      <w:pPr>
        <w:rPr/>
      </w:pPr>
      <w:r w:rsidDel="00000000" w:rsidR="00000000" w:rsidRPr="00000000">
        <w:rPr>
          <w:rtl w:val="0"/>
        </w:rPr>
        <w:tab/>
      </w:r>
      <w:r w:rsidDel="00000000" w:rsidR="00000000" w:rsidRPr="00000000">
        <w:rPr/>
        <w:drawing>
          <wp:inline distB="114300" distT="114300" distL="114300" distR="114300">
            <wp:extent cx="2586038" cy="505756"/>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586038" cy="50575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hvkxjineopr5" w:id="26"/>
      <w:bookmarkEnd w:id="26"/>
      <w:r w:rsidDel="00000000" w:rsidR="00000000" w:rsidRPr="00000000">
        <w:rPr>
          <w:rtl w:val="0"/>
        </w:rPr>
        <w:t xml:space="preserve">Random Forest</w:t>
      </w:r>
    </w:p>
    <w:p w:rsidR="00000000" w:rsidDel="00000000" w:rsidP="00000000" w:rsidRDefault="00000000" w:rsidRPr="00000000" w14:paraId="0000011D">
      <w:pPr>
        <w:rPr/>
      </w:pPr>
      <w:r w:rsidDel="00000000" w:rsidR="00000000" w:rsidRPr="00000000">
        <w:rPr/>
        <w:drawing>
          <wp:inline distB="114300" distT="114300" distL="114300" distR="114300">
            <wp:extent cx="5619750" cy="8382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9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Prediction Matrix</w:t>
      </w:r>
    </w:p>
    <w:p w:rsidR="00000000" w:rsidDel="00000000" w:rsidP="00000000" w:rsidRDefault="00000000" w:rsidRPr="00000000" w14:paraId="00000120">
      <w:pPr>
        <w:rPr/>
      </w:pPr>
      <w:r w:rsidDel="00000000" w:rsidR="00000000" w:rsidRPr="00000000">
        <w:rPr/>
        <w:drawing>
          <wp:inline distB="114300" distT="114300" distL="114300" distR="114300">
            <wp:extent cx="3105150" cy="504825"/>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05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ssw2n8jn48l7" w:id="27"/>
      <w:bookmarkEnd w:id="27"/>
      <w:r w:rsidDel="00000000" w:rsidR="00000000" w:rsidRPr="00000000">
        <w:rPr>
          <w:rtl w:val="0"/>
        </w:rPr>
        <w:t xml:space="preserve">Cubist</w:t>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732472"/>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73247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Prediction Matrix</w:t>
      </w:r>
    </w:p>
    <w:p w:rsidR="00000000" w:rsidDel="00000000" w:rsidP="00000000" w:rsidRDefault="00000000" w:rsidRPr="00000000" w14:paraId="00000127">
      <w:pPr>
        <w:rPr/>
      </w:pPr>
      <w:r w:rsidDel="00000000" w:rsidR="00000000" w:rsidRPr="00000000">
        <w:rPr/>
        <w:drawing>
          <wp:inline distB="114300" distT="114300" distL="114300" distR="114300">
            <wp:extent cx="3105150" cy="533400"/>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05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jb9ntic2xa3c" w:id="28"/>
      <w:bookmarkEnd w:id="28"/>
      <w:r w:rsidDel="00000000" w:rsidR="00000000" w:rsidRPr="00000000">
        <w:rPr>
          <w:rtl w:val="0"/>
        </w:rPr>
      </w:r>
    </w:p>
    <w:p w:rsidR="00000000" w:rsidDel="00000000" w:rsidP="00000000" w:rsidRDefault="00000000" w:rsidRPr="00000000" w14:paraId="00000129">
      <w:pPr>
        <w:pStyle w:val="Heading2"/>
        <w:rPr/>
      </w:pPr>
      <w:bookmarkStart w:colFirst="0" w:colLast="0" w:name="_5kizq72njs7" w:id="29"/>
      <w:bookmarkEnd w:id="29"/>
      <w:r w:rsidDel="00000000" w:rsidR="00000000" w:rsidRPr="00000000">
        <w:rPr>
          <w:rtl w:val="0"/>
        </w:rPr>
        <w:t xml:space="preserve">XGB Trees</w:t>
      </w:r>
    </w:p>
    <w:p w:rsidR="00000000" w:rsidDel="00000000" w:rsidP="00000000" w:rsidRDefault="00000000" w:rsidRPr="00000000" w14:paraId="0000012A">
      <w:pPr>
        <w:rPr/>
      </w:pPr>
      <w:r w:rsidDel="00000000" w:rsidR="00000000" w:rsidRPr="00000000">
        <w:rPr/>
        <w:drawing>
          <wp:inline distB="114300" distT="114300" distL="114300" distR="114300">
            <wp:extent cx="5943600" cy="980122"/>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98012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067300" cy="828675"/>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673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Prediction Matrix</w:t>
      </w:r>
    </w:p>
    <w:p w:rsidR="00000000" w:rsidDel="00000000" w:rsidP="00000000" w:rsidRDefault="00000000" w:rsidRPr="00000000" w14:paraId="0000012E">
      <w:pPr>
        <w:rPr/>
      </w:pPr>
      <w:r w:rsidDel="00000000" w:rsidR="00000000" w:rsidRPr="00000000">
        <w:rPr/>
        <w:drawing>
          <wp:inline distB="114300" distT="114300" distL="114300" distR="114300">
            <wp:extent cx="2533650" cy="589597"/>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33650" cy="58959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2tn7vnrhkrz9" w:id="30"/>
      <w:bookmarkEnd w:id="30"/>
      <w:r w:rsidDel="00000000" w:rsidR="00000000" w:rsidRPr="00000000">
        <w:rPr>
          <w:rtl w:val="0"/>
        </w:rPr>
      </w:r>
    </w:p>
    <w:p w:rsidR="00000000" w:rsidDel="00000000" w:rsidP="00000000" w:rsidRDefault="00000000" w:rsidRPr="00000000" w14:paraId="00000130">
      <w:pPr>
        <w:pStyle w:val="Heading2"/>
        <w:rPr/>
      </w:pPr>
      <w:bookmarkStart w:colFirst="0" w:colLast="0" w:name="_kev4r7zas51y" w:id="31"/>
      <w:bookmarkEnd w:id="31"/>
      <w:r w:rsidDel="00000000" w:rsidR="00000000" w:rsidRPr="00000000">
        <w:rPr>
          <w:rtl w:val="0"/>
        </w:rPr>
      </w:r>
    </w:p>
    <w:p w:rsidR="00000000" w:rsidDel="00000000" w:rsidP="00000000" w:rsidRDefault="00000000" w:rsidRPr="00000000" w14:paraId="00000131">
      <w:pPr>
        <w:pStyle w:val="Heading2"/>
        <w:rPr/>
      </w:pPr>
      <w:bookmarkStart w:colFirst="0" w:colLast="0" w:name="_8zfhqirtt4l" w:id="32"/>
      <w:bookmarkEnd w:id="32"/>
      <w:r w:rsidDel="00000000" w:rsidR="00000000" w:rsidRPr="00000000">
        <w:rPr>
          <w:rtl w:val="0"/>
        </w:rPr>
        <w:t xml:space="preserve">XGB Dart</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875347"/>
            <wp:effectExtent b="0" l="0" r="0" t="0"/>
            <wp:docPr id="3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8753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4638675" cy="856297"/>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638675" cy="85629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Prediction Matrix</w:t>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2586038" cy="462765"/>
            <wp:effectExtent b="0" l="0" r="0" t="0"/>
            <wp:docPr id="3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586038" cy="46276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pPr>
      <w:bookmarkStart w:colFirst="0" w:colLast="0" w:name="_1pf8s9bi2gmz" w:id="33"/>
      <w:bookmarkEnd w:id="33"/>
      <w:r w:rsidDel="00000000" w:rsidR="00000000" w:rsidRPr="00000000">
        <w:rPr>
          <w:rtl w:val="0"/>
        </w:rPr>
        <w:t xml:space="preserve">Model Stack</w:t>
      </w:r>
    </w:p>
    <w:p w:rsidR="00000000" w:rsidDel="00000000" w:rsidP="00000000" w:rsidRDefault="00000000" w:rsidRPr="00000000" w14:paraId="00000137">
      <w:pPr>
        <w:rPr/>
      </w:pPr>
      <w:r w:rsidDel="00000000" w:rsidR="00000000" w:rsidRPr="00000000">
        <w:rPr/>
        <w:drawing>
          <wp:inline distB="114300" distT="114300" distL="114300" distR="114300">
            <wp:extent cx="5943600" cy="6731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3495675" cy="752475"/>
            <wp:effectExtent b="0" l="0" r="0" t="0"/>
            <wp:docPr id="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4956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Our combined model improves performance by several percentage points over the best individual model, Random Forest.  </w:t>
      </w:r>
    </w:p>
    <w:p w:rsidR="00000000" w:rsidDel="00000000" w:rsidP="00000000" w:rsidRDefault="00000000" w:rsidRPr="00000000" w14:paraId="0000013A">
      <w:pPr>
        <w:pStyle w:val="Heading2"/>
        <w:rPr/>
      </w:pPr>
      <w:bookmarkStart w:colFirst="0" w:colLast="0" w:name="_jdfe79212nui" w:id="34"/>
      <w:bookmarkEnd w:id="34"/>
      <w:r w:rsidDel="00000000" w:rsidR="00000000" w:rsidRPr="00000000">
        <w:rPr>
          <w:rtl w:val="0"/>
        </w:rPr>
        <w:t xml:space="preserve">Final Model Evaluation</w:t>
      </w:r>
    </w:p>
    <w:p w:rsidR="00000000" w:rsidDel="00000000" w:rsidP="00000000" w:rsidRDefault="00000000" w:rsidRPr="00000000" w14:paraId="0000013B">
      <w:pPr>
        <w:rPr/>
      </w:pPr>
      <w:r w:rsidDel="00000000" w:rsidR="00000000" w:rsidRPr="00000000">
        <w:rPr>
          <w:rtl w:val="0"/>
        </w:rPr>
        <w:t xml:space="preserve">With the tuning parameters known, we built our final model using the full training dataset.  The results of this model were even better than the last as a result of the additional data that was fed to the model.</w:t>
      </w:r>
    </w:p>
    <w:p w:rsidR="00000000" w:rsidDel="00000000" w:rsidP="00000000" w:rsidRDefault="00000000" w:rsidRPr="00000000" w14:paraId="0000013C">
      <w:pPr>
        <w:rPr/>
      </w:pPr>
      <w:r w:rsidDel="00000000" w:rsidR="00000000" w:rsidRPr="00000000">
        <w:rPr/>
        <w:drawing>
          <wp:inline distB="114300" distT="114300" distL="114300" distR="114300">
            <wp:extent cx="5943600" cy="5842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rPr/>
      </w:pPr>
      <w:bookmarkStart w:colFirst="0" w:colLast="0" w:name="_xnr3iz22qdcm" w:id="35"/>
      <w:bookmarkEnd w:id="35"/>
      <w:r w:rsidDel="00000000" w:rsidR="00000000" w:rsidRPr="00000000">
        <w:rPr>
          <w:rtl w:val="0"/>
        </w:rPr>
      </w:r>
    </w:p>
    <w:p w:rsidR="00000000" w:rsidDel="00000000" w:rsidP="00000000" w:rsidRDefault="00000000" w:rsidRPr="00000000" w14:paraId="0000013E">
      <w:pPr>
        <w:pStyle w:val="Heading1"/>
        <w:rPr/>
      </w:pPr>
      <w:bookmarkStart w:colFirst="0" w:colLast="0" w:name="_j6jm5f27i2ts" w:id="36"/>
      <w:bookmarkEnd w:id="36"/>
      <w:r w:rsidDel="00000000" w:rsidR="00000000" w:rsidRPr="00000000">
        <w:rPr>
          <w:rtl w:val="0"/>
        </w:rPr>
        <w:t xml:space="preserve">Manufacturing Process Factors</w:t>
      </w:r>
    </w:p>
    <w:p w:rsidR="00000000" w:rsidDel="00000000" w:rsidP="00000000" w:rsidRDefault="00000000" w:rsidRPr="00000000" w14:paraId="0000013F">
      <w:pPr>
        <w:rPr/>
      </w:pPr>
      <w:r w:rsidDel="00000000" w:rsidR="00000000" w:rsidRPr="00000000">
        <w:rPr>
          <w:rtl w:val="0"/>
        </w:rPr>
        <w:t xml:space="preserve">Each model present in the stack is able to attach a score to each feature that summarizes how important it was in the prediction of PH.  The higher the score, the more the model used that feature in it’s prediction.  </w:t>
      </w:r>
    </w:p>
    <w:p w:rsidR="00000000" w:rsidDel="00000000" w:rsidP="00000000" w:rsidRDefault="00000000" w:rsidRPr="00000000" w14:paraId="00000140">
      <w:pPr>
        <w:rPr/>
      </w:pPr>
      <w:r w:rsidDel="00000000" w:rsidR="00000000" w:rsidRPr="00000000">
        <w:rPr/>
        <w:drawing>
          <wp:inline distB="114300" distT="114300" distL="114300" distR="114300">
            <wp:extent cx="5943600" cy="3873500"/>
            <wp:effectExtent b="0" l="0" r="0" t="0"/>
            <wp:docPr id="1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To summarize factors relevant to our manufacturing process, below are the predictors present in each model’s top 10, and the count of different models in which they appeared.  </w:t>
      </w:r>
    </w:p>
    <w:p w:rsidR="00000000" w:rsidDel="00000000" w:rsidP="00000000" w:rsidRDefault="00000000" w:rsidRPr="00000000" w14:paraId="00000142">
      <w:pPr>
        <w:rPr/>
      </w:pPr>
      <w:r w:rsidDel="00000000" w:rsidR="00000000" w:rsidRPr="00000000">
        <w:rPr/>
        <w:drawing>
          <wp:inline distB="114300" distT="114300" distL="114300" distR="114300">
            <wp:extent cx="2914650" cy="6762750"/>
            <wp:effectExtent b="0" l="0" r="0" t="0"/>
            <wp:docPr id="1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9146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rPr/>
      </w:pPr>
      <w:bookmarkStart w:colFirst="0" w:colLast="0" w:name="_ijvyelysdhmb" w:id="37"/>
      <w:bookmarkEnd w:id="37"/>
      <w:r w:rsidDel="00000000" w:rsidR="00000000" w:rsidRPr="00000000">
        <w:rPr>
          <w:rtl w:val="0"/>
        </w:rPr>
        <w:t xml:space="preserve">Policy Recommendation</w:t>
      </w:r>
    </w:p>
    <w:p w:rsidR="00000000" w:rsidDel="00000000" w:rsidP="00000000" w:rsidRDefault="00000000" w:rsidRPr="00000000" w14:paraId="00000144">
      <w:pPr>
        <w:rPr/>
      </w:pPr>
      <w:r w:rsidDel="00000000" w:rsidR="00000000" w:rsidRPr="00000000">
        <w:rPr>
          <w:rtl w:val="0"/>
        </w:rPr>
        <w:t xml:space="preserve">Using our highly tuned model, manufacturing can be adjusted to achieve the desired pH for each actively produced beverage line.  The process for future products can be planned before any actual beverages are produced, saving costs on trial and error.  The feature importances can be used as a priority list for equipment maintenance,, with the equipment related to more important predictors being tuned first.</w:t>
      </w:r>
    </w:p>
    <w:p w:rsidR="00000000" w:rsidDel="00000000" w:rsidP="00000000" w:rsidRDefault="00000000" w:rsidRPr="00000000" w14:paraId="00000145">
      <w:pPr>
        <w:pStyle w:val="Heading1"/>
        <w:rPr/>
      </w:pPr>
      <w:bookmarkStart w:colFirst="0" w:colLast="0" w:name="_kfek7zw51qb0" w:id="38"/>
      <w:bookmarkEnd w:id="38"/>
      <w:r w:rsidDel="00000000" w:rsidR="00000000" w:rsidRPr="00000000">
        <w:rPr>
          <w:rtl w:val="0"/>
        </w:rPr>
      </w:r>
    </w:p>
    <w:p w:rsidR="00000000" w:rsidDel="00000000" w:rsidP="00000000" w:rsidRDefault="00000000" w:rsidRPr="00000000" w14:paraId="00000146">
      <w:pPr>
        <w:pStyle w:val="Heading1"/>
        <w:rPr/>
      </w:pPr>
      <w:bookmarkStart w:colFirst="0" w:colLast="0" w:name="_9h3we15lylt2" w:id="39"/>
      <w:bookmarkEnd w:id="39"/>
      <w:r w:rsidDel="00000000" w:rsidR="00000000" w:rsidRPr="00000000">
        <w:rPr>
          <w:rtl w:val="0"/>
        </w:rPr>
        <w:t xml:space="preserve">Conclusion</w:t>
      </w:r>
    </w:p>
    <w:p w:rsidR="00000000" w:rsidDel="00000000" w:rsidP="00000000" w:rsidRDefault="00000000" w:rsidRPr="00000000" w14:paraId="00000147">
      <w:pPr>
        <w:rPr/>
      </w:pPr>
      <w:r w:rsidDel="00000000" w:rsidR="00000000" w:rsidRPr="00000000">
        <w:rPr>
          <w:rtl w:val="0"/>
        </w:rPr>
        <w:t xml:space="preserve">After working on extracting the data from the given files, we processed data cleansing and handle the missing values along with the NAs. We trained and tested the data 75% to 25% respectively. </w:t>
      </w:r>
    </w:p>
    <w:p w:rsidR="00000000" w:rsidDel="00000000" w:rsidP="00000000" w:rsidRDefault="00000000" w:rsidRPr="00000000" w14:paraId="00000148">
      <w:pPr>
        <w:rPr/>
      </w:pPr>
      <w:r w:rsidDel="00000000" w:rsidR="00000000" w:rsidRPr="00000000">
        <w:rPr>
          <w:rtl w:val="0"/>
        </w:rPr>
        <w:t xml:space="preserve">Our models were able to produce for us predicted values for </w:t>
      </w:r>
      <w:r w:rsidDel="00000000" w:rsidR="00000000" w:rsidRPr="00000000">
        <w:rPr>
          <w:b w:val="1"/>
          <w:rtl w:val="0"/>
        </w:rPr>
        <w:t xml:space="preserve">pH </w:t>
      </w:r>
      <w:r w:rsidDel="00000000" w:rsidR="00000000" w:rsidRPr="00000000">
        <w:rPr>
          <w:rtl w:val="0"/>
        </w:rPr>
        <w:t xml:space="preserve">which are also saved in </w:t>
      </w:r>
      <w:r w:rsidDel="00000000" w:rsidR="00000000" w:rsidRPr="00000000">
        <w:rPr>
          <w:b w:val="1"/>
          <w:rtl w:val="0"/>
        </w:rPr>
        <w:t xml:space="preserve">predictions.csv</w:t>
      </w:r>
      <w:r w:rsidDel="00000000" w:rsidR="00000000" w:rsidRPr="00000000">
        <w:rPr>
          <w:rtl w:val="0"/>
        </w:rPr>
        <w:t xml:space="preserve"> file separately. </w:t>
      </w:r>
    </w:p>
    <w:p w:rsidR="00000000" w:rsidDel="00000000" w:rsidP="00000000" w:rsidRDefault="00000000" w:rsidRPr="00000000" w14:paraId="00000149">
      <w:pPr>
        <w:rPr/>
      </w:pPr>
      <w:r w:rsidDel="00000000" w:rsidR="00000000" w:rsidRPr="00000000">
        <w:rPr>
          <w:rtl w:val="0"/>
        </w:rPr>
        <w:t xml:space="preserve">We notice that all the values predicted are greater than 7 and more specifically greater than 8. This scale translates into saying that the beverage made is </w:t>
      </w:r>
      <w:r w:rsidDel="00000000" w:rsidR="00000000" w:rsidRPr="00000000">
        <w:rPr>
          <w:b w:val="1"/>
          <w:rtl w:val="0"/>
        </w:rPr>
        <w:t xml:space="preserve">alkaline</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At the beginning of this study, we were not informed about the nature of the ABC Beverage company, meaning of what type of beverage manufacturer it was. But from our studies we can conclude that this company produces alkaline beverages like water, dairy, tea, fruit drinks, etc. </w:t>
      </w:r>
    </w:p>
    <w:p w:rsidR="00000000" w:rsidDel="00000000" w:rsidP="00000000" w:rsidRDefault="00000000" w:rsidRPr="00000000" w14:paraId="0000014B">
      <w:pPr>
        <w:pStyle w:val="Heading1"/>
        <w:rPr/>
      </w:pPr>
      <w:bookmarkStart w:colFirst="0" w:colLast="0" w:name="_kzrnbi7ij1c" w:id="40"/>
      <w:bookmarkEnd w:id="40"/>
      <w:r w:rsidDel="00000000" w:rsidR="00000000" w:rsidRPr="00000000">
        <w:rPr>
          <w:rtl w:val="0"/>
        </w:rPr>
      </w:r>
    </w:p>
    <w:p w:rsidR="00000000" w:rsidDel="00000000" w:rsidP="00000000" w:rsidRDefault="00000000" w:rsidRPr="00000000" w14:paraId="0000014C">
      <w:pPr>
        <w:pStyle w:val="Heading1"/>
        <w:rPr/>
      </w:pPr>
      <w:bookmarkStart w:colFirst="0" w:colLast="0" w:name="_kcdghgahpm4u" w:id="41"/>
      <w:bookmarkEnd w:id="41"/>
      <w:r w:rsidDel="00000000" w:rsidR="00000000" w:rsidRPr="00000000">
        <w:rPr>
          <w:rtl w:val="0"/>
        </w:rPr>
        <w:t xml:space="preserve">Appendix:</w:t>
      </w:r>
    </w:p>
    <w:p w:rsidR="00000000" w:rsidDel="00000000" w:rsidP="00000000" w:rsidRDefault="00000000" w:rsidRPr="00000000" w14:paraId="0000014D">
      <w:pPr>
        <w:rPr/>
      </w:pPr>
      <w:r w:rsidDel="00000000" w:rsidR="00000000" w:rsidRPr="00000000">
        <w:rPr>
          <w:rtl w:val="0"/>
        </w:rPr>
        <w:t xml:space="preserve">Github : </w:t>
      </w:r>
      <w:hyperlink r:id="rId38">
        <w:r w:rsidDel="00000000" w:rsidR="00000000" w:rsidRPr="00000000">
          <w:rPr>
            <w:color w:val="1155cc"/>
            <w:u w:val="single"/>
            <w:rtl w:val="0"/>
          </w:rPr>
          <w:t xml:space="preserve">https://github.com/hovig/Team5-Data624-Project2</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RPUBS: </w:t>
      </w:r>
      <w:hyperlink r:id="rId39">
        <w:r w:rsidDel="00000000" w:rsidR="00000000" w:rsidRPr="00000000">
          <w:rPr>
            <w:color w:val="1155cc"/>
            <w:u w:val="single"/>
            <w:rtl w:val="0"/>
          </w:rPr>
          <w:t xml:space="preserve">https://rpubs.com/hovig613/493738</w:t>
        </w:r>
      </w:hyperlink>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Prediction Results: </w:t>
      </w:r>
      <w:hyperlink r:id="rId40">
        <w:r w:rsidDel="00000000" w:rsidR="00000000" w:rsidRPr="00000000">
          <w:rPr>
            <w:color w:val="1155cc"/>
            <w:u w:val="single"/>
            <w:rtl w:val="0"/>
          </w:rPr>
          <w:t xml:space="preserve">https://github.com/hovig/Team5-Data624-Project2/blob/master/predictions.csv</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2x0dq7k7j4je" w:id="42"/>
      <w:bookmarkEnd w:id="42"/>
      <w:r w:rsidDel="00000000" w:rsidR="00000000" w:rsidRPr="00000000">
        <w:rPr>
          <w:rtl w:val="0"/>
        </w:rPr>
        <w:t xml:space="preserve">References </w:t>
      </w:r>
    </w:p>
    <w:p w:rsidR="00000000" w:rsidDel="00000000" w:rsidP="00000000" w:rsidRDefault="00000000" w:rsidRPr="00000000" w14:paraId="00000152">
      <w:pPr>
        <w:rPr/>
      </w:pPr>
      <w:hyperlink r:id="rId41">
        <w:r w:rsidDel="00000000" w:rsidR="00000000" w:rsidRPr="00000000">
          <w:rPr>
            <w:color w:val="1155cc"/>
            <w:u w:val="single"/>
            <w:rtl w:val="0"/>
          </w:rPr>
          <w:t xml:space="preserve">https://towardsdatascience.com/the-use-of-knn-for-missing-values-cf33d935c637</w:t>
        </w:r>
      </w:hyperlink>
      <w:r w:rsidDel="00000000" w:rsidR="00000000" w:rsidRPr="00000000">
        <w:rPr>
          <w:rtl w:val="0"/>
        </w:rPr>
      </w:r>
    </w:p>
    <w:sectPr>
      <w:headerReference r:id="rId42" w:type="default"/>
      <w:headerReference r:id="rId43" w:type="first"/>
      <w:footerReference r:id="rId44" w:type="first"/>
      <w:pgSz w:h="15840" w:w="12240"/>
      <w:pgMar w:bottom="1080" w:top="1080" w:left="1440" w:right="144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Style w:val="Subtitle"/>
      <w:pBdr>
        <w:top w:space="0" w:sz="0" w:val="nil"/>
        <w:left w:space="0" w:sz="0" w:val="nil"/>
        <w:bottom w:space="0" w:sz="0" w:val="nil"/>
        <w:right w:space="0" w:sz="0" w:val="nil"/>
        <w:between w:space="0" w:sz="0" w:val="nil"/>
      </w:pBdr>
      <w:shd w:fill="auto" w:val="clear"/>
      <w:spacing w:before="600" w:lineRule="auto"/>
      <w:ind w:right="0"/>
      <w:jc w:val="center"/>
      <w:rPr/>
    </w:pPr>
    <w:bookmarkStart w:colFirst="0" w:colLast="0" w:name="_9nvcibv3gama" w:id="43"/>
    <w:bookmarkEnd w:id="43"/>
    <w:r w:rsidDel="00000000" w:rsidR="00000000" w:rsidRPr="00000000">
      <w:rPr>
        <w:color w:val="000000"/>
        <w:rtl w:val="0"/>
      </w:rPr>
      <w:tab/>
      <w:tab/>
      <w:tab/>
      <w:tab/>
      <w:tab/>
    </w:r>
    <w:r w:rsidDel="00000000" w:rsidR="00000000" w:rsidRPr="00000000">
      <w:rPr>
        <w:color w:val="000000"/>
        <w:rtl w:val="0"/>
      </w:rPr>
      <w:tab/>
      <w:tab/>
      <w:tab/>
      <w:tab/>
      <w:tab/>
      <w:tab/>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5025" cy="190500"/>
          <wp:effectExtent b="0" l="0" r="0" t="0"/>
          <wp:docPr descr="horizontal line" id="18" name="image12.png"/>
          <a:graphic>
            <a:graphicData uri="http://schemas.openxmlformats.org/drawingml/2006/picture">
              <pic:pic>
                <pic:nvPicPr>
                  <pic:cNvPr descr="horizontal line" id="0" name="image12.png"/>
                  <pic:cNvPicPr preferRelativeResize="0"/>
                </pic:nvPicPr>
                <pic:blipFill>
                  <a:blip r:embed="rId1"/>
                  <a:srcRect b="-32286" l="0" r="0" t="0"/>
                  <a:stretch>
                    <a:fillRect/>
                  </a:stretch>
                </pic:blipFill>
                <pic:spPr>
                  <a:xfrm>
                    <a:off x="0" y="0"/>
                    <a:ext cx="5915025"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hovig/Team5-Data624-Project2/blob/master/predictions.csv" TargetMode="External"/><Relationship Id="rId20" Type="http://schemas.openxmlformats.org/officeDocument/2006/relationships/image" Target="media/image22.png"/><Relationship Id="rId42" Type="http://schemas.openxmlformats.org/officeDocument/2006/relationships/header" Target="header1.xml"/><Relationship Id="rId41" Type="http://schemas.openxmlformats.org/officeDocument/2006/relationships/hyperlink" Target="https://towardsdatascience.com/the-use-of-knn-for-missing-values-cf33d935c637" TargetMode="External"/><Relationship Id="rId22" Type="http://schemas.openxmlformats.org/officeDocument/2006/relationships/image" Target="media/image15.png"/><Relationship Id="rId44" Type="http://schemas.openxmlformats.org/officeDocument/2006/relationships/footer" Target="footer1.xml"/><Relationship Id="rId21" Type="http://schemas.openxmlformats.org/officeDocument/2006/relationships/image" Target="media/image20.png"/><Relationship Id="rId43" Type="http://schemas.openxmlformats.org/officeDocument/2006/relationships/header" Target="header2.xml"/><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8.png"/><Relationship Id="rId7" Type="http://schemas.openxmlformats.org/officeDocument/2006/relationships/image" Target="media/image19.jpg"/><Relationship Id="rId8" Type="http://schemas.openxmlformats.org/officeDocument/2006/relationships/image" Target="media/image33.png"/><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30.png"/><Relationship Id="rId33" Type="http://schemas.openxmlformats.org/officeDocument/2006/relationships/image" Target="media/image8.png"/><Relationship Id="rId10" Type="http://schemas.openxmlformats.org/officeDocument/2006/relationships/image" Target="media/image31.png"/><Relationship Id="rId32" Type="http://schemas.openxmlformats.org/officeDocument/2006/relationships/image" Target="media/image28.png"/><Relationship Id="rId13" Type="http://schemas.openxmlformats.org/officeDocument/2006/relationships/image" Target="media/image29.png"/><Relationship Id="rId35" Type="http://schemas.openxmlformats.org/officeDocument/2006/relationships/image" Target="media/image1.png"/><Relationship Id="rId12" Type="http://schemas.openxmlformats.org/officeDocument/2006/relationships/image" Target="media/image24.png"/><Relationship Id="rId34" Type="http://schemas.openxmlformats.org/officeDocument/2006/relationships/image" Target="media/image5.png"/><Relationship Id="rId15" Type="http://schemas.openxmlformats.org/officeDocument/2006/relationships/image" Target="media/image25.png"/><Relationship Id="rId37" Type="http://schemas.openxmlformats.org/officeDocument/2006/relationships/image" Target="media/image6.png"/><Relationship Id="rId14" Type="http://schemas.openxmlformats.org/officeDocument/2006/relationships/image" Target="media/image3.png"/><Relationship Id="rId36" Type="http://schemas.openxmlformats.org/officeDocument/2006/relationships/image" Target="media/image7.png"/><Relationship Id="rId17" Type="http://schemas.openxmlformats.org/officeDocument/2006/relationships/image" Target="media/image23.png"/><Relationship Id="rId39" Type="http://schemas.openxmlformats.org/officeDocument/2006/relationships/hyperlink" Target="https://rpubs.com/hovig613/493738" TargetMode="External"/><Relationship Id="rId16" Type="http://schemas.openxmlformats.org/officeDocument/2006/relationships/image" Target="media/image26.png"/><Relationship Id="rId38" Type="http://schemas.openxmlformats.org/officeDocument/2006/relationships/hyperlink" Target="https://github.com/hovig/Team5-Data624-Project2" TargetMode="External"/><Relationship Id="rId19" Type="http://schemas.openxmlformats.org/officeDocument/2006/relationships/image" Target="media/image2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at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