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OKR / KPI QUÝ 4/2026</w:t>
      </w:r>
    </w:p>
    <w:p>
      <w:r>
        <w:t>Công ty TNHH TM&amp;DV ABC. Kỳ: 2026-Q4. Ngày lập: 20/10/2026.</w:t>
      </w:r>
    </w:p>
    <w:p>
      <w:pPr>
        <w:pStyle w:val="Heading2"/>
      </w:pPr>
      <w:r>
        <w:t>Mục tiêu: Tăng trưởng doanh thu Q4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Kỳ</w:t>
            </w:r>
          </w:p>
        </w:tc>
        <w:tc>
          <w:tcPr>
            <w:tcW w:type="dxa" w:w="864"/>
          </w:tcPr>
          <w:p>
            <w:r>
              <w:t>Mục tiêu</w:t>
            </w:r>
          </w:p>
        </w:tc>
        <w:tc>
          <w:tcPr>
            <w:tcW w:type="dxa" w:w="864"/>
          </w:tcPr>
          <w:p>
            <w:r>
              <w:t>Kết quả then chốt</w:t>
            </w:r>
          </w:p>
        </w:tc>
        <w:tc>
          <w:tcPr>
            <w:tcW w:type="dxa" w:w="864"/>
          </w:tcPr>
          <w:p>
            <w:r>
              <w:t>Đơn vị</w:t>
            </w:r>
          </w:p>
        </w:tc>
        <w:tc>
          <w:tcPr>
            <w:tcW w:type="dxa" w:w="864"/>
          </w:tcPr>
          <w:p>
            <w:r>
              <w:t>Giá trị nền</w:t>
            </w:r>
          </w:p>
        </w:tc>
        <w:tc>
          <w:tcPr>
            <w:tcW w:type="dxa" w:w="864"/>
          </w:tcPr>
          <w:p>
            <w:r>
              <w:t>Chỉ tiêu</w:t>
            </w:r>
          </w:p>
        </w:tc>
        <w:tc>
          <w:tcPr>
            <w:tcW w:type="dxa" w:w="864"/>
          </w:tcPr>
          <w:p>
            <w:r>
              <w:t>Người phụ trách</w:t>
            </w:r>
          </w:p>
        </w:tc>
        <w:tc>
          <w:tcPr>
            <w:tcW w:type="dxa" w:w="864"/>
          </w:tcPr>
          <w:p>
            <w:r>
              <w:t>Mã KPI</w:t>
            </w:r>
          </w:p>
        </w:tc>
        <w:tc>
          <w:tcPr>
            <w:tcW w:type="dxa" w:w="864"/>
          </w:tcPr>
          <w:p>
            <w:r>
              <w:t>Tên KPI</w:t>
            </w:r>
          </w:p>
        </w:tc>
        <w:tc>
          <w:tcPr>
            <w:tcW w:type="dxa" w:w="864"/>
          </w:tcPr>
          <w:p>
            <w:r>
              <w:t>Chỉ tiêu kỳ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Tăng trưởng doanh thu Q4</w:t>
            </w:r>
          </w:p>
        </w:tc>
        <w:tc>
          <w:tcPr>
            <w:tcW w:type="dxa" w:w="864"/>
          </w:tcPr>
          <w:p>
            <w:r>
              <w:t>Doanh thu thuần Q4 đạt 80 tỷ</w:t>
            </w:r>
          </w:p>
        </w:tc>
        <w:tc>
          <w:tcPr>
            <w:tcW w:type="dxa" w:w="864"/>
          </w:tcPr>
          <w:p>
            <w:r>
              <w:t>tỷ VND</w:t>
            </w:r>
          </w:p>
        </w:tc>
        <w:tc>
          <w:tcPr>
            <w:tcW w:type="dxa" w:w="864"/>
          </w:tcPr>
          <w:p>
            <w:r>
              <w:t>72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NV-0004</w:t>
            </w:r>
          </w:p>
        </w:tc>
        <w:tc>
          <w:tcPr>
            <w:tcW w:type="dxa" w:w="864"/>
          </w:tcPr>
          <w:p>
            <w:r>
              <w:t>KPI-CO-01</w:t>
            </w:r>
          </w:p>
        </w:tc>
        <w:tc>
          <w:tcPr>
            <w:tcW w:type="dxa" w:w="864"/>
          </w:tcPr>
          <w:p>
            <w:r>
              <w:t>Doanh thu thuần (tỷ)</w:t>
            </w:r>
          </w:p>
        </w:tc>
        <w:tc>
          <w:tcPr>
            <w:tcW w:type="dxa" w:w="864"/>
          </w:tcPr>
          <w:p>
            <w:r>
              <w:t>27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Tăng trưởng doanh thu Q4</w:t>
            </w:r>
          </w:p>
        </w:tc>
        <w:tc>
          <w:tcPr>
            <w:tcW w:type="dxa" w:w="864"/>
          </w:tcPr>
          <w:p>
            <w:r>
              <w:t>Ký mới 12 khách hàng lớn</w:t>
            </w:r>
          </w:p>
        </w:tc>
        <w:tc>
          <w:tcPr>
            <w:tcW w:type="dxa" w:w="864"/>
          </w:tcPr>
          <w:p>
            <w:r>
              <w:t>khách hàng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NV-0004</w:t>
            </w:r>
          </w:p>
        </w:tc>
        <w:tc>
          <w:tcPr>
            <w:tcW w:type="dxa" w:w="864"/>
          </w:tcPr>
          <w:p>
            <w:r>
              <w:t>KPI-SAL-01</w:t>
            </w:r>
          </w:p>
        </w:tc>
        <w:tc>
          <w:tcPr>
            <w:tcW w:type="dxa" w:w="864"/>
          </w:tcPr>
          <w:p>
            <w:r>
              <w:t>Doanh số mới khách hàng lớn (tỷ)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Tăng trưởng doanh thu Q4</w:t>
            </w:r>
          </w:p>
        </w:tc>
        <w:tc>
          <w:tcPr>
            <w:tcW w:type="dxa" w:w="864"/>
          </w:tcPr>
          <w:p>
            <w:r>
              <w:t>Tạo 90 cơ hội mới</w:t>
            </w:r>
          </w:p>
        </w:tc>
        <w:tc>
          <w:tcPr>
            <w:tcW w:type="dxa" w:w="864"/>
          </w:tcPr>
          <w:p>
            <w:r>
              <w:t>cơ hội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90</w:t>
            </w:r>
          </w:p>
        </w:tc>
        <w:tc>
          <w:tcPr>
            <w:tcW w:type="dxa" w:w="864"/>
          </w:tcPr>
          <w:p>
            <w:r>
              <w:t>NV-0004</w:t>
            </w:r>
          </w:p>
        </w:tc>
        <w:tc>
          <w:tcPr>
            <w:tcW w:type="dxa" w:w="864"/>
          </w:tcPr>
          <w:p>
            <w:r>
              <w:t>KPI-SAL-02</w:t>
            </w:r>
          </w:p>
        </w:tc>
        <w:tc>
          <w:tcPr>
            <w:tcW w:type="dxa" w:w="864"/>
          </w:tcPr>
          <w:p>
            <w:r>
              <w:t>Số cơ hội mới</w:t>
            </w:r>
          </w:p>
        </w:tc>
        <w:tc>
          <w:tcPr>
            <w:tcW w:type="dxa" w:w="864"/>
          </w:tcPr>
          <w:p>
            <w:r>
              <w:t>30</w:t>
            </w:r>
          </w:p>
        </w:tc>
      </w:tr>
    </w:tbl>
    <w:p>
      <w:pPr>
        <w:pStyle w:val="Heading2"/>
      </w:pPr>
      <w:r>
        <w:t>Mục tiêu: Lành mạnh tài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Kỳ</w:t>
            </w:r>
          </w:p>
        </w:tc>
        <w:tc>
          <w:tcPr>
            <w:tcW w:type="dxa" w:w="864"/>
          </w:tcPr>
          <w:p>
            <w:r>
              <w:t>Mục tiêu</w:t>
            </w:r>
          </w:p>
        </w:tc>
        <w:tc>
          <w:tcPr>
            <w:tcW w:type="dxa" w:w="864"/>
          </w:tcPr>
          <w:p>
            <w:r>
              <w:t>Kết quả then chốt</w:t>
            </w:r>
          </w:p>
        </w:tc>
        <w:tc>
          <w:tcPr>
            <w:tcW w:type="dxa" w:w="864"/>
          </w:tcPr>
          <w:p>
            <w:r>
              <w:t>Đơn vị</w:t>
            </w:r>
          </w:p>
        </w:tc>
        <w:tc>
          <w:tcPr>
            <w:tcW w:type="dxa" w:w="864"/>
          </w:tcPr>
          <w:p>
            <w:r>
              <w:t>Giá trị nền</w:t>
            </w:r>
          </w:p>
        </w:tc>
        <w:tc>
          <w:tcPr>
            <w:tcW w:type="dxa" w:w="864"/>
          </w:tcPr>
          <w:p>
            <w:r>
              <w:t>Chỉ tiêu</w:t>
            </w:r>
          </w:p>
        </w:tc>
        <w:tc>
          <w:tcPr>
            <w:tcW w:type="dxa" w:w="864"/>
          </w:tcPr>
          <w:p>
            <w:r>
              <w:t>Người phụ trách</w:t>
            </w:r>
          </w:p>
        </w:tc>
        <w:tc>
          <w:tcPr>
            <w:tcW w:type="dxa" w:w="864"/>
          </w:tcPr>
          <w:p>
            <w:r>
              <w:t>Mã KPI</w:t>
            </w:r>
          </w:p>
        </w:tc>
        <w:tc>
          <w:tcPr>
            <w:tcW w:type="dxa" w:w="864"/>
          </w:tcPr>
          <w:p>
            <w:r>
              <w:t>Tên KPI</w:t>
            </w:r>
          </w:p>
        </w:tc>
        <w:tc>
          <w:tcPr>
            <w:tcW w:type="dxa" w:w="864"/>
          </w:tcPr>
          <w:p>
            <w:r>
              <w:t>Chỉ tiêu kỳ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Lành mạnh tài chính</w:t>
            </w:r>
          </w:p>
        </w:tc>
        <w:tc>
          <w:tcPr>
            <w:tcW w:type="dxa" w:w="864"/>
          </w:tcPr>
          <w:p>
            <w:r>
              <w:t>Giảm DSO xuống 40 ngày</w:t>
            </w:r>
          </w:p>
        </w:tc>
        <w:tc>
          <w:tcPr>
            <w:tcW w:type="dxa" w:w="864"/>
          </w:tcPr>
          <w:p>
            <w:r>
              <w:t>ngày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NV-0088</w:t>
            </w:r>
          </w:p>
        </w:tc>
        <w:tc>
          <w:tcPr>
            <w:tcW w:type="dxa" w:w="864"/>
          </w:tcPr>
          <w:p>
            <w:r>
              <w:t>KPI-FIN-01</w:t>
            </w:r>
          </w:p>
        </w:tc>
        <w:tc>
          <w:tcPr>
            <w:tcW w:type="dxa" w:w="864"/>
          </w:tcPr>
          <w:p>
            <w:r>
              <w:t>DSO (ngày)</w:t>
            </w:r>
          </w:p>
        </w:tc>
        <w:tc>
          <w:tcPr>
            <w:tcW w:type="dxa" w:w="864"/>
          </w:tcPr>
          <w:p>
            <w:r>
              <w:t>40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Lành mạnh tài chính</w:t>
            </w:r>
          </w:p>
        </w:tc>
        <w:tc>
          <w:tcPr>
            <w:tcW w:type="dxa" w:w="864"/>
          </w:tcPr>
          <w:p>
            <w:r>
              <w:t>Chi phí vận hành ≤ 18% doanh thu</w:t>
            </w:r>
          </w:p>
        </w:tc>
        <w:tc>
          <w:tcPr>
            <w:tcW w:type="dxa" w:w="864"/>
          </w:tcPr>
          <w:p>
            <w:r>
              <w:t>%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NV-0088</w:t>
            </w:r>
          </w:p>
        </w:tc>
        <w:tc>
          <w:tcPr>
            <w:tcW w:type="dxa" w:w="864"/>
          </w:tcPr>
          <w:p>
            <w:r>
              <w:t>KPI-FIN-02</w:t>
            </w:r>
          </w:p>
        </w:tc>
        <w:tc>
          <w:tcPr>
            <w:tcW w:type="dxa" w:w="864"/>
          </w:tcPr>
          <w:p>
            <w:r>
              <w:t>Chi phí vận hành / doanh thu (%)</w:t>
            </w:r>
          </w:p>
        </w:tc>
        <w:tc>
          <w:tcPr>
            <w:tcW w:type="dxa" w:w="864"/>
          </w:tcPr>
          <w:p>
            <w:r>
              <w:t>18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Lành mạnh tài chính</w:t>
            </w:r>
          </w:p>
        </w:tc>
        <w:tc>
          <w:tcPr>
            <w:tcW w:type="dxa" w:w="864"/>
          </w:tcPr>
          <w:p>
            <w:r>
              <w:t>Biên lợi nhuận gộp ≥ 18%</w:t>
            </w:r>
          </w:p>
        </w:tc>
        <w:tc>
          <w:tcPr>
            <w:tcW w:type="dxa" w:w="864"/>
          </w:tcPr>
          <w:p>
            <w:r>
              <w:t>%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NV-0088</w:t>
            </w:r>
          </w:p>
        </w:tc>
        <w:tc>
          <w:tcPr>
            <w:tcW w:type="dxa" w:w="864"/>
          </w:tcPr>
          <w:p>
            <w:r>
              <w:t>KPI-CO-02</w:t>
            </w:r>
          </w:p>
        </w:tc>
        <w:tc>
          <w:tcPr>
            <w:tcW w:type="dxa" w:w="864"/>
          </w:tcPr>
          <w:p>
            <w:r>
              <w:t>Biên lợi nhuận gộp (%)</w:t>
            </w:r>
          </w:p>
        </w:tc>
        <w:tc>
          <w:tcPr>
            <w:tcW w:type="dxa" w:w="864"/>
          </w:tcPr>
          <w:p>
            <w:r>
              <w:t>18</w:t>
            </w:r>
          </w:p>
        </w:tc>
      </w:tr>
    </w:tbl>
    <w:p>
      <w:pPr>
        <w:pStyle w:val="Heading2"/>
      </w:pPr>
      <w:r>
        <w:t>Mục tiêu: Dịch vụ đúng hẹn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Kỳ</w:t>
            </w:r>
          </w:p>
        </w:tc>
        <w:tc>
          <w:tcPr>
            <w:tcW w:type="dxa" w:w="864"/>
          </w:tcPr>
          <w:p>
            <w:r>
              <w:t>Mục tiêu</w:t>
            </w:r>
          </w:p>
        </w:tc>
        <w:tc>
          <w:tcPr>
            <w:tcW w:type="dxa" w:w="864"/>
          </w:tcPr>
          <w:p>
            <w:r>
              <w:t>Kết quả then chốt</w:t>
            </w:r>
          </w:p>
        </w:tc>
        <w:tc>
          <w:tcPr>
            <w:tcW w:type="dxa" w:w="864"/>
          </w:tcPr>
          <w:p>
            <w:r>
              <w:t>Đơn vị</w:t>
            </w:r>
          </w:p>
        </w:tc>
        <w:tc>
          <w:tcPr>
            <w:tcW w:type="dxa" w:w="864"/>
          </w:tcPr>
          <w:p>
            <w:r>
              <w:t>Giá trị nền</w:t>
            </w:r>
          </w:p>
        </w:tc>
        <w:tc>
          <w:tcPr>
            <w:tcW w:type="dxa" w:w="864"/>
          </w:tcPr>
          <w:p>
            <w:r>
              <w:t>Chỉ tiêu</w:t>
            </w:r>
          </w:p>
        </w:tc>
        <w:tc>
          <w:tcPr>
            <w:tcW w:type="dxa" w:w="864"/>
          </w:tcPr>
          <w:p>
            <w:r>
              <w:t>Người phụ trách</w:t>
            </w:r>
          </w:p>
        </w:tc>
        <w:tc>
          <w:tcPr>
            <w:tcW w:type="dxa" w:w="864"/>
          </w:tcPr>
          <w:p>
            <w:r>
              <w:t>Mã KPI</w:t>
            </w:r>
          </w:p>
        </w:tc>
        <w:tc>
          <w:tcPr>
            <w:tcW w:type="dxa" w:w="864"/>
          </w:tcPr>
          <w:p>
            <w:r>
              <w:t>Tên KPI</w:t>
            </w:r>
          </w:p>
        </w:tc>
        <w:tc>
          <w:tcPr>
            <w:tcW w:type="dxa" w:w="864"/>
          </w:tcPr>
          <w:p>
            <w:r>
              <w:t>Chỉ tiêu kỳ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Dịch vụ đúng hẹn</w:t>
            </w:r>
          </w:p>
        </w:tc>
        <w:tc>
          <w:tcPr>
            <w:tcW w:type="dxa" w:w="864"/>
          </w:tcPr>
          <w:p>
            <w:r>
              <w:t>Bảo trì đúng SLA 95%</w:t>
            </w:r>
          </w:p>
        </w:tc>
        <w:tc>
          <w:tcPr>
            <w:tcW w:type="dxa" w:w="864"/>
          </w:tcPr>
          <w:p>
            <w:r>
              <w:t>%</w:t>
            </w:r>
          </w:p>
        </w:tc>
        <w:tc>
          <w:tcPr>
            <w:tcW w:type="dxa" w:w="864"/>
          </w:tcPr>
          <w:p>
            <w:r>
              <w:t>88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NV-0041</w:t>
            </w:r>
          </w:p>
        </w:tc>
        <w:tc>
          <w:tcPr>
            <w:tcW w:type="dxa" w:w="864"/>
          </w:tcPr>
          <w:p>
            <w:r>
              <w:t>KPI-SVC-01</w:t>
            </w:r>
          </w:p>
        </w:tc>
        <w:tc>
          <w:tcPr>
            <w:tcW w:type="dxa" w:w="864"/>
          </w:tcPr>
          <w:p>
            <w:r>
              <w:t>Tỷ lệ bảo trì đúng SLA (%)</w:t>
            </w:r>
          </w:p>
        </w:tc>
        <w:tc>
          <w:tcPr>
            <w:tcW w:type="dxa" w:w="864"/>
          </w:tcPr>
          <w:p>
            <w:r>
              <w:t>95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Dịch vụ đúng hẹn</w:t>
            </w:r>
          </w:p>
        </w:tc>
        <w:tc>
          <w:tcPr>
            <w:tcW w:type="dxa" w:w="864"/>
          </w:tcPr>
          <w:p>
            <w:r>
              <w:t>Giao hàng trung bình ≤ 2 ngày</w:t>
            </w:r>
          </w:p>
        </w:tc>
        <w:tc>
          <w:tcPr>
            <w:tcW w:type="dxa" w:w="864"/>
          </w:tcPr>
          <w:p>
            <w:r>
              <w:t>ngày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NV-0041</w:t>
            </w:r>
          </w:p>
        </w:tc>
        <w:tc>
          <w:tcPr>
            <w:tcW w:type="dxa" w:w="864"/>
          </w:tcPr>
          <w:p>
            <w:r>
              <w:t>KPI-SVC-02</w:t>
            </w:r>
          </w:p>
        </w:tc>
        <w:tc>
          <w:tcPr>
            <w:tcW w:type="dxa" w:w="864"/>
          </w:tcPr>
          <w:p>
            <w:r>
              <w:t>Thời gian giao hàng TB (ngày)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</w:tbl>
    <w:p>
      <w:pPr>
        <w:pStyle w:val="Heading2"/>
      </w:pPr>
      <w:r>
        <w:t>Mục tiêu: Đội ngũ đủ người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Kỳ</w:t>
            </w:r>
          </w:p>
        </w:tc>
        <w:tc>
          <w:tcPr>
            <w:tcW w:type="dxa" w:w="864"/>
          </w:tcPr>
          <w:p>
            <w:r>
              <w:t>Mục tiêu</w:t>
            </w:r>
          </w:p>
        </w:tc>
        <w:tc>
          <w:tcPr>
            <w:tcW w:type="dxa" w:w="864"/>
          </w:tcPr>
          <w:p>
            <w:r>
              <w:t>Kết quả then chốt</w:t>
            </w:r>
          </w:p>
        </w:tc>
        <w:tc>
          <w:tcPr>
            <w:tcW w:type="dxa" w:w="864"/>
          </w:tcPr>
          <w:p>
            <w:r>
              <w:t>Đơn vị</w:t>
            </w:r>
          </w:p>
        </w:tc>
        <w:tc>
          <w:tcPr>
            <w:tcW w:type="dxa" w:w="864"/>
          </w:tcPr>
          <w:p>
            <w:r>
              <w:t>Giá trị nền</w:t>
            </w:r>
          </w:p>
        </w:tc>
        <w:tc>
          <w:tcPr>
            <w:tcW w:type="dxa" w:w="864"/>
          </w:tcPr>
          <w:p>
            <w:r>
              <w:t>Chỉ tiêu</w:t>
            </w:r>
          </w:p>
        </w:tc>
        <w:tc>
          <w:tcPr>
            <w:tcW w:type="dxa" w:w="864"/>
          </w:tcPr>
          <w:p>
            <w:r>
              <w:t>Người phụ trách</w:t>
            </w:r>
          </w:p>
        </w:tc>
        <w:tc>
          <w:tcPr>
            <w:tcW w:type="dxa" w:w="864"/>
          </w:tcPr>
          <w:p>
            <w:r>
              <w:t>Mã KPI</w:t>
            </w:r>
          </w:p>
        </w:tc>
        <w:tc>
          <w:tcPr>
            <w:tcW w:type="dxa" w:w="864"/>
          </w:tcPr>
          <w:p>
            <w:r>
              <w:t>Tên KPI</w:t>
            </w:r>
          </w:p>
        </w:tc>
        <w:tc>
          <w:tcPr>
            <w:tcW w:type="dxa" w:w="864"/>
          </w:tcPr>
          <w:p>
            <w:r>
              <w:t>Chỉ tiêu kỳ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Đội ngũ đủ người</w:t>
            </w:r>
          </w:p>
        </w:tc>
        <w:tc>
          <w:tcPr>
            <w:tcW w:type="dxa" w:w="864"/>
          </w:tcPr>
          <w:p>
            <w:r>
              <w:t>Thời gian tuyển dụng ≤ 30 ngày</w:t>
            </w:r>
          </w:p>
        </w:tc>
        <w:tc>
          <w:tcPr>
            <w:tcW w:type="dxa" w:w="864"/>
          </w:tcPr>
          <w:p>
            <w:r>
              <w:t>ngày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NV-0100</w:t>
            </w:r>
          </w:p>
        </w:tc>
        <w:tc>
          <w:tcPr>
            <w:tcW w:type="dxa" w:w="864"/>
          </w:tcPr>
          <w:p>
            <w:r>
              <w:t>KPI-HR-01</w:t>
            </w:r>
          </w:p>
        </w:tc>
        <w:tc>
          <w:tcPr>
            <w:tcW w:type="dxa" w:w="864"/>
          </w:tcPr>
          <w:p>
            <w:r>
              <w:t>Thời gian tuyển dụng TB (ngày)</w:t>
            </w:r>
          </w:p>
        </w:tc>
        <w:tc>
          <w:tcPr>
            <w:tcW w:type="dxa" w:w="864"/>
          </w:tcPr>
          <w:p>
            <w:r>
              <w:t>30</w:t>
            </w:r>
          </w:p>
        </w:tc>
      </w:tr>
    </w:tbl>
    <w:p>
      <w:pPr>
        <w:pStyle w:val="Heading2"/>
      </w:pPr>
      <w:r>
        <w:t>Mục tiêu: Số hóa bán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Kỳ</w:t>
            </w:r>
          </w:p>
        </w:tc>
        <w:tc>
          <w:tcPr>
            <w:tcW w:type="dxa" w:w="864"/>
          </w:tcPr>
          <w:p>
            <w:r>
              <w:t>Mục tiêu</w:t>
            </w:r>
          </w:p>
        </w:tc>
        <w:tc>
          <w:tcPr>
            <w:tcW w:type="dxa" w:w="864"/>
          </w:tcPr>
          <w:p>
            <w:r>
              <w:t>Kết quả then chốt</w:t>
            </w:r>
          </w:p>
        </w:tc>
        <w:tc>
          <w:tcPr>
            <w:tcW w:type="dxa" w:w="864"/>
          </w:tcPr>
          <w:p>
            <w:r>
              <w:t>Đơn vị</w:t>
            </w:r>
          </w:p>
        </w:tc>
        <w:tc>
          <w:tcPr>
            <w:tcW w:type="dxa" w:w="864"/>
          </w:tcPr>
          <w:p>
            <w:r>
              <w:t>Giá trị nền</w:t>
            </w:r>
          </w:p>
        </w:tc>
        <w:tc>
          <w:tcPr>
            <w:tcW w:type="dxa" w:w="864"/>
          </w:tcPr>
          <w:p>
            <w:r>
              <w:t>Chỉ tiêu</w:t>
            </w:r>
          </w:p>
        </w:tc>
        <w:tc>
          <w:tcPr>
            <w:tcW w:type="dxa" w:w="864"/>
          </w:tcPr>
          <w:p>
            <w:r>
              <w:t>Người phụ trách</w:t>
            </w:r>
          </w:p>
        </w:tc>
        <w:tc>
          <w:tcPr>
            <w:tcW w:type="dxa" w:w="864"/>
          </w:tcPr>
          <w:p>
            <w:r>
              <w:t>Mã KPI</w:t>
            </w:r>
          </w:p>
        </w:tc>
        <w:tc>
          <w:tcPr>
            <w:tcW w:type="dxa" w:w="864"/>
          </w:tcPr>
          <w:p>
            <w:r>
              <w:t>Tên KPI</w:t>
            </w:r>
          </w:p>
        </w:tc>
        <w:tc>
          <w:tcPr>
            <w:tcW w:type="dxa" w:w="864"/>
          </w:tcPr>
          <w:p>
            <w:r>
              <w:t>Chỉ tiêu kỳ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Số hóa bán hàng</w:t>
            </w:r>
          </w:p>
        </w:tc>
        <w:tc>
          <w:tcPr>
            <w:tcW w:type="dxa" w:w="864"/>
          </w:tcPr>
          <w:p>
            <w:r>
              <w:t>40% đơn hàng qua ABC Order</w:t>
            </w:r>
          </w:p>
        </w:tc>
        <w:tc>
          <w:tcPr>
            <w:tcW w:type="dxa" w:w="864"/>
          </w:tcPr>
          <w:p>
            <w:r>
              <w:t>%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NV-0108</w:t>
            </w:r>
          </w:p>
        </w:tc>
        <w:tc>
          <w:tcPr>
            <w:tcW w:type="dxa" w:w="864"/>
          </w:tcPr>
          <w:p>
            <w:r>
              <w:t>KPI-PRD-01</w:t>
            </w:r>
          </w:p>
        </w:tc>
        <w:tc>
          <w:tcPr>
            <w:tcW w:type="dxa" w:w="864"/>
          </w:tcPr>
          <w:p>
            <w:r>
              <w:t>Đơn hàng qua ABC Order (%)</w:t>
            </w:r>
          </w:p>
        </w:tc>
        <w:tc>
          <w:tcPr>
            <w:tcW w:type="dxa" w:w="864"/>
          </w:tcPr>
          <w:p>
            <w:r>
              <w:t>40</w:t>
            </w:r>
          </w:p>
        </w:tc>
      </w:tr>
      <w:tr>
        <w:tc>
          <w:tcPr>
            <w:tcW w:type="dxa" w:w="864"/>
          </w:tcPr>
          <w:p>
            <w:r>
              <w:t>2026-Q4</w:t>
            </w:r>
          </w:p>
        </w:tc>
        <w:tc>
          <w:tcPr>
            <w:tcW w:type="dxa" w:w="864"/>
          </w:tcPr>
          <w:p>
            <w:r>
              <w:t>Số hóa bán hàng</w:t>
            </w:r>
          </w:p>
        </w:tc>
        <w:tc>
          <w:tcPr>
            <w:tcW w:type="dxa" w:w="864"/>
          </w:tcPr>
          <w:p>
            <w:r>
              <w:t>Không quá 1 sự cố nghiêm trọng / tháng</w:t>
            </w:r>
          </w:p>
        </w:tc>
        <w:tc>
          <w:tcPr>
            <w:tcW w:type="dxa" w:w="864"/>
          </w:tcPr>
          <w:p>
            <w:r>
              <w:t>sự cố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NV-0108</w:t>
            </w:r>
          </w:p>
        </w:tc>
        <w:tc>
          <w:tcPr>
            <w:tcW w:type="dxa" w:w="864"/>
          </w:tcPr>
          <w:p>
            <w:r>
              <w:t>KPI-PRD-02</w:t>
            </w:r>
          </w:p>
        </w:tc>
        <w:tc>
          <w:tcPr>
            <w:tcW w:type="dxa" w:w="864"/>
          </w:tcPr>
          <w:p>
            <w:r>
              <w:t>Sự cố nghiêm trọng / tháng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ty TNHH TM&amp;DV ABC</dc:creator>
  <cp:keywords/>
  <dc:description>generated by python-docx</dc:description>
  <cp:lastModifiedBy/>
  <cp:revision>1</cp:revision>
  <dcterms:created xsi:type="dcterms:W3CDTF">2026-10-20T08:00:00Z</dcterms:created>
  <dcterms:modified xsi:type="dcterms:W3CDTF">2026-10-20T08:00:00Z</dcterms:modified>
  <cp:category/>
</cp:coreProperties>
</file>