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C26" w:rsidRDefault="00F635DF">
      <w:pPr>
        <w:pStyle w:val="Heading3"/>
        <w:keepNext w:val="0"/>
        <w:keepLines w:val="0"/>
        <w:spacing w:before="280"/>
        <w:jc w:val="center"/>
        <w:rPr>
          <w:b/>
          <w:color w:val="000000"/>
          <w:sz w:val="33"/>
          <w:szCs w:val="33"/>
        </w:rPr>
      </w:pPr>
      <w:bookmarkStart w:id="0" w:name="_30sqmf54n8or" w:colFirst="0" w:colLast="0"/>
      <w:bookmarkEnd w:id="0"/>
      <w:r>
        <w:rPr>
          <w:b/>
          <w:color w:val="000000"/>
          <w:sz w:val="33"/>
          <w:szCs w:val="33"/>
        </w:rPr>
        <w:t>Customer Churn Analysis in Subscription-Based Services</w:t>
      </w:r>
    </w:p>
    <w:p w:rsidR="001E7C26" w:rsidRDefault="001E7C26"/>
    <w:p w:rsidR="001E7C26" w:rsidRDefault="001E7C26">
      <w:pPr>
        <w:spacing w:line="360" w:lineRule="auto"/>
      </w:pPr>
    </w:p>
    <w:p w:rsidR="001E7C26" w:rsidRDefault="00F635DF">
      <w:pPr>
        <w:spacing w:line="360" w:lineRule="auto"/>
        <w:rPr>
          <w:b/>
          <w:i/>
          <w:sz w:val="24"/>
          <w:szCs w:val="24"/>
        </w:rPr>
      </w:pPr>
      <w:proofErr w:type="spellStart"/>
      <w:r>
        <w:rPr>
          <w:b/>
          <w:i/>
          <w:sz w:val="24"/>
          <w:szCs w:val="24"/>
        </w:rPr>
        <w:t>Relq</w:t>
      </w:r>
      <w:proofErr w:type="spellEnd"/>
      <w:r>
        <w:rPr>
          <w:b/>
          <w:i/>
          <w:sz w:val="24"/>
          <w:szCs w:val="24"/>
        </w:rPr>
        <w:t xml:space="preserve"> Technology School</w:t>
      </w:r>
    </w:p>
    <w:p w:rsidR="001E7C26" w:rsidRDefault="001E7C26">
      <w:pPr>
        <w:rPr>
          <w:b/>
        </w:rPr>
      </w:pPr>
    </w:p>
    <w:p w:rsidR="001E7C26" w:rsidRDefault="00F635DF">
      <w:pPr>
        <w:jc w:val="both"/>
        <w:rPr>
          <w:b/>
          <w:sz w:val="26"/>
          <w:szCs w:val="26"/>
        </w:rPr>
      </w:pPr>
      <w:r>
        <w:rPr>
          <w:b/>
          <w:sz w:val="26"/>
          <w:szCs w:val="26"/>
        </w:rPr>
        <w:t>Introduction</w:t>
      </w:r>
    </w:p>
    <w:p w:rsidR="001E7C26" w:rsidRDefault="00F635DF">
      <w:pPr>
        <w:ind w:firstLine="720"/>
        <w:jc w:val="both"/>
      </w:pPr>
      <w:r>
        <w:t xml:space="preserve">This project focuses on understanding customer churn within subscription-based services, using data analytics to identify the drivers of churn and explore how companies can mitigate it. I used Python, with the main libraries being </w:t>
      </w:r>
      <w:proofErr w:type="spellStart"/>
      <w:r>
        <w:t>Seaborn</w:t>
      </w:r>
      <w:proofErr w:type="spellEnd"/>
      <w:r>
        <w:t xml:space="preserve"> for data visualiz</w:t>
      </w:r>
      <w:r>
        <w:t xml:space="preserve">ation, </w:t>
      </w:r>
      <w:proofErr w:type="spellStart"/>
      <w:r>
        <w:t>NumPy</w:t>
      </w:r>
      <w:proofErr w:type="spellEnd"/>
      <w:r>
        <w:t xml:space="preserve"> and pandas for data manipulation, and </w:t>
      </w:r>
      <w:proofErr w:type="spellStart"/>
      <w:r>
        <w:t>Matplotlib</w:t>
      </w:r>
      <w:proofErr w:type="spellEnd"/>
      <w:r>
        <w:t xml:space="preserve"> for plotting. This analysis </w:t>
      </w:r>
      <w:proofErr w:type="gramStart"/>
      <w:r>
        <w:t>is built</w:t>
      </w:r>
      <w:proofErr w:type="gramEnd"/>
      <w:r>
        <w:t xml:space="preserve"> on a database that includes customer demographics, contract types, and service usage details, with the goal of generating actionable insights to reduce attri</w:t>
      </w:r>
      <w:r>
        <w:t>tion.</w:t>
      </w:r>
    </w:p>
    <w:p w:rsidR="001E7C26" w:rsidRDefault="001E7C26">
      <w:pPr>
        <w:jc w:val="both"/>
      </w:pPr>
    </w:p>
    <w:p w:rsidR="001E7C26" w:rsidRDefault="00F635DF">
      <w:pPr>
        <w:jc w:val="both"/>
      </w:pPr>
      <w:r>
        <w:rPr>
          <w:b/>
          <w:sz w:val="26"/>
          <w:szCs w:val="26"/>
        </w:rPr>
        <w:t>Data Overview</w:t>
      </w:r>
    </w:p>
    <w:p w:rsidR="001E7C26" w:rsidRDefault="00F635DF">
      <w:pPr>
        <w:ind w:firstLine="720"/>
        <w:jc w:val="both"/>
      </w:pPr>
      <w:r>
        <w:t>The dataset used in this project contains key features related to customer information and behavior, such as:</w:t>
      </w:r>
    </w:p>
    <w:p w:rsidR="001E7C26" w:rsidRDefault="001E7C26">
      <w:pPr>
        <w:jc w:val="both"/>
      </w:pPr>
    </w:p>
    <w:p w:rsidR="001E7C26" w:rsidRDefault="00F635DF">
      <w:pPr>
        <w:jc w:val="both"/>
      </w:pPr>
      <w:proofErr w:type="spellStart"/>
      <w:r>
        <w:rPr>
          <w:b/>
        </w:rPr>
        <w:t>CustomerID</w:t>
      </w:r>
      <w:proofErr w:type="spellEnd"/>
      <w:r>
        <w:t>: Unique identifier for each customer.</w:t>
      </w:r>
    </w:p>
    <w:p w:rsidR="001E7C26" w:rsidRDefault="00F635DF">
      <w:pPr>
        <w:jc w:val="both"/>
      </w:pPr>
      <w:r>
        <w:rPr>
          <w:b/>
        </w:rPr>
        <w:t>Demographic details</w:t>
      </w:r>
      <w:r>
        <w:t xml:space="preserve">: Including Gender, </w:t>
      </w:r>
      <w:proofErr w:type="spellStart"/>
      <w:r>
        <w:t>SeniorCitizen</w:t>
      </w:r>
      <w:proofErr w:type="spellEnd"/>
      <w:r>
        <w:t xml:space="preserve"> status, and Dependents</w:t>
      </w:r>
      <w:r>
        <w:t>.</w:t>
      </w:r>
    </w:p>
    <w:p w:rsidR="001E7C26" w:rsidRDefault="00F635DF">
      <w:pPr>
        <w:jc w:val="both"/>
      </w:pPr>
      <w:r>
        <w:rPr>
          <w:b/>
        </w:rPr>
        <w:t>Service usage</w:t>
      </w:r>
      <w:r>
        <w:t xml:space="preserve">: Details like </w:t>
      </w:r>
      <w:proofErr w:type="spellStart"/>
      <w:r>
        <w:t>PhoneService</w:t>
      </w:r>
      <w:proofErr w:type="spellEnd"/>
      <w:r>
        <w:t xml:space="preserve">, </w:t>
      </w:r>
      <w:proofErr w:type="spellStart"/>
      <w:r>
        <w:t>InternetService</w:t>
      </w:r>
      <w:proofErr w:type="spellEnd"/>
      <w:r>
        <w:t xml:space="preserve">, </w:t>
      </w:r>
      <w:proofErr w:type="spellStart"/>
      <w:r>
        <w:t>TechSupport</w:t>
      </w:r>
      <w:proofErr w:type="spellEnd"/>
      <w:r>
        <w:t>, and more.</w:t>
      </w:r>
    </w:p>
    <w:p w:rsidR="001E7C26" w:rsidRDefault="00F635DF">
      <w:pPr>
        <w:jc w:val="both"/>
      </w:pPr>
      <w:r>
        <w:rPr>
          <w:b/>
        </w:rPr>
        <w:t>Financials</w:t>
      </w:r>
      <w:r>
        <w:t xml:space="preserve">: </w:t>
      </w:r>
      <w:proofErr w:type="spellStart"/>
      <w:r>
        <w:t>MonthlyCharges</w:t>
      </w:r>
      <w:proofErr w:type="spellEnd"/>
      <w:r>
        <w:t xml:space="preserve"> and </w:t>
      </w:r>
      <w:proofErr w:type="spellStart"/>
      <w:r>
        <w:t>TotalCharges</w:t>
      </w:r>
      <w:proofErr w:type="spellEnd"/>
      <w:r>
        <w:t xml:space="preserve">, along with Contract type and </w:t>
      </w:r>
      <w:proofErr w:type="spellStart"/>
      <w:r>
        <w:t>PaymentMethod</w:t>
      </w:r>
      <w:proofErr w:type="spellEnd"/>
      <w:r>
        <w:t>.</w:t>
      </w:r>
    </w:p>
    <w:p w:rsidR="001E7C26" w:rsidRDefault="00F635DF">
      <w:pPr>
        <w:jc w:val="both"/>
      </w:pPr>
      <w:proofErr w:type="gramStart"/>
      <w:r>
        <w:rPr>
          <w:b/>
        </w:rPr>
        <w:t>Churn</w:t>
      </w:r>
      <w:r>
        <w:t>: Binary</w:t>
      </w:r>
      <w:proofErr w:type="gramEnd"/>
      <w:r>
        <w:t xml:space="preserve"> indicator of whether the customer churned.</w:t>
      </w:r>
    </w:p>
    <w:p w:rsidR="001E7C26" w:rsidRDefault="001E7C26">
      <w:pPr>
        <w:jc w:val="both"/>
      </w:pPr>
    </w:p>
    <w:p w:rsidR="001E7C26" w:rsidRDefault="00F635DF">
      <w:pPr>
        <w:jc w:val="both"/>
        <w:rPr>
          <w:b/>
        </w:rPr>
      </w:pPr>
      <w:r>
        <w:rPr>
          <w:b/>
        </w:rPr>
        <w:t>Project Objective</w:t>
      </w:r>
    </w:p>
    <w:p w:rsidR="001E7C26" w:rsidRDefault="00F635DF">
      <w:pPr>
        <w:ind w:firstLine="720"/>
        <w:jc w:val="both"/>
      </w:pPr>
      <w:r>
        <w:t>The pri</w:t>
      </w:r>
      <w:r>
        <w:t>mary objective of this project is to identify the key factors influencing customer churn and visualize these relationships effectively. By understanding these factors, businesses can tailor strategies to retain customers more efficiently.</w:t>
      </w:r>
    </w:p>
    <w:p w:rsidR="001E7C26" w:rsidRDefault="001E7C26">
      <w:pPr>
        <w:jc w:val="both"/>
      </w:pPr>
    </w:p>
    <w:p w:rsidR="001E7C26" w:rsidRDefault="00F635DF">
      <w:pPr>
        <w:jc w:val="both"/>
        <w:rPr>
          <w:b/>
        </w:rPr>
      </w:pPr>
      <w:r>
        <w:rPr>
          <w:b/>
        </w:rPr>
        <w:t>Data Preprocessi</w:t>
      </w:r>
      <w:r>
        <w:rPr>
          <w:b/>
        </w:rPr>
        <w:t>ng</w:t>
      </w:r>
    </w:p>
    <w:p w:rsidR="001E7C26" w:rsidRDefault="00F635DF">
      <w:pPr>
        <w:jc w:val="both"/>
      </w:pPr>
      <w:r>
        <w:t>The data preprocessing steps include:</w:t>
      </w:r>
    </w:p>
    <w:p w:rsidR="001E7C26" w:rsidRDefault="001E7C26">
      <w:pPr>
        <w:jc w:val="both"/>
      </w:pPr>
    </w:p>
    <w:p w:rsidR="001E7C26" w:rsidRDefault="00F635DF">
      <w:pPr>
        <w:jc w:val="both"/>
      </w:pPr>
      <w:proofErr w:type="gramStart"/>
      <w:r>
        <w:t>Handling missing</w:t>
      </w:r>
      <w:proofErr w:type="gramEnd"/>
      <w:r>
        <w:t xml:space="preserve"> values: Converting columns to appropriate formats and handling </w:t>
      </w:r>
      <w:proofErr w:type="spellStart"/>
      <w:r>
        <w:t>NaN</w:t>
      </w:r>
      <w:proofErr w:type="spellEnd"/>
      <w:r>
        <w:t xml:space="preserve"> values.</w:t>
      </w:r>
    </w:p>
    <w:p w:rsidR="001E7C26" w:rsidRDefault="001E7C26">
      <w:pPr>
        <w:jc w:val="both"/>
      </w:pPr>
    </w:p>
    <w:p w:rsidR="001E7C26" w:rsidRDefault="00F635DF">
      <w:pPr>
        <w:jc w:val="both"/>
      </w:pPr>
      <w:proofErr w:type="gramStart"/>
      <w:r>
        <w:rPr>
          <w:i/>
        </w:rPr>
        <w:t>python</w:t>
      </w:r>
      <w:proofErr w:type="gramEnd"/>
    </w:p>
    <w:p w:rsidR="001E7C26" w:rsidRDefault="00F635DF">
      <w:pPr>
        <w:jc w:val="both"/>
      </w:pPr>
      <w:r>
        <w:rPr>
          <w:noProof/>
          <w:lang w:val="en-US"/>
        </w:rPr>
        <w:drawing>
          <wp:inline distT="114300" distB="114300" distL="114300" distR="114300">
            <wp:extent cx="3762375" cy="52387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3762375" cy="523875"/>
                    </a:xfrm>
                    <a:prstGeom prst="rect">
                      <a:avLst/>
                    </a:prstGeom>
                    <a:ln/>
                  </pic:spPr>
                </pic:pic>
              </a:graphicData>
            </a:graphic>
          </wp:inline>
        </w:drawing>
      </w:r>
    </w:p>
    <w:p w:rsidR="001E7C26" w:rsidRDefault="001E7C26">
      <w:pPr>
        <w:jc w:val="both"/>
      </w:pPr>
    </w:p>
    <w:p w:rsidR="001E7C26" w:rsidRDefault="001E7C26">
      <w:pPr>
        <w:jc w:val="both"/>
      </w:pPr>
    </w:p>
    <w:p w:rsidR="001E7C26" w:rsidRDefault="001E7C26">
      <w:pPr>
        <w:jc w:val="both"/>
      </w:pPr>
    </w:p>
    <w:p w:rsidR="001E7C26" w:rsidRDefault="00F635DF">
      <w:pPr>
        <w:jc w:val="both"/>
      </w:pPr>
      <w:r>
        <w:t>Encoding categorical variables: Transforming text data into numerical values.</w:t>
      </w:r>
    </w:p>
    <w:p w:rsidR="001E7C26" w:rsidRDefault="001E7C26">
      <w:pPr>
        <w:jc w:val="both"/>
      </w:pPr>
    </w:p>
    <w:p w:rsidR="001E7C26" w:rsidRDefault="00F635DF">
      <w:pPr>
        <w:jc w:val="both"/>
      </w:pPr>
      <w:proofErr w:type="gramStart"/>
      <w:r>
        <w:rPr>
          <w:i/>
        </w:rPr>
        <w:t>python</w:t>
      </w:r>
      <w:proofErr w:type="gramEnd"/>
    </w:p>
    <w:p w:rsidR="001E7C26" w:rsidRDefault="00F635DF">
      <w:pPr>
        <w:jc w:val="both"/>
      </w:pPr>
      <w:r>
        <w:rPr>
          <w:noProof/>
          <w:lang w:val="en-US"/>
        </w:rPr>
        <w:drawing>
          <wp:inline distT="114300" distB="114300" distL="114300" distR="114300">
            <wp:extent cx="3733800" cy="13144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3733800" cy="1314450"/>
                    </a:xfrm>
                    <a:prstGeom prst="rect">
                      <a:avLst/>
                    </a:prstGeom>
                    <a:ln/>
                  </pic:spPr>
                </pic:pic>
              </a:graphicData>
            </a:graphic>
          </wp:inline>
        </w:drawing>
      </w:r>
    </w:p>
    <w:p w:rsidR="001E7C26" w:rsidRDefault="001E7C26">
      <w:pPr>
        <w:jc w:val="both"/>
      </w:pPr>
    </w:p>
    <w:p w:rsidR="001E7C26" w:rsidRDefault="001E7C26">
      <w:pPr>
        <w:jc w:val="both"/>
      </w:pPr>
    </w:p>
    <w:p w:rsidR="001E7C26" w:rsidRDefault="001E7C26">
      <w:pPr>
        <w:jc w:val="both"/>
      </w:pPr>
    </w:p>
    <w:p w:rsidR="001E7C26" w:rsidRDefault="00F635DF">
      <w:pPr>
        <w:jc w:val="both"/>
        <w:rPr>
          <w:b/>
        </w:rPr>
      </w:pPr>
      <w:r>
        <w:rPr>
          <w:b/>
        </w:rPr>
        <w:t>Key Visualizations</w:t>
      </w:r>
    </w:p>
    <w:p w:rsidR="001E7C26" w:rsidRDefault="00F635DF">
      <w:pPr>
        <w:jc w:val="both"/>
      </w:pPr>
      <w:r>
        <w:t xml:space="preserve">Several visualizations </w:t>
      </w:r>
      <w:proofErr w:type="gramStart"/>
      <w:r>
        <w:t>were used</w:t>
      </w:r>
      <w:proofErr w:type="gramEnd"/>
      <w:r>
        <w:t xml:space="preserve"> to illustrate churn-related insights:</w:t>
      </w:r>
    </w:p>
    <w:p w:rsidR="001E7C26" w:rsidRDefault="001E7C26">
      <w:pPr>
        <w:jc w:val="both"/>
      </w:pPr>
    </w:p>
    <w:p w:rsidR="001E7C26" w:rsidRDefault="001E7C26">
      <w:pPr>
        <w:jc w:val="both"/>
      </w:pPr>
    </w:p>
    <w:p w:rsidR="001E7C26" w:rsidRDefault="001E7C26">
      <w:pPr>
        <w:jc w:val="both"/>
      </w:pPr>
    </w:p>
    <w:p w:rsidR="001E7C26" w:rsidRDefault="00F635DF">
      <w:pPr>
        <w:jc w:val="both"/>
      </w:pPr>
      <w:r>
        <w:rPr>
          <w:b/>
        </w:rPr>
        <w:t>Dependents vs. Churn</w:t>
      </w:r>
      <w:r>
        <w:t>: A bar chart showing the distribution of churn across customers with and without dependents.</w:t>
      </w:r>
    </w:p>
    <w:p w:rsidR="001E7C26" w:rsidRDefault="001E7C26">
      <w:pPr>
        <w:jc w:val="both"/>
      </w:pPr>
    </w:p>
    <w:p w:rsidR="001E7C26" w:rsidRDefault="00F635DF">
      <w:pPr>
        <w:jc w:val="both"/>
      </w:pPr>
      <w:proofErr w:type="gramStart"/>
      <w:r>
        <w:rPr>
          <w:i/>
        </w:rPr>
        <w:t>python</w:t>
      </w:r>
      <w:proofErr w:type="gramEnd"/>
    </w:p>
    <w:p w:rsidR="001E7C26" w:rsidRDefault="00F635DF">
      <w:pPr>
        <w:jc w:val="both"/>
      </w:pPr>
      <w:r>
        <w:rPr>
          <w:noProof/>
          <w:lang w:val="en-US"/>
        </w:rPr>
        <w:drawing>
          <wp:inline distT="114300" distB="114300" distL="114300" distR="114300">
            <wp:extent cx="5943600" cy="24130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413000"/>
                    </a:xfrm>
                    <a:prstGeom prst="rect">
                      <a:avLst/>
                    </a:prstGeom>
                    <a:ln/>
                  </pic:spPr>
                </pic:pic>
              </a:graphicData>
            </a:graphic>
          </wp:inline>
        </w:drawing>
      </w:r>
    </w:p>
    <w:p w:rsidR="001E7C26" w:rsidRDefault="001E7C26">
      <w:pPr>
        <w:jc w:val="both"/>
      </w:pPr>
    </w:p>
    <w:p w:rsidR="001E7C26" w:rsidRDefault="001E7C26">
      <w:pPr>
        <w:jc w:val="both"/>
      </w:pPr>
    </w:p>
    <w:p w:rsidR="001E7C26" w:rsidRDefault="001E7C26">
      <w:pPr>
        <w:jc w:val="both"/>
      </w:pPr>
    </w:p>
    <w:p w:rsidR="001E7C26" w:rsidRDefault="001E7C26">
      <w:pPr>
        <w:jc w:val="both"/>
      </w:pPr>
    </w:p>
    <w:p w:rsidR="001E7C26" w:rsidRDefault="001E7C26">
      <w:pPr>
        <w:jc w:val="both"/>
      </w:pPr>
    </w:p>
    <w:p w:rsidR="001E7C26" w:rsidRDefault="001E7C26">
      <w:pPr>
        <w:jc w:val="both"/>
      </w:pPr>
    </w:p>
    <w:p w:rsidR="001E7C26" w:rsidRDefault="001E7C26">
      <w:pPr>
        <w:jc w:val="both"/>
      </w:pPr>
    </w:p>
    <w:p w:rsidR="001E7C26" w:rsidRDefault="001E7C26">
      <w:pPr>
        <w:jc w:val="both"/>
        <w:rPr>
          <w:b/>
        </w:rPr>
      </w:pPr>
    </w:p>
    <w:p w:rsidR="001E7C26" w:rsidRDefault="001E7C26">
      <w:pPr>
        <w:jc w:val="both"/>
        <w:rPr>
          <w:b/>
        </w:rPr>
      </w:pPr>
    </w:p>
    <w:p w:rsidR="001E7C26" w:rsidRDefault="00F635DF">
      <w:pPr>
        <w:jc w:val="both"/>
      </w:pPr>
      <w:r>
        <w:rPr>
          <w:b/>
        </w:rPr>
        <w:lastRenderedPageBreak/>
        <w:t>Payment Method and Churn</w:t>
      </w:r>
      <w:r>
        <w:t>: A grouped bar chart highlighting how churn varies by payment method.</w:t>
      </w:r>
    </w:p>
    <w:p w:rsidR="001E7C26" w:rsidRDefault="001E7C26">
      <w:pPr>
        <w:jc w:val="both"/>
      </w:pPr>
    </w:p>
    <w:p w:rsidR="001E7C26" w:rsidRDefault="00F635DF">
      <w:pPr>
        <w:jc w:val="both"/>
        <w:rPr>
          <w:i/>
        </w:rPr>
      </w:pPr>
      <w:proofErr w:type="gramStart"/>
      <w:r>
        <w:rPr>
          <w:i/>
        </w:rPr>
        <w:t>python</w:t>
      </w:r>
      <w:proofErr w:type="gramEnd"/>
    </w:p>
    <w:p w:rsidR="001E7C26" w:rsidRDefault="00F635DF">
      <w:pPr>
        <w:jc w:val="both"/>
      </w:pPr>
      <w:r>
        <w:rPr>
          <w:noProof/>
          <w:lang w:val="en-US"/>
        </w:rPr>
        <w:drawing>
          <wp:inline distT="114300" distB="114300" distL="114300" distR="114300">
            <wp:extent cx="5943600" cy="23495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943600" cy="2349500"/>
                    </a:xfrm>
                    <a:prstGeom prst="rect">
                      <a:avLst/>
                    </a:prstGeom>
                    <a:ln/>
                  </pic:spPr>
                </pic:pic>
              </a:graphicData>
            </a:graphic>
          </wp:inline>
        </w:drawing>
      </w:r>
    </w:p>
    <w:p w:rsidR="001E7C26" w:rsidRDefault="001E7C26">
      <w:pPr>
        <w:jc w:val="both"/>
      </w:pPr>
    </w:p>
    <w:p w:rsidR="001E7C26" w:rsidRDefault="001E7C26">
      <w:pPr>
        <w:jc w:val="both"/>
      </w:pPr>
    </w:p>
    <w:p w:rsidR="001E7C26" w:rsidRDefault="001E7C26">
      <w:pPr>
        <w:jc w:val="both"/>
      </w:pPr>
    </w:p>
    <w:p w:rsidR="001E7C26" w:rsidRDefault="001E7C26">
      <w:pPr>
        <w:jc w:val="both"/>
      </w:pPr>
    </w:p>
    <w:p w:rsidR="001E7C26" w:rsidRDefault="00F635DF">
      <w:pPr>
        <w:jc w:val="both"/>
        <w:rPr>
          <w:b/>
        </w:rPr>
      </w:pPr>
      <w:r>
        <w:rPr>
          <w:b/>
        </w:rPr>
        <w:t>Model Building</w:t>
      </w:r>
    </w:p>
    <w:p w:rsidR="001E7C26" w:rsidRDefault="00F635DF">
      <w:pPr>
        <w:jc w:val="both"/>
      </w:pPr>
      <w:r>
        <w:t xml:space="preserve">The following visualizations and calculations </w:t>
      </w:r>
      <w:proofErr w:type="gramStart"/>
      <w:r>
        <w:t>were used</w:t>
      </w:r>
      <w:proofErr w:type="gramEnd"/>
      <w:r>
        <w:t xml:space="preserve"> to support model building:</w:t>
      </w:r>
    </w:p>
    <w:p w:rsidR="001E7C26" w:rsidRDefault="001E7C26">
      <w:pPr>
        <w:jc w:val="both"/>
      </w:pPr>
    </w:p>
    <w:p w:rsidR="001E7C26" w:rsidRDefault="00F635DF">
      <w:pPr>
        <w:jc w:val="both"/>
      </w:pPr>
      <w:r>
        <w:t>Boxplots: To visualize distributions and detect outliers in numerical fe</w:t>
      </w:r>
      <w:r>
        <w:t>atures.</w:t>
      </w:r>
    </w:p>
    <w:p w:rsidR="001E7C26" w:rsidRDefault="001E7C26">
      <w:pPr>
        <w:jc w:val="both"/>
      </w:pPr>
    </w:p>
    <w:p w:rsidR="001E7C26" w:rsidRDefault="00F635DF">
      <w:pPr>
        <w:jc w:val="both"/>
        <w:rPr>
          <w:i/>
        </w:rPr>
      </w:pPr>
      <w:proofErr w:type="gramStart"/>
      <w:r>
        <w:rPr>
          <w:i/>
        </w:rPr>
        <w:t>python</w:t>
      </w:r>
      <w:proofErr w:type="gramEnd"/>
    </w:p>
    <w:p w:rsidR="001E7C26" w:rsidRDefault="00F635DF">
      <w:pPr>
        <w:jc w:val="both"/>
      </w:pPr>
      <w:r>
        <w:rPr>
          <w:noProof/>
          <w:lang w:val="en-US"/>
        </w:rPr>
        <w:drawing>
          <wp:inline distT="114300" distB="114300" distL="114300" distR="114300">
            <wp:extent cx="3390900" cy="16287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390900" cy="1628775"/>
                    </a:xfrm>
                    <a:prstGeom prst="rect">
                      <a:avLst/>
                    </a:prstGeom>
                    <a:ln/>
                  </pic:spPr>
                </pic:pic>
              </a:graphicData>
            </a:graphic>
          </wp:inline>
        </w:drawing>
      </w:r>
    </w:p>
    <w:p w:rsidR="001E7C26" w:rsidRDefault="001E7C26">
      <w:pPr>
        <w:jc w:val="both"/>
      </w:pPr>
    </w:p>
    <w:p w:rsidR="001E7C26" w:rsidRDefault="001E7C26">
      <w:pPr>
        <w:jc w:val="both"/>
      </w:pPr>
    </w:p>
    <w:p w:rsidR="001E7C26" w:rsidRDefault="001E7C26">
      <w:pPr>
        <w:jc w:val="both"/>
      </w:pPr>
    </w:p>
    <w:p w:rsidR="001E7C26" w:rsidRDefault="001E7C26">
      <w:pPr>
        <w:jc w:val="both"/>
      </w:pPr>
    </w:p>
    <w:p w:rsidR="001E7C26" w:rsidRDefault="001E7C26">
      <w:pPr>
        <w:jc w:val="both"/>
      </w:pPr>
    </w:p>
    <w:p w:rsidR="001E7C26" w:rsidRDefault="001E7C26">
      <w:pPr>
        <w:jc w:val="both"/>
      </w:pPr>
    </w:p>
    <w:p w:rsidR="001E7C26" w:rsidRDefault="001E7C26">
      <w:pPr>
        <w:jc w:val="both"/>
      </w:pPr>
    </w:p>
    <w:p w:rsidR="001E7C26" w:rsidRDefault="00F635DF">
      <w:pPr>
        <w:jc w:val="both"/>
      </w:pPr>
      <w:r>
        <w:rPr>
          <w:b/>
        </w:rPr>
        <w:t>Correlation Matrix</w:t>
      </w:r>
      <w:r>
        <w:t>: Identifying the relationship between features and churn.</w:t>
      </w:r>
    </w:p>
    <w:p w:rsidR="001E7C26" w:rsidRDefault="001E7C26">
      <w:pPr>
        <w:jc w:val="both"/>
      </w:pPr>
    </w:p>
    <w:p w:rsidR="001E7C26" w:rsidRDefault="00F635DF">
      <w:pPr>
        <w:jc w:val="both"/>
      </w:pPr>
      <w:proofErr w:type="gramStart"/>
      <w:r>
        <w:rPr>
          <w:i/>
        </w:rPr>
        <w:t>python</w:t>
      </w:r>
      <w:proofErr w:type="gramEnd"/>
    </w:p>
    <w:p w:rsidR="001E7C26" w:rsidRDefault="00F635DF">
      <w:pPr>
        <w:jc w:val="both"/>
      </w:pPr>
      <w:r>
        <w:rPr>
          <w:noProof/>
          <w:lang w:val="en-US"/>
        </w:rPr>
        <w:drawing>
          <wp:inline distT="114300" distB="114300" distL="114300" distR="114300">
            <wp:extent cx="5943600" cy="10541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1054100"/>
                    </a:xfrm>
                    <a:prstGeom prst="rect">
                      <a:avLst/>
                    </a:prstGeom>
                    <a:ln/>
                  </pic:spPr>
                </pic:pic>
              </a:graphicData>
            </a:graphic>
          </wp:inline>
        </w:drawing>
      </w:r>
    </w:p>
    <w:p w:rsidR="001E7C26" w:rsidRDefault="001E7C26">
      <w:pPr>
        <w:jc w:val="both"/>
      </w:pPr>
    </w:p>
    <w:p w:rsidR="001E7C26" w:rsidRDefault="001E7C26">
      <w:pPr>
        <w:jc w:val="both"/>
      </w:pPr>
    </w:p>
    <w:p w:rsidR="001E7C26" w:rsidRDefault="00F635DF">
      <w:pPr>
        <w:jc w:val="both"/>
      </w:pPr>
      <w:r>
        <w:rPr>
          <w:noProof/>
          <w:lang w:val="en-US"/>
        </w:rPr>
        <w:drawing>
          <wp:inline distT="114300" distB="114300" distL="114300" distR="114300">
            <wp:extent cx="5943600" cy="48768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4876800"/>
                    </a:xfrm>
                    <a:prstGeom prst="rect">
                      <a:avLst/>
                    </a:prstGeom>
                    <a:ln/>
                  </pic:spPr>
                </pic:pic>
              </a:graphicData>
            </a:graphic>
          </wp:inline>
        </w:drawing>
      </w:r>
    </w:p>
    <w:p w:rsidR="001E7C26" w:rsidRDefault="001E7C26">
      <w:pPr>
        <w:jc w:val="both"/>
      </w:pPr>
    </w:p>
    <w:p w:rsidR="001E7C26" w:rsidRDefault="00F635DF">
      <w:pPr>
        <w:ind w:firstLine="720"/>
        <w:jc w:val="both"/>
      </w:pPr>
      <w:r>
        <w:t xml:space="preserve">The correlation matrix highlights that Monthly Charges have a positive correlation with churn, indicating that customers with higher charges are more likely to leave. In contrast, longer Contract terms and access to Tech Support show negative correlations </w:t>
      </w:r>
      <w:r>
        <w:t>with churn, suggesting these factors may contribute to customer retention.</w:t>
      </w:r>
    </w:p>
    <w:p w:rsidR="001E7C26" w:rsidRDefault="001E7C26">
      <w:pPr>
        <w:ind w:firstLine="720"/>
        <w:jc w:val="both"/>
      </w:pPr>
    </w:p>
    <w:p w:rsidR="001E7C26" w:rsidRDefault="001E7C26">
      <w:pPr>
        <w:jc w:val="both"/>
      </w:pPr>
    </w:p>
    <w:p w:rsidR="001E7C26" w:rsidRDefault="00F635DF">
      <w:pPr>
        <w:jc w:val="both"/>
        <w:rPr>
          <w:b/>
          <w:sz w:val="24"/>
          <w:szCs w:val="24"/>
        </w:rPr>
      </w:pPr>
      <w:r>
        <w:rPr>
          <w:b/>
          <w:sz w:val="24"/>
          <w:szCs w:val="24"/>
        </w:rPr>
        <w:t>Conclusions</w:t>
      </w:r>
    </w:p>
    <w:p w:rsidR="001E7C26" w:rsidRDefault="00F635DF">
      <w:pPr>
        <w:ind w:firstLine="720"/>
        <w:jc w:val="both"/>
      </w:pPr>
      <w:r>
        <w:lastRenderedPageBreak/>
        <w:t>The analysis identified key factors associated with customer churn:</w:t>
      </w:r>
    </w:p>
    <w:p w:rsidR="001E7C26" w:rsidRDefault="001E7C26">
      <w:pPr>
        <w:jc w:val="both"/>
        <w:rPr>
          <w:b/>
        </w:rPr>
      </w:pPr>
    </w:p>
    <w:p w:rsidR="001E7C26" w:rsidRDefault="00F635DF">
      <w:pPr>
        <w:jc w:val="both"/>
      </w:pPr>
      <w:r>
        <w:rPr>
          <w:b/>
        </w:rPr>
        <w:t>Contract Type</w:t>
      </w:r>
      <w:r>
        <w:t>: Monthly contracts showed higher churn rates compared to longer contracts.</w:t>
      </w:r>
    </w:p>
    <w:p w:rsidR="001E7C26" w:rsidRDefault="00F635DF">
      <w:pPr>
        <w:jc w:val="both"/>
      </w:pPr>
      <w:r>
        <w:rPr>
          <w:b/>
        </w:rPr>
        <w:t>Service U</w:t>
      </w:r>
      <w:r>
        <w:rPr>
          <w:b/>
        </w:rPr>
        <w:t>sage</w:t>
      </w:r>
      <w:r>
        <w:t xml:space="preserve">: Customers without </w:t>
      </w:r>
      <w:proofErr w:type="spellStart"/>
      <w:r>
        <w:t>TechSupport</w:t>
      </w:r>
      <w:proofErr w:type="spellEnd"/>
      <w:r>
        <w:t xml:space="preserve"> or other online services were more likely to churn.</w:t>
      </w:r>
    </w:p>
    <w:p w:rsidR="001E7C26" w:rsidRDefault="00F635DF">
      <w:pPr>
        <w:jc w:val="both"/>
      </w:pPr>
      <w:r>
        <w:rPr>
          <w:b/>
        </w:rPr>
        <w:t>Financials</w:t>
      </w:r>
      <w:r>
        <w:t>: Higher monthly charges were cor</w:t>
      </w:r>
      <w:bookmarkStart w:id="1" w:name="_GoBack"/>
      <w:bookmarkEnd w:id="1"/>
      <w:r>
        <w:t>related with increased churn.</w:t>
      </w:r>
    </w:p>
    <w:p w:rsidR="001E7C26" w:rsidRDefault="001E7C26">
      <w:pPr>
        <w:jc w:val="both"/>
      </w:pPr>
    </w:p>
    <w:p w:rsidR="001E7C26" w:rsidRDefault="00F635DF">
      <w:pPr>
        <w:ind w:firstLine="720"/>
        <w:jc w:val="both"/>
      </w:pPr>
      <w:r>
        <w:t xml:space="preserve">These insights support targeted strategies, such as loyalty programs for monthly subscribers, </w:t>
      </w:r>
      <w:r>
        <w:t>incentives for tech support usage, and discounts for high-spending customers.</w:t>
      </w:r>
    </w:p>
    <w:p w:rsidR="001E7C26" w:rsidRDefault="001E7C26">
      <w:pPr>
        <w:jc w:val="both"/>
      </w:pPr>
    </w:p>
    <w:p w:rsidR="001E7C26" w:rsidRDefault="001E7C26">
      <w:pPr>
        <w:jc w:val="both"/>
      </w:pPr>
    </w:p>
    <w:p w:rsidR="001E7C26" w:rsidRDefault="001E7C26">
      <w:pPr>
        <w:jc w:val="both"/>
      </w:pPr>
    </w:p>
    <w:p w:rsidR="001E7C26" w:rsidRDefault="00F635DF">
      <w:pPr>
        <w:ind w:firstLine="720"/>
        <w:jc w:val="both"/>
      </w:pPr>
      <w:r>
        <w:t xml:space="preserve">In addition to this analysis, an interactive dashboard </w:t>
      </w:r>
      <w:proofErr w:type="gramStart"/>
      <w:r>
        <w:t>was created</w:t>
      </w:r>
      <w:proofErr w:type="gramEnd"/>
      <w:r>
        <w:t xml:space="preserve"> using </w:t>
      </w:r>
      <w:proofErr w:type="spellStart"/>
      <w:r>
        <w:rPr>
          <w:b/>
        </w:rPr>
        <w:t>Plotly</w:t>
      </w:r>
      <w:proofErr w:type="spellEnd"/>
      <w:r>
        <w:rPr>
          <w:b/>
        </w:rPr>
        <w:t xml:space="preserve"> Dash</w:t>
      </w:r>
      <w:r>
        <w:t>, providing dynamic visualizations and further insights into customer churn. Link to Dashbo</w:t>
      </w:r>
      <w:r>
        <w:t xml:space="preserve">ard: </w:t>
      </w:r>
      <w:hyperlink r:id="rId11">
        <w:r>
          <w:rPr>
            <w:color w:val="1155CC"/>
            <w:u w:val="single"/>
          </w:rPr>
          <w:t>http://34.70.27.17:8050</w:t>
        </w:r>
      </w:hyperlink>
    </w:p>
    <w:sectPr w:rsidR="001E7C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C26"/>
    <w:rsid w:val="001E7C26"/>
    <w:rsid w:val="00F63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AF77ED-2F69-4573-9343-88512B432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34.70.27.17:8050"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497</Words>
  <Characters>2834</Characters>
  <Application>Microsoft Office Word</Application>
  <DocSecurity>0</DocSecurity>
  <Lines>23</Lines>
  <Paragraphs>6</Paragraphs>
  <ScaleCrop>false</ScaleCrop>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Denis Hovsepyan</cp:lastModifiedBy>
  <cp:revision>3</cp:revision>
  <dcterms:created xsi:type="dcterms:W3CDTF">2024-11-10T14:26:00Z</dcterms:created>
  <dcterms:modified xsi:type="dcterms:W3CDTF">2024-11-10T14:26:00Z</dcterms:modified>
</cp:coreProperties>
</file>