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7DC810" w14:textId="1E441352" w:rsidR="00180198" w:rsidRDefault="00180198" w:rsidP="00180198">
      <w:pPr>
        <w:jc w:val="center"/>
        <w:rPr>
          <w:b/>
          <w:bCs/>
        </w:rPr>
      </w:pPr>
      <w:r>
        <w:rPr>
          <w:b/>
          <w:bCs/>
        </w:rPr>
        <w:t xml:space="preserve">Report on </w:t>
      </w:r>
      <w:r w:rsidRPr="00180198">
        <w:rPr>
          <w:b/>
          <w:bCs/>
        </w:rPr>
        <w:t>Time Series Analysis with Stock Price Data</w:t>
      </w:r>
    </w:p>
    <w:p w14:paraId="708CEAD7" w14:textId="020C0739" w:rsidR="00BE5DEE" w:rsidRPr="00BE5DEE" w:rsidRDefault="00BE5DEE" w:rsidP="00BE5DEE">
      <w:pPr>
        <w:rPr>
          <w:b/>
          <w:bCs/>
        </w:rPr>
      </w:pPr>
      <w:r w:rsidRPr="00BE5DEE">
        <w:rPr>
          <w:b/>
          <w:bCs/>
        </w:rPr>
        <w:t>Introduction</w:t>
      </w:r>
    </w:p>
    <w:p w14:paraId="691A2207" w14:textId="77777777" w:rsidR="00BE5DEE" w:rsidRPr="00BE5DEE" w:rsidRDefault="00BE5DEE" w:rsidP="00BE5DEE">
      <w:r w:rsidRPr="00BE5DEE">
        <w:t>The Time Series Data Analysis project focuses on analyzing and forecasting stock prices over time to understand their behavior and trends. This report details the steps taken to analyze historical stock prices for the company AABA. The dataset includes features such as Open, High, Low, Close, Volume, and Name, which are examined using various time series analysis techniques.</w:t>
      </w:r>
    </w:p>
    <w:p w14:paraId="2A986459" w14:textId="77777777" w:rsidR="00BE5DEE" w:rsidRPr="00BE5DEE" w:rsidRDefault="00BE5DEE" w:rsidP="00BE5DEE">
      <w:pPr>
        <w:rPr>
          <w:b/>
          <w:bCs/>
        </w:rPr>
      </w:pPr>
      <w:r w:rsidRPr="00BE5DEE">
        <w:rPr>
          <w:b/>
          <w:bCs/>
        </w:rPr>
        <w:t>Data Preparation</w:t>
      </w:r>
    </w:p>
    <w:p w14:paraId="334E8333" w14:textId="77777777" w:rsidR="00BE5DEE" w:rsidRPr="00BE5DEE" w:rsidRDefault="00BE5DEE" w:rsidP="00BE5DEE">
      <w:r w:rsidRPr="00BE5DEE">
        <w:t>The dataset was imported from a CSV file named 'stock_data.csv'. The following steps were performed to prepare the data for analysis:</w:t>
      </w:r>
    </w:p>
    <w:p w14:paraId="660BFF56" w14:textId="77777777" w:rsidR="00BE5DEE" w:rsidRPr="00BE5DEE" w:rsidRDefault="00BE5DEE" w:rsidP="00BE5DEE">
      <w:pPr>
        <w:numPr>
          <w:ilvl w:val="0"/>
          <w:numId w:val="1"/>
        </w:numPr>
      </w:pPr>
      <w:r w:rsidRPr="00BE5DEE">
        <w:rPr>
          <w:b/>
          <w:bCs/>
        </w:rPr>
        <w:t>Data Cleaning:</w:t>
      </w:r>
    </w:p>
    <w:p w14:paraId="754F6ED7" w14:textId="77777777" w:rsidR="00BE5DEE" w:rsidRPr="00BE5DEE" w:rsidRDefault="00BE5DEE" w:rsidP="00BE5DEE">
      <w:pPr>
        <w:numPr>
          <w:ilvl w:val="1"/>
          <w:numId w:val="1"/>
        </w:numPr>
      </w:pPr>
      <w:r w:rsidRPr="00BE5DEE">
        <w:rPr>
          <w:b/>
          <w:bCs/>
        </w:rPr>
        <w:t>Dropped Unnecessary Columns:</w:t>
      </w:r>
      <w:r w:rsidRPr="00BE5DEE">
        <w:t xml:space="preserve"> Removed the 'Unnamed: 0' column, which was not relevant to the analysis.</w:t>
      </w:r>
    </w:p>
    <w:p w14:paraId="035C1DD4" w14:textId="77777777" w:rsidR="00BE5DEE" w:rsidRPr="00BE5DEE" w:rsidRDefault="00BE5DEE" w:rsidP="00BE5DEE">
      <w:pPr>
        <w:numPr>
          <w:ilvl w:val="1"/>
          <w:numId w:val="1"/>
        </w:numPr>
      </w:pPr>
      <w:r w:rsidRPr="00BE5DEE">
        <w:rPr>
          <w:b/>
          <w:bCs/>
        </w:rPr>
        <w:t>Set Index:</w:t>
      </w:r>
      <w:r w:rsidRPr="00BE5DEE">
        <w:t xml:space="preserve"> Set the 'Date' column as the index to facilitate time series analysis.</w:t>
      </w:r>
    </w:p>
    <w:p w14:paraId="4FA5873F" w14:textId="64724C2E" w:rsidR="00BE5DEE" w:rsidRDefault="00BE5DEE" w:rsidP="00BE5DEE">
      <w:pPr>
        <w:ind w:left="720"/>
      </w:pPr>
      <w:r w:rsidRPr="00BE5DEE">
        <w:drawing>
          <wp:inline distT="0" distB="0" distL="0" distR="0" wp14:anchorId="0FE16365" wp14:editId="54AED5A2">
            <wp:extent cx="5257800" cy="462642"/>
            <wp:effectExtent l="0" t="0" r="0" b="0"/>
            <wp:docPr id="1522929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929503" name=""/>
                    <pic:cNvPicPr/>
                  </pic:nvPicPr>
                  <pic:blipFill rotWithShape="1">
                    <a:blip r:embed="rId7"/>
                    <a:srcRect b="28571"/>
                    <a:stretch/>
                  </pic:blipFill>
                  <pic:spPr bwMode="auto">
                    <a:xfrm>
                      <a:off x="0" y="0"/>
                      <a:ext cx="5258256" cy="462682"/>
                    </a:xfrm>
                    <a:prstGeom prst="rect">
                      <a:avLst/>
                    </a:prstGeom>
                    <a:ln>
                      <a:noFill/>
                    </a:ln>
                    <a:extLst>
                      <a:ext uri="{53640926-AAD7-44D8-BBD7-CCE9431645EC}">
                        <a14:shadowObscured xmlns:a14="http://schemas.microsoft.com/office/drawing/2010/main"/>
                      </a:ext>
                    </a:extLst>
                  </pic:spPr>
                </pic:pic>
              </a:graphicData>
            </a:graphic>
          </wp:inline>
        </w:drawing>
      </w:r>
    </w:p>
    <w:p w14:paraId="7840018D" w14:textId="47F7BA44" w:rsidR="00BE5DEE" w:rsidRPr="00BE5DEE" w:rsidRDefault="00BE5DEE" w:rsidP="00BE5DEE">
      <w:pPr>
        <w:pStyle w:val="ListParagraph"/>
        <w:numPr>
          <w:ilvl w:val="0"/>
          <w:numId w:val="1"/>
        </w:numPr>
      </w:pPr>
      <w:r w:rsidRPr="00BE5DEE">
        <w:rPr>
          <w:b/>
          <w:bCs/>
        </w:rPr>
        <w:t>Initial Data Inspection:</w:t>
      </w:r>
    </w:p>
    <w:p w14:paraId="4A887582" w14:textId="77777777" w:rsidR="00BE5DEE" w:rsidRPr="00BE5DEE" w:rsidRDefault="00BE5DEE" w:rsidP="00BE5DEE">
      <w:pPr>
        <w:pStyle w:val="ListParagraph"/>
        <w:numPr>
          <w:ilvl w:val="1"/>
          <w:numId w:val="3"/>
        </w:numPr>
      </w:pPr>
      <w:r w:rsidRPr="00BE5DEE">
        <w:t>Displayed the first 10 rows of the dataset to understand its structure and contents.</w:t>
      </w:r>
    </w:p>
    <w:p w14:paraId="5FED7C96" w14:textId="69E38D99" w:rsidR="00125EBB" w:rsidRDefault="00BE5DEE" w:rsidP="00BE5DEE">
      <w:pPr>
        <w:ind w:left="720"/>
      </w:pPr>
      <w:r w:rsidRPr="00BE5DEE">
        <w:drawing>
          <wp:inline distT="0" distB="0" distL="0" distR="0" wp14:anchorId="59BC27AF" wp14:editId="3B755C61">
            <wp:extent cx="4038950" cy="3017782"/>
            <wp:effectExtent l="0" t="0" r="0" b="0"/>
            <wp:docPr id="65006533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065334" name="Picture 1" descr="A screenshot of a graph&#10;&#10;Description automatically generated"/>
                    <pic:cNvPicPr/>
                  </pic:nvPicPr>
                  <pic:blipFill>
                    <a:blip r:embed="rId8"/>
                    <a:stretch>
                      <a:fillRect/>
                    </a:stretch>
                  </pic:blipFill>
                  <pic:spPr>
                    <a:xfrm>
                      <a:off x="0" y="0"/>
                      <a:ext cx="4038950" cy="3017782"/>
                    </a:xfrm>
                    <a:prstGeom prst="rect">
                      <a:avLst/>
                    </a:prstGeom>
                  </pic:spPr>
                </pic:pic>
              </a:graphicData>
            </a:graphic>
          </wp:inline>
        </w:drawing>
      </w:r>
    </w:p>
    <w:p w14:paraId="282D8DB9" w14:textId="77777777" w:rsidR="00BE5DEE" w:rsidRPr="00BE5DEE" w:rsidRDefault="00BE5DEE" w:rsidP="00BE5DEE">
      <w:pPr>
        <w:rPr>
          <w:b/>
          <w:bCs/>
        </w:rPr>
      </w:pPr>
      <w:r w:rsidRPr="00BE5DEE">
        <w:rPr>
          <w:b/>
          <w:bCs/>
        </w:rPr>
        <w:t>Exploratory Data Analysis (EDA)</w:t>
      </w:r>
    </w:p>
    <w:p w14:paraId="76A2C00E" w14:textId="77777777" w:rsidR="00BE5DEE" w:rsidRPr="00BE5DEE" w:rsidRDefault="00BE5DEE" w:rsidP="00BE5DEE">
      <w:pPr>
        <w:numPr>
          <w:ilvl w:val="0"/>
          <w:numId w:val="4"/>
        </w:numPr>
      </w:pPr>
      <w:r w:rsidRPr="00BE5DEE">
        <w:rPr>
          <w:b/>
          <w:bCs/>
        </w:rPr>
        <w:t>Plotting High Prices Over Time:</w:t>
      </w:r>
    </w:p>
    <w:p w14:paraId="7BB4F038" w14:textId="47E408F6" w:rsidR="00BE5DEE" w:rsidRDefault="00BE5DEE" w:rsidP="00180198">
      <w:pPr>
        <w:numPr>
          <w:ilvl w:val="1"/>
          <w:numId w:val="4"/>
        </w:numPr>
      </w:pPr>
      <w:r w:rsidRPr="00BE5DEE">
        <w:t xml:space="preserve">Used Seaborn to plot the 'High' prices over time, providing a visualization of the stock's highest prices </w:t>
      </w:r>
      <w:proofErr w:type="gramStart"/>
      <w:r w:rsidRPr="00BE5DEE">
        <w:t>on a daily basis</w:t>
      </w:r>
      <w:proofErr w:type="gramEnd"/>
      <w:r w:rsidRPr="00BE5DEE">
        <w:t>.</w:t>
      </w:r>
    </w:p>
    <w:p w14:paraId="7BE236CF" w14:textId="12BA2A7C" w:rsidR="00BE5DEE" w:rsidRDefault="00BE5DEE" w:rsidP="00BE5DEE">
      <w:pPr>
        <w:ind w:left="720"/>
      </w:pPr>
      <w:r>
        <w:rPr>
          <w:noProof/>
        </w:rPr>
        <w:lastRenderedPageBreak/>
        <w:drawing>
          <wp:inline distT="0" distB="0" distL="0" distR="0" wp14:anchorId="0AFCA3A1" wp14:editId="21EA2DA4">
            <wp:extent cx="5943600" cy="3268980"/>
            <wp:effectExtent l="0" t="0" r="0" b="7620"/>
            <wp:docPr id="141161638" name="Picture 1" descr="A graph showing the price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61638" name="Picture 1" descr="A graph showing the price of a stock marke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268980"/>
                    </a:xfrm>
                    <a:prstGeom prst="rect">
                      <a:avLst/>
                    </a:prstGeom>
                  </pic:spPr>
                </pic:pic>
              </a:graphicData>
            </a:graphic>
          </wp:inline>
        </w:drawing>
      </w:r>
    </w:p>
    <w:p w14:paraId="18901B5F" w14:textId="184D4F01" w:rsidR="00BE5DEE" w:rsidRDefault="00BE5DEE" w:rsidP="00BE5DEE">
      <w:pPr>
        <w:pStyle w:val="ListParagraph"/>
        <w:numPr>
          <w:ilvl w:val="2"/>
          <w:numId w:val="1"/>
        </w:numPr>
      </w:pPr>
      <w:r w:rsidRPr="00BE5DEE">
        <w:t>The plot clearly shows the daily variations in the highest stock prices, indicating periods of volatility and stability in the stock market.</w:t>
      </w:r>
    </w:p>
    <w:p w14:paraId="03509A8F" w14:textId="77777777" w:rsidR="00BE5DEE" w:rsidRDefault="00BE5DEE" w:rsidP="00BE5DEE">
      <w:pPr>
        <w:pStyle w:val="ListParagraph"/>
        <w:ind w:left="2160"/>
      </w:pPr>
    </w:p>
    <w:p w14:paraId="7B4ADDE6" w14:textId="3BB94F91" w:rsidR="00BE5DEE" w:rsidRPr="00BE5DEE" w:rsidRDefault="00BE5DEE" w:rsidP="00BE5DEE">
      <w:pPr>
        <w:pStyle w:val="ListParagraph"/>
        <w:numPr>
          <w:ilvl w:val="0"/>
          <w:numId w:val="4"/>
        </w:numPr>
      </w:pPr>
      <w:r w:rsidRPr="00BE5DEE">
        <w:rPr>
          <w:b/>
          <w:bCs/>
        </w:rPr>
        <w:t>Monthly Resampling:</w:t>
      </w:r>
    </w:p>
    <w:p w14:paraId="022FBDC4" w14:textId="77777777" w:rsidR="00BE5DEE" w:rsidRPr="00BE5DEE" w:rsidRDefault="00BE5DEE" w:rsidP="00BE5DEE">
      <w:pPr>
        <w:pStyle w:val="ListParagraph"/>
        <w:numPr>
          <w:ilvl w:val="1"/>
          <w:numId w:val="5"/>
        </w:numPr>
      </w:pPr>
      <w:r w:rsidRPr="00BE5DEE">
        <w:t>Resampled the data to a monthly frequency using the mean aggregation function to observe long-term trends.</w:t>
      </w:r>
    </w:p>
    <w:p w14:paraId="0661B0EF" w14:textId="34A5F6B3" w:rsidR="00BE5DEE" w:rsidRDefault="00BE5DEE" w:rsidP="00BE5DEE">
      <w:pPr>
        <w:pStyle w:val="ListParagraph"/>
        <w:ind w:left="1080"/>
      </w:pPr>
    </w:p>
    <w:p w14:paraId="114DD664" w14:textId="4738560B" w:rsidR="00BE5DEE" w:rsidRDefault="00BE5DEE" w:rsidP="00BE5DEE">
      <w:pPr>
        <w:pStyle w:val="ListParagraph"/>
        <w:ind w:left="1080"/>
      </w:pPr>
      <w:r>
        <w:rPr>
          <w:noProof/>
        </w:rPr>
        <w:drawing>
          <wp:inline distT="0" distB="0" distL="0" distR="0" wp14:anchorId="5749C6AD" wp14:editId="5C6039C3">
            <wp:extent cx="4740275" cy="1838960"/>
            <wp:effectExtent l="0" t="0" r="3175" b="8890"/>
            <wp:docPr id="810747172" name="Picture 2"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747172" name="Picture 2" descr="A graph showing a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61784" cy="1847304"/>
                    </a:xfrm>
                    <a:prstGeom prst="rect">
                      <a:avLst/>
                    </a:prstGeom>
                  </pic:spPr>
                </pic:pic>
              </a:graphicData>
            </a:graphic>
          </wp:inline>
        </w:drawing>
      </w:r>
    </w:p>
    <w:p w14:paraId="01528960" w14:textId="10E96EC2" w:rsidR="00BE5DEE" w:rsidRDefault="00BE5DEE" w:rsidP="00BE5DEE">
      <w:pPr>
        <w:pStyle w:val="ListParagraph"/>
        <w:ind w:left="1440"/>
      </w:pPr>
      <w:r w:rsidRPr="001A5868">
        <w:t>The monthly resampling plot smooths out short-term fluctuations and highlights the overall trend in the stock prices over a longer period.</w:t>
      </w:r>
      <w:r w:rsidR="001A5868" w:rsidRPr="001A5868">
        <w:t xml:space="preserve"> </w:t>
      </w:r>
      <w:r w:rsidR="001A5868" w:rsidRPr="001A5868">
        <w:t>We have observed an upward trend in the resampled monthly volume data. An upward trend indicates that, over the monthly intervals, the “high” column tends to increase over time.</w:t>
      </w:r>
    </w:p>
    <w:p w14:paraId="6E480A83" w14:textId="77777777" w:rsidR="001A5868" w:rsidRPr="001A5868" w:rsidRDefault="001A5868" w:rsidP="001A5868">
      <w:pPr>
        <w:pStyle w:val="ListParagraph"/>
        <w:ind w:left="0"/>
        <w:rPr>
          <w:b/>
          <w:bCs/>
        </w:rPr>
      </w:pPr>
      <w:r w:rsidRPr="001A5868">
        <w:rPr>
          <w:b/>
          <w:bCs/>
        </w:rPr>
        <w:t>Seasonality and Stationarity</w:t>
      </w:r>
    </w:p>
    <w:p w14:paraId="5CC82FDC" w14:textId="77777777" w:rsidR="001A5868" w:rsidRPr="001A5868" w:rsidRDefault="001A5868" w:rsidP="001A5868">
      <w:pPr>
        <w:pStyle w:val="ListParagraph"/>
        <w:numPr>
          <w:ilvl w:val="0"/>
          <w:numId w:val="6"/>
        </w:numPr>
      </w:pPr>
      <w:r w:rsidRPr="001A5868">
        <w:rPr>
          <w:b/>
          <w:bCs/>
        </w:rPr>
        <w:t>Autocorrelation Function (ACF):</w:t>
      </w:r>
    </w:p>
    <w:p w14:paraId="06E0F6E6" w14:textId="77777777" w:rsidR="001A5868" w:rsidRPr="001A5868" w:rsidRDefault="001A5868" w:rsidP="001A5868">
      <w:pPr>
        <w:pStyle w:val="ListParagraph"/>
        <w:numPr>
          <w:ilvl w:val="1"/>
          <w:numId w:val="6"/>
        </w:numPr>
      </w:pPr>
      <w:r w:rsidRPr="001A5868">
        <w:t>Plotted the ACF of the 'Volume' to detect seasonality in the data.</w:t>
      </w:r>
    </w:p>
    <w:p w14:paraId="71AC8DBD" w14:textId="619E093E" w:rsidR="001A5868" w:rsidRDefault="001A5868" w:rsidP="00BE5DEE">
      <w:pPr>
        <w:pStyle w:val="ListParagraph"/>
        <w:ind w:left="1440"/>
      </w:pPr>
      <w:r>
        <w:rPr>
          <w:noProof/>
        </w:rPr>
        <w:lastRenderedPageBreak/>
        <w:drawing>
          <wp:inline distT="0" distB="0" distL="0" distR="0" wp14:anchorId="06D57115" wp14:editId="0BFBFA5A">
            <wp:extent cx="4201838" cy="3265714"/>
            <wp:effectExtent l="0" t="0" r="8255" b="0"/>
            <wp:docPr id="811966992" name="Picture 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966992" name="Picture 3" descr="A graph with blue dot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13995" cy="3275163"/>
                    </a:xfrm>
                    <a:prstGeom prst="rect">
                      <a:avLst/>
                    </a:prstGeom>
                  </pic:spPr>
                </pic:pic>
              </a:graphicData>
            </a:graphic>
          </wp:inline>
        </w:drawing>
      </w:r>
    </w:p>
    <w:p w14:paraId="4E08F92E" w14:textId="252365C9" w:rsidR="001A5868" w:rsidRDefault="001A5868" w:rsidP="00BE5DEE">
      <w:pPr>
        <w:pStyle w:val="ListParagraph"/>
        <w:ind w:left="1440"/>
      </w:pPr>
      <w:r w:rsidRPr="001A5868">
        <w:t>The ACF plot helps identify any repeating patterns or seasonality in the stock's trading volume. Significant spikes at specific lags would indicate a strong seasonality component.</w:t>
      </w:r>
    </w:p>
    <w:p w14:paraId="7412EE44" w14:textId="39DD7802" w:rsidR="001A5868" w:rsidRPr="001A5868" w:rsidRDefault="001A5868" w:rsidP="001A5868">
      <w:pPr>
        <w:pStyle w:val="ListParagraph"/>
        <w:numPr>
          <w:ilvl w:val="0"/>
          <w:numId w:val="6"/>
        </w:numPr>
      </w:pPr>
      <w:r w:rsidRPr="001A5868">
        <w:rPr>
          <w:b/>
          <w:bCs/>
        </w:rPr>
        <w:t>Stationarity Test:</w:t>
      </w:r>
    </w:p>
    <w:p w14:paraId="154BA5EF" w14:textId="77777777" w:rsidR="001A5868" w:rsidRDefault="001A5868" w:rsidP="001A5868">
      <w:pPr>
        <w:pStyle w:val="ListParagraph"/>
        <w:numPr>
          <w:ilvl w:val="1"/>
          <w:numId w:val="7"/>
        </w:numPr>
      </w:pPr>
      <w:r w:rsidRPr="001A5868">
        <w:t>Conducted the Augmented Dickey-Fuller (ADF) test on the 'High' prices to check for stationarity.</w:t>
      </w:r>
    </w:p>
    <w:p w14:paraId="46B172A1" w14:textId="4AC09BA8" w:rsidR="001A5868" w:rsidRDefault="001A5868" w:rsidP="001A5868">
      <w:pPr>
        <w:pStyle w:val="ListParagraph"/>
        <w:ind w:left="1440"/>
      </w:pPr>
      <w:r w:rsidRPr="001A5868">
        <w:drawing>
          <wp:inline distT="0" distB="0" distL="0" distR="0" wp14:anchorId="5A204CA7" wp14:editId="087B17AD">
            <wp:extent cx="5156955" cy="717550"/>
            <wp:effectExtent l="0" t="0" r="5715" b="6350"/>
            <wp:docPr id="823787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87407" name=""/>
                    <pic:cNvPicPr/>
                  </pic:nvPicPr>
                  <pic:blipFill>
                    <a:blip r:embed="rId12"/>
                    <a:stretch>
                      <a:fillRect/>
                    </a:stretch>
                  </pic:blipFill>
                  <pic:spPr>
                    <a:xfrm>
                      <a:off x="0" y="0"/>
                      <a:ext cx="5314434" cy="739462"/>
                    </a:xfrm>
                    <a:prstGeom prst="rect">
                      <a:avLst/>
                    </a:prstGeom>
                  </pic:spPr>
                </pic:pic>
              </a:graphicData>
            </a:graphic>
          </wp:inline>
        </w:drawing>
      </w:r>
    </w:p>
    <w:p w14:paraId="63034D88" w14:textId="23602487" w:rsidR="001A5868" w:rsidRDefault="001A5868" w:rsidP="001A5868">
      <w:pPr>
        <w:pStyle w:val="ListParagraph"/>
        <w:ind w:left="1440"/>
      </w:pPr>
      <w:r w:rsidRPr="001A5868">
        <w:t>The initial ADF test resulted in an ADF Statistic of 0.767 and a p-value of 0.991, indicating that the 'High' prices are non-stationary. This is evident as the p-value is significantly higher than the typical threshold of 0.05.</w:t>
      </w:r>
    </w:p>
    <w:p w14:paraId="4A435D33" w14:textId="677CF43F" w:rsidR="001A5868" w:rsidRPr="001A5868" w:rsidRDefault="001A5868" w:rsidP="001A5868">
      <w:pPr>
        <w:pStyle w:val="ListParagraph"/>
        <w:numPr>
          <w:ilvl w:val="0"/>
          <w:numId w:val="6"/>
        </w:numPr>
        <w:rPr>
          <w:b/>
          <w:bCs/>
        </w:rPr>
      </w:pPr>
      <w:r w:rsidRPr="001A5868">
        <w:rPr>
          <w:b/>
          <w:bCs/>
        </w:rPr>
        <w:t>Data Transformation</w:t>
      </w:r>
    </w:p>
    <w:p w14:paraId="155B45F2" w14:textId="64793A4F" w:rsidR="001A5868" w:rsidRPr="001A5868" w:rsidRDefault="001A5868" w:rsidP="001A5868">
      <w:pPr>
        <w:pStyle w:val="ListParagraph"/>
      </w:pPr>
      <w:r w:rsidRPr="001A5868">
        <w:rPr>
          <w:b/>
          <w:bCs/>
        </w:rPr>
        <w:t>Differencing:</w:t>
      </w:r>
    </w:p>
    <w:p w14:paraId="69971546" w14:textId="77777777" w:rsidR="001A5868" w:rsidRPr="001A5868" w:rsidRDefault="001A5868" w:rsidP="001A5868">
      <w:pPr>
        <w:pStyle w:val="ListParagraph"/>
        <w:numPr>
          <w:ilvl w:val="1"/>
          <w:numId w:val="8"/>
        </w:numPr>
      </w:pPr>
      <w:r w:rsidRPr="001A5868">
        <w:t>Applied differencing to the 'High' prices to remove trends and achieve stationarity.</w:t>
      </w:r>
    </w:p>
    <w:p w14:paraId="41C6F10C" w14:textId="119ED1F6" w:rsidR="001A5868" w:rsidRDefault="001A5868" w:rsidP="001A5868">
      <w:pPr>
        <w:pStyle w:val="ListParagraph"/>
        <w:ind w:left="1440"/>
      </w:pPr>
      <w:r w:rsidRPr="001A5868">
        <w:drawing>
          <wp:inline distT="0" distB="0" distL="0" distR="0" wp14:anchorId="14E9894F" wp14:editId="51B277A8">
            <wp:extent cx="4679383" cy="2037080"/>
            <wp:effectExtent l="0" t="0" r="6985" b="1270"/>
            <wp:docPr id="2012843325" name="Picture 1" descr="A graph showing the difference between a stock market and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843325" name="Picture 1" descr="A graph showing the difference between a stock market and a stock market&#10;&#10;Description automatically generated"/>
                    <pic:cNvPicPr/>
                  </pic:nvPicPr>
                  <pic:blipFill>
                    <a:blip r:embed="rId13"/>
                    <a:stretch>
                      <a:fillRect/>
                    </a:stretch>
                  </pic:blipFill>
                  <pic:spPr>
                    <a:xfrm>
                      <a:off x="0" y="0"/>
                      <a:ext cx="4695240" cy="2043983"/>
                    </a:xfrm>
                    <a:prstGeom prst="rect">
                      <a:avLst/>
                    </a:prstGeom>
                  </pic:spPr>
                </pic:pic>
              </a:graphicData>
            </a:graphic>
          </wp:inline>
        </w:drawing>
      </w:r>
    </w:p>
    <w:p w14:paraId="0CD1AE08" w14:textId="1909C638" w:rsidR="001A5868" w:rsidRDefault="001A5868" w:rsidP="001A5868">
      <w:pPr>
        <w:pStyle w:val="ListParagraph"/>
        <w:ind w:left="1440"/>
      </w:pPr>
      <w:r w:rsidRPr="001A5868">
        <w:lastRenderedPageBreak/>
        <w:drawing>
          <wp:inline distT="0" distB="0" distL="0" distR="0" wp14:anchorId="2705FF74" wp14:editId="4028000D">
            <wp:extent cx="2339543" cy="1417443"/>
            <wp:effectExtent l="0" t="0" r="3810" b="0"/>
            <wp:docPr id="147777360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773605" name="Picture 1" descr="A screenshot of a computer screen&#10;&#10;Description automatically generated"/>
                    <pic:cNvPicPr/>
                  </pic:nvPicPr>
                  <pic:blipFill>
                    <a:blip r:embed="rId14"/>
                    <a:stretch>
                      <a:fillRect/>
                    </a:stretch>
                  </pic:blipFill>
                  <pic:spPr>
                    <a:xfrm>
                      <a:off x="0" y="0"/>
                      <a:ext cx="2339543" cy="1417443"/>
                    </a:xfrm>
                    <a:prstGeom prst="rect">
                      <a:avLst/>
                    </a:prstGeom>
                  </pic:spPr>
                </pic:pic>
              </a:graphicData>
            </a:graphic>
          </wp:inline>
        </w:drawing>
      </w:r>
    </w:p>
    <w:p w14:paraId="086F0AC8" w14:textId="77777777" w:rsidR="001A5868" w:rsidRDefault="001A5868" w:rsidP="001A5868">
      <w:pPr>
        <w:pStyle w:val="ListParagraph"/>
        <w:ind w:left="1440"/>
      </w:pPr>
    </w:p>
    <w:p w14:paraId="605A6C9F" w14:textId="6B9FEB4C" w:rsidR="001A5868" w:rsidRDefault="001A5868" w:rsidP="001A5868">
      <w:pPr>
        <w:pStyle w:val="ListParagraph"/>
        <w:ind w:left="1440"/>
      </w:pPr>
      <w:r w:rsidRPr="001A5868">
        <w:t>Differencing helps to stabilize the mean of a time series by removing changes in the level of a time series, thus eliminating trend and seasonality.</w:t>
      </w:r>
    </w:p>
    <w:p w14:paraId="147A7052" w14:textId="1F39F087" w:rsidR="001A5868" w:rsidRPr="001A5868" w:rsidRDefault="001A5868" w:rsidP="001A5868">
      <w:pPr>
        <w:ind w:firstLine="720"/>
      </w:pPr>
      <w:r w:rsidRPr="001A5868">
        <w:rPr>
          <w:b/>
          <w:bCs/>
        </w:rPr>
        <w:t>Moving Average:</w:t>
      </w:r>
    </w:p>
    <w:p w14:paraId="3833AFAA" w14:textId="77777777" w:rsidR="001A5868" w:rsidRDefault="001A5868" w:rsidP="001A5868">
      <w:pPr>
        <w:pStyle w:val="ListParagraph"/>
        <w:numPr>
          <w:ilvl w:val="1"/>
          <w:numId w:val="9"/>
        </w:numPr>
      </w:pPr>
      <w:r w:rsidRPr="001A5868">
        <w:t>Used a moving average with a window size of 120 to smooth the data.</w:t>
      </w:r>
    </w:p>
    <w:p w14:paraId="1F36EC9F" w14:textId="74F1A8C0" w:rsidR="001A5868" w:rsidRDefault="001A5868" w:rsidP="001A5868">
      <w:pPr>
        <w:pStyle w:val="ListParagraph"/>
        <w:ind w:left="1440"/>
      </w:pPr>
      <w:r w:rsidRPr="001A5868">
        <w:drawing>
          <wp:inline distT="0" distB="0" distL="0" distR="0" wp14:anchorId="75E3D165" wp14:editId="5022A9D0">
            <wp:extent cx="4728845" cy="2143760"/>
            <wp:effectExtent l="0" t="0" r="0" b="8890"/>
            <wp:docPr id="801455943"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455943" name="Picture 1" descr="A graph with blue and orange lines&#10;&#10;Description automatically generated"/>
                    <pic:cNvPicPr/>
                  </pic:nvPicPr>
                  <pic:blipFill>
                    <a:blip r:embed="rId15"/>
                    <a:stretch>
                      <a:fillRect/>
                    </a:stretch>
                  </pic:blipFill>
                  <pic:spPr>
                    <a:xfrm>
                      <a:off x="0" y="0"/>
                      <a:ext cx="4734940" cy="2146523"/>
                    </a:xfrm>
                    <a:prstGeom prst="rect">
                      <a:avLst/>
                    </a:prstGeom>
                  </pic:spPr>
                </pic:pic>
              </a:graphicData>
            </a:graphic>
          </wp:inline>
        </w:drawing>
      </w:r>
    </w:p>
    <w:p w14:paraId="1EDBDD6D" w14:textId="405BF4BC" w:rsidR="001A5868" w:rsidRDefault="00180198" w:rsidP="001A5868">
      <w:pPr>
        <w:pStyle w:val="ListParagraph"/>
        <w:ind w:left="1440"/>
      </w:pPr>
      <w:r w:rsidRPr="00180198">
        <w:t>Smoothing the data using a moving average helps to highlight the underlying trends by reducing noise. This is particularly useful for visualizing long-term trends in stock prices.</w:t>
      </w:r>
    </w:p>
    <w:p w14:paraId="44D954B8" w14:textId="77777777" w:rsidR="00180198" w:rsidRPr="00180198" w:rsidRDefault="00180198" w:rsidP="00180198">
      <w:pPr>
        <w:rPr>
          <w:b/>
          <w:bCs/>
        </w:rPr>
      </w:pPr>
      <w:r w:rsidRPr="00180198">
        <w:rPr>
          <w:b/>
          <w:bCs/>
        </w:rPr>
        <w:t>Comparison and Final Stationarity Test</w:t>
      </w:r>
    </w:p>
    <w:p w14:paraId="6093F746" w14:textId="77777777" w:rsidR="00180198" w:rsidRPr="00180198" w:rsidRDefault="00180198" w:rsidP="00180198">
      <w:pPr>
        <w:numPr>
          <w:ilvl w:val="0"/>
          <w:numId w:val="10"/>
        </w:numPr>
      </w:pPr>
      <w:r w:rsidRPr="00180198">
        <w:rPr>
          <w:b/>
          <w:bCs/>
        </w:rPr>
        <w:t>Visual Comparison:</w:t>
      </w:r>
    </w:p>
    <w:p w14:paraId="27822FDE" w14:textId="77777777" w:rsidR="00180198" w:rsidRPr="00180198" w:rsidRDefault="00180198" w:rsidP="00180198">
      <w:pPr>
        <w:numPr>
          <w:ilvl w:val="1"/>
          <w:numId w:val="10"/>
        </w:numPr>
      </w:pPr>
      <w:r w:rsidRPr="00180198">
        <w:t>Compared the original 'High' prices with the differenced and smoothed versions to visualize the transformations.</w:t>
      </w:r>
    </w:p>
    <w:p w14:paraId="4BDBC6DC" w14:textId="6A6A563C" w:rsidR="00180198" w:rsidRDefault="00180198" w:rsidP="00180198">
      <w:pPr>
        <w:ind w:left="1440"/>
      </w:pPr>
      <w:r w:rsidRPr="00180198">
        <w:drawing>
          <wp:inline distT="0" distB="0" distL="0" distR="0" wp14:anchorId="0C7B18A3" wp14:editId="2F478DC0">
            <wp:extent cx="4339590" cy="1818640"/>
            <wp:effectExtent l="0" t="0" r="3810" b="0"/>
            <wp:docPr id="1378372154" name="Picture 1" descr="A graph showing the difference between a stock market and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372154" name="Picture 1" descr="A graph showing the difference between a stock market and a stock market&#10;&#10;Description automatically generated"/>
                    <pic:cNvPicPr/>
                  </pic:nvPicPr>
                  <pic:blipFill>
                    <a:blip r:embed="rId13"/>
                    <a:stretch>
                      <a:fillRect/>
                    </a:stretch>
                  </pic:blipFill>
                  <pic:spPr>
                    <a:xfrm>
                      <a:off x="0" y="0"/>
                      <a:ext cx="4345152" cy="1820971"/>
                    </a:xfrm>
                    <a:prstGeom prst="rect">
                      <a:avLst/>
                    </a:prstGeom>
                  </pic:spPr>
                </pic:pic>
              </a:graphicData>
            </a:graphic>
          </wp:inline>
        </w:drawing>
      </w:r>
    </w:p>
    <w:p w14:paraId="4F702E76" w14:textId="762E2B7D" w:rsidR="00180198" w:rsidRDefault="00180198" w:rsidP="00180198">
      <w:pPr>
        <w:ind w:left="1440"/>
      </w:pPr>
      <w:r w:rsidRPr="00180198">
        <w:lastRenderedPageBreak/>
        <w:t>The comparison plot shows how differencing and smoothing affect the data. The differenced series fluctuates around zero, indicating that trends have been removed. The smoothed series reduces short-term fluctuations, highlighting the overall trend.</w:t>
      </w:r>
    </w:p>
    <w:p w14:paraId="1DF28DEE" w14:textId="279FB471" w:rsidR="00180198" w:rsidRPr="00180198" w:rsidRDefault="00180198" w:rsidP="00180198">
      <w:pPr>
        <w:pStyle w:val="ListParagraph"/>
        <w:numPr>
          <w:ilvl w:val="0"/>
          <w:numId w:val="10"/>
        </w:numPr>
      </w:pPr>
      <w:r w:rsidRPr="00180198">
        <w:rPr>
          <w:b/>
          <w:bCs/>
        </w:rPr>
        <w:t>Final ADF Test:</w:t>
      </w:r>
    </w:p>
    <w:p w14:paraId="7D3BA1A6" w14:textId="77777777" w:rsidR="00180198" w:rsidRDefault="00180198" w:rsidP="00180198">
      <w:pPr>
        <w:numPr>
          <w:ilvl w:val="1"/>
          <w:numId w:val="11"/>
        </w:numPr>
      </w:pPr>
      <w:r w:rsidRPr="00180198">
        <w:t>Conducted a second ADF test on the differenced data, which confirmed stationarity with a significantly low p-value.</w:t>
      </w:r>
    </w:p>
    <w:p w14:paraId="0F522485" w14:textId="5B5FF84C" w:rsidR="00180198" w:rsidRDefault="00180198" w:rsidP="00180198">
      <w:pPr>
        <w:ind w:left="1440"/>
      </w:pPr>
      <w:r w:rsidRPr="00180198">
        <w:drawing>
          <wp:inline distT="0" distB="0" distL="0" distR="0" wp14:anchorId="0BC55B72" wp14:editId="6816F9F9">
            <wp:extent cx="4459515" cy="792480"/>
            <wp:effectExtent l="0" t="0" r="0" b="7620"/>
            <wp:docPr id="1643707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707694" name=""/>
                    <pic:cNvPicPr/>
                  </pic:nvPicPr>
                  <pic:blipFill>
                    <a:blip r:embed="rId16"/>
                    <a:stretch>
                      <a:fillRect/>
                    </a:stretch>
                  </pic:blipFill>
                  <pic:spPr>
                    <a:xfrm>
                      <a:off x="0" y="0"/>
                      <a:ext cx="4496618" cy="799073"/>
                    </a:xfrm>
                    <a:prstGeom prst="rect">
                      <a:avLst/>
                    </a:prstGeom>
                  </pic:spPr>
                </pic:pic>
              </a:graphicData>
            </a:graphic>
          </wp:inline>
        </w:drawing>
      </w:r>
    </w:p>
    <w:p w14:paraId="683D77D1" w14:textId="49ABC174" w:rsidR="00180198" w:rsidRDefault="00180198" w:rsidP="00180198">
      <w:pPr>
        <w:ind w:left="1440"/>
      </w:pPr>
      <w:r w:rsidRPr="00180198">
        <w:t>The second ADF test resulted in an ADF Statistic of -12.148 and a p-value of 1.591e-22, indicating that the differenced series is stationary. This suggests that the transformations successfully removed trends and seasonality from the data.</w:t>
      </w:r>
    </w:p>
    <w:p w14:paraId="19FD3021" w14:textId="77777777" w:rsidR="00180198" w:rsidRPr="00180198" w:rsidRDefault="00180198" w:rsidP="00180198">
      <w:pPr>
        <w:rPr>
          <w:b/>
          <w:bCs/>
        </w:rPr>
      </w:pPr>
      <w:r w:rsidRPr="00180198">
        <w:rPr>
          <w:b/>
          <w:bCs/>
        </w:rPr>
        <w:t>Conclusion</w:t>
      </w:r>
    </w:p>
    <w:p w14:paraId="212C2979" w14:textId="77777777" w:rsidR="00180198" w:rsidRPr="00180198" w:rsidRDefault="00180198" w:rsidP="00180198">
      <w:pPr>
        <w:pStyle w:val="ListParagraph"/>
        <w:numPr>
          <w:ilvl w:val="0"/>
          <w:numId w:val="7"/>
        </w:numPr>
      </w:pPr>
      <w:r w:rsidRPr="00180198">
        <w:t>This project demonstrated the application of time series analysis techniques on stock price data. Key steps included data cleaning, exploratory data analysis, seasonality detection, and stationarity testing. Transformations like differencing and moving averages were crucial in preparing the data for further analysis and forecasting.</w:t>
      </w:r>
    </w:p>
    <w:p w14:paraId="0B1BE244" w14:textId="1B0AA296" w:rsidR="001A5868" w:rsidRPr="001A5868" w:rsidRDefault="00180198" w:rsidP="00180198">
      <w:pPr>
        <w:pStyle w:val="ListParagraph"/>
        <w:numPr>
          <w:ilvl w:val="0"/>
          <w:numId w:val="7"/>
        </w:numPr>
      </w:pPr>
      <w:r w:rsidRPr="00180198">
        <w:t>The insights gained from this analysis provide a foundation for more advanced time series modeling and prediction, enabling better investment decisions based on historical stock price trends. Future work could involve implementing forecasting models such as ARIMA or LSTM to predict future stock prices based on the transformed, stationary data.</w:t>
      </w:r>
    </w:p>
    <w:sectPr w:rsidR="001A5868" w:rsidRPr="001A5868">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483731" w14:textId="77777777" w:rsidR="00D76FEA" w:rsidRDefault="00D76FEA" w:rsidP="00180198">
      <w:pPr>
        <w:spacing w:after="0"/>
      </w:pPr>
      <w:r>
        <w:separator/>
      </w:r>
    </w:p>
  </w:endnote>
  <w:endnote w:type="continuationSeparator" w:id="0">
    <w:p w14:paraId="525D2944" w14:textId="77777777" w:rsidR="00D76FEA" w:rsidRDefault="00D76FEA" w:rsidP="001801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77AA1F" w14:textId="77777777" w:rsidR="00D76FEA" w:rsidRDefault="00D76FEA" w:rsidP="00180198">
      <w:pPr>
        <w:spacing w:after="0"/>
      </w:pPr>
      <w:r>
        <w:separator/>
      </w:r>
    </w:p>
  </w:footnote>
  <w:footnote w:type="continuationSeparator" w:id="0">
    <w:p w14:paraId="2112903D" w14:textId="77777777" w:rsidR="00D76FEA" w:rsidRDefault="00D76FEA" w:rsidP="0018019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0292254"/>
      <w:docPartObj>
        <w:docPartGallery w:val="Page Numbers (Top of Page)"/>
        <w:docPartUnique/>
      </w:docPartObj>
    </w:sdtPr>
    <w:sdtEndPr>
      <w:rPr>
        <w:noProof/>
      </w:rPr>
    </w:sdtEndPr>
    <w:sdtContent>
      <w:p w14:paraId="1EFEF9C0" w14:textId="1031E28D" w:rsidR="00180198" w:rsidRDefault="0018019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B09C8E9" w14:textId="77777777" w:rsidR="00180198" w:rsidRDefault="001801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0484D"/>
    <w:multiLevelType w:val="multilevel"/>
    <w:tmpl w:val="CC9AB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5D773F"/>
    <w:multiLevelType w:val="multilevel"/>
    <w:tmpl w:val="F2462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604B7"/>
    <w:multiLevelType w:val="multilevel"/>
    <w:tmpl w:val="361EA2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AA12C64"/>
    <w:multiLevelType w:val="hybridMultilevel"/>
    <w:tmpl w:val="77B01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344CC6"/>
    <w:multiLevelType w:val="multilevel"/>
    <w:tmpl w:val="8E3E8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Aptos" w:eastAsiaTheme="minorHAnsi" w:hAnsi="Apto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1B3853"/>
    <w:multiLevelType w:val="multilevel"/>
    <w:tmpl w:val="23C49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B202E6"/>
    <w:multiLevelType w:val="multilevel"/>
    <w:tmpl w:val="9D321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86025D"/>
    <w:multiLevelType w:val="multilevel"/>
    <w:tmpl w:val="94982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B1534B"/>
    <w:multiLevelType w:val="multilevel"/>
    <w:tmpl w:val="71D69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23718F"/>
    <w:multiLevelType w:val="multilevel"/>
    <w:tmpl w:val="86EC8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2F3AB9"/>
    <w:multiLevelType w:val="multilevel"/>
    <w:tmpl w:val="235CE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1751339">
    <w:abstractNumId w:val="4"/>
  </w:num>
  <w:num w:numId="2" w16cid:durableId="2064405586">
    <w:abstractNumId w:val="2"/>
  </w:num>
  <w:num w:numId="3" w16cid:durableId="458888037">
    <w:abstractNumId w:val="3"/>
  </w:num>
  <w:num w:numId="4" w16cid:durableId="1906143475">
    <w:abstractNumId w:val="6"/>
  </w:num>
  <w:num w:numId="5" w16cid:durableId="1774741195">
    <w:abstractNumId w:val="7"/>
  </w:num>
  <w:num w:numId="6" w16cid:durableId="518469071">
    <w:abstractNumId w:val="5"/>
  </w:num>
  <w:num w:numId="7" w16cid:durableId="971784134">
    <w:abstractNumId w:val="1"/>
  </w:num>
  <w:num w:numId="8" w16cid:durableId="1741558748">
    <w:abstractNumId w:val="0"/>
  </w:num>
  <w:num w:numId="9" w16cid:durableId="25907996">
    <w:abstractNumId w:val="9"/>
  </w:num>
  <w:num w:numId="10" w16cid:durableId="1743598872">
    <w:abstractNumId w:val="8"/>
  </w:num>
  <w:num w:numId="11" w16cid:durableId="17716568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DEE"/>
    <w:rsid w:val="00014641"/>
    <w:rsid w:val="00125EBB"/>
    <w:rsid w:val="00180198"/>
    <w:rsid w:val="001A5868"/>
    <w:rsid w:val="00756AE2"/>
    <w:rsid w:val="00965FBF"/>
    <w:rsid w:val="00B2640F"/>
    <w:rsid w:val="00BE5DEE"/>
    <w:rsid w:val="00D76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E9253"/>
  <w15:chartTrackingRefBased/>
  <w15:docId w15:val="{0733E2E2-6280-4AEF-963A-C74B86DF9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D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5D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5D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5D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5D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5D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5D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5D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5D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D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5D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5D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5D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5D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5D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5D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5D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5DEE"/>
    <w:rPr>
      <w:rFonts w:eastAsiaTheme="majorEastAsia" w:cstheme="majorBidi"/>
      <w:color w:val="272727" w:themeColor="text1" w:themeTint="D8"/>
    </w:rPr>
  </w:style>
  <w:style w:type="paragraph" w:styleId="Title">
    <w:name w:val="Title"/>
    <w:basedOn w:val="Normal"/>
    <w:next w:val="Normal"/>
    <w:link w:val="TitleChar"/>
    <w:uiPriority w:val="10"/>
    <w:qFormat/>
    <w:rsid w:val="00BE5DE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D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D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5D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5DEE"/>
    <w:pPr>
      <w:spacing w:before="160"/>
      <w:jc w:val="center"/>
    </w:pPr>
    <w:rPr>
      <w:i/>
      <w:iCs/>
      <w:color w:val="404040" w:themeColor="text1" w:themeTint="BF"/>
    </w:rPr>
  </w:style>
  <w:style w:type="character" w:customStyle="1" w:styleId="QuoteChar">
    <w:name w:val="Quote Char"/>
    <w:basedOn w:val="DefaultParagraphFont"/>
    <w:link w:val="Quote"/>
    <w:uiPriority w:val="29"/>
    <w:rsid w:val="00BE5DEE"/>
    <w:rPr>
      <w:i/>
      <w:iCs/>
      <w:color w:val="404040" w:themeColor="text1" w:themeTint="BF"/>
    </w:rPr>
  </w:style>
  <w:style w:type="paragraph" w:styleId="ListParagraph">
    <w:name w:val="List Paragraph"/>
    <w:basedOn w:val="Normal"/>
    <w:uiPriority w:val="34"/>
    <w:qFormat/>
    <w:rsid w:val="00BE5DEE"/>
    <w:pPr>
      <w:ind w:left="720"/>
      <w:contextualSpacing/>
    </w:pPr>
  </w:style>
  <w:style w:type="character" w:styleId="IntenseEmphasis">
    <w:name w:val="Intense Emphasis"/>
    <w:basedOn w:val="DefaultParagraphFont"/>
    <w:uiPriority w:val="21"/>
    <w:qFormat/>
    <w:rsid w:val="00BE5DEE"/>
    <w:rPr>
      <w:i/>
      <w:iCs/>
      <w:color w:val="0F4761" w:themeColor="accent1" w:themeShade="BF"/>
    </w:rPr>
  </w:style>
  <w:style w:type="paragraph" w:styleId="IntenseQuote">
    <w:name w:val="Intense Quote"/>
    <w:basedOn w:val="Normal"/>
    <w:next w:val="Normal"/>
    <w:link w:val="IntenseQuoteChar"/>
    <w:uiPriority w:val="30"/>
    <w:qFormat/>
    <w:rsid w:val="00BE5D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5DEE"/>
    <w:rPr>
      <w:i/>
      <w:iCs/>
      <w:color w:val="0F4761" w:themeColor="accent1" w:themeShade="BF"/>
    </w:rPr>
  </w:style>
  <w:style w:type="character" w:styleId="IntenseReference">
    <w:name w:val="Intense Reference"/>
    <w:basedOn w:val="DefaultParagraphFont"/>
    <w:uiPriority w:val="32"/>
    <w:qFormat/>
    <w:rsid w:val="00BE5DEE"/>
    <w:rPr>
      <w:b/>
      <w:bCs/>
      <w:smallCaps/>
      <w:color w:val="0F4761" w:themeColor="accent1" w:themeShade="BF"/>
      <w:spacing w:val="5"/>
    </w:rPr>
  </w:style>
  <w:style w:type="paragraph" w:styleId="Header">
    <w:name w:val="header"/>
    <w:basedOn w:val="Normal"/>
    <w:link w:val="HeaderChar"/>
    <w:uiPriority w:val="99"/>
    <w:unhideWhenUsed/>
    <w:rsid w:val="00180198"/>
    <w:pPr>
      <w:tabs>
        <w:tab w:val="center" w:pos="4680"/>
        <w:tab w:val="right" w:pos="9360"/>
      </w:tabs>
      <w:spacing w:after="0"/>
    </w:pPr>
  </w:style>
  <w:style w:type="character" w:customStyle="1" w:styleId="HeaderChar">
    <w:name w:val="Header Char"/>
    <w:basedOn w:val="DefaultParagraphFont"/>
    <w:link w:val="Header"/>
    <w:uiPriority w:val="99"/>
    <w:rsid w:val="00180198"/>
  </w:style>
  <w:style w:type="paragraph" w:styleId="Footer">
    <w:name w:val="footer"/>
    <w:basedOn w:val="Normal"/>
    <w:link w:val="FooterChar"/>
    <w:uiPriority w:val="99"/>
    <w:unhideWhenUsed/>
    <w:rsid w:val="00180198"/>
    <w:pPr>
      <w:tabs>
        <w:tab w:val="center" w:pos="4680"/>
        <w:tab w:val="right" w:pos="9360"/>
      </w:tabs>
      <w:spacing w:after="0"/>
    </w:pPr>
  </w:style>
  <w:style w:type="character" w:customStyle="1" w:styleId="FooterChar">
    <w:name w:val="Footer Char"/>
    <w:basedOn w:val="DefaultParagraphFont"/>
    <w:link w:val="Footer"/>
    <w:uiPriority w:val="99"/>
    <w:rsid w:val="00180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67050">
      <w:bodyDiv w:val="1"/>
      <w:marLeft w:val="0"/>
      <w:marRight w:val="0"/>
      <w:marTop w:val="0"/>
      <w:marBottom w:val="0"/>
      <w:divBdr>
        <w:top w:val="none" w:sz="0" w:space="0" w:color="auto"/>
        <w:left w:val="none" w:sz="0" w:space="0" w:color="auto"/>
        <w:bottom w:val="none" w:sz="0" w:space="0" w:color="auto"/>
        <w:right w:val="none" w:sz="0" w:space="0" w:color="auto"/>
      </w:divBdr>
    </w:div>
    <w:div w:id="36442453">
      <w:bodyDiv w:val="1"/>
      <w:marLeft w:val="0"/>
      <w:marRight w:val="0"/>
      <w:marTop w:val="0"/>
      <w:marBottom w:val="0"/>
      <w:divBdr>
        <w:top w:val="none" w:sz="0" w:space="0" w:color="auto"/>
        <w:left w:val="none" w:sz="0" w:space="0" w:color="auto"/>
        <w:bottom w:val="none" w:sz="0" w:space="0" w:color="auto"/>
        <w:right w:val="none" w:sz="0" w:space="0" w:color="auto"/>
      </w:divBdr>
    </w:div>
    <w:div w:id="75128146">
      <w:bodyDiv w:val="1"/>
      <w:marLeft w:val="0"/>
      <w:marRight w:val="0"/>
      <w:marTop w:val="0"/>
      <w:marBottom w:val="0"/>
      <w:divBdr>
        <w:top w:val="none" w:sz="0" w:space="0" w:color="auto"/>
        <w:left w:val="none" w:sz="0" w:space="0" w:color="auto"/>
        <w:bottom w:val="none" w:sz="0" w:space="0" w:color="auto"/>
        <w:right w:val="none" w:sz="0" w:space="0" w:color="auto"/>
      </w:divBdr>
    </w:div>
    <w:div w:id="98722038">
      <w:bodyDiv w:val="1"/>
      <w:marLeft w:val="0"/>
      <w:marRight w:val="0"/>
      <w:marTop w:val="0"/>
      <w:marBottom w:val="0"/>
      <w:divBdr>
        <w:top w:val="none" w:sz="0" w:space="0" w:color="auto"/>
        <w:left w:val="none" w:sz="0" w:space="0" w:color="auto"/>
        <w:bottom w:val="none" w:sz="0" w:space="0" w:color="auto"/>
        <w:right w:val="none" w:sz="0" w:space="0" w:color="auto"/>
      </w:divBdr>
    </w:div>
    <w:div w:id="177042861">
      <w:bodyDiv w:val="1"/>
      <w:marLeft w:val="0"/>
      <w:marRight w:val="0"/>
      <w:marTop w:val="0"/>
      <w:marBottom w:val="0"/>
      <w:divBdr>
        <w:top w:val="none" w:sz="0" w:space="0" w:color="auto"/>
        <w:left w:val="none" w:sz="0" w:space="0" w:color="auto"/>
        <w:bottom w:val="none" w:sz="0" w:space="0" w:color="auto"/>
        <w:right w:val="none" w:sz="0" w:space="0" w:color="auto"/>
      </w:divBdr>
    </w:div>
    <w:div w:id="260454352">
      <w:bodyDiv w:val="1"/>
      <w:marLeft w:val="0"/>
      <w:marRight w:val="0"/>
      <w:marTop w:val="0"/>
      <w:marBottom w:val="0"/>
      <w:divBdr>
        <w:top w:val="none" w:sz="0" w:space="0" w:color="auto"/>
        <w:left w:val="none" w:sz="0" w:space="0" w:color="auto"/>
        <w:bottom w:val="none" w:sz="0" w:space="0" w:color="auto"/>
        <w:right w:val="none" w:sz="0" w:space="0" w:color="auto"/>
      </w:divBdr>
    </w:div>
    <w:div w:id="284850725">
      <w:bodyDiv w:val="1"/>
      <w:marLeft w:val="0"/>
      <w:marRight w:val="0"/>
      <w:marTop w:val="0"/>
      <w:marBottom w:val="0"/>
      <w:divBdr>
        <w:top w:val="none" w:sz="0" w:space="0" w:color="auto"/>
        <w:left w:val="none" w:sz="0" w:space="0" w:color="auto"/>
        <w:bottom w:val="none" w:sz="0" w:space="0" w:color="auto"/>
        <w:right w:val="none" w:sz="0" w:space="0" w:color="auto"/>
      </w:divBdr>
    </w:div>
    <w:div w:id="429930514">
      <w:bodyDiv w:val="1"/>
      <w:marLeft w:val="0"/>
      <w:marRight w:val="0"/>
      <w:marTop w:val="0"/>
      <w:marBottom w:val="0"/>
      <w:divBdr>
        <w:top w:val="none" w:sz="0" w:space="0" w:color="auto"/>
        <w:left w:val="none" w:sz="0" w:space="0" w:color="auto"/>
        <w:bottom w:val="none" w:sz="0" w:space="0" w:color="auto"/>
        <w:right w:val="none" w:sz="0" w:space="0" w:color="auto"/>
      </w:divBdr>
    </w:div>
    <w:div w:id="518668269">
      <w:bodyDiv w:val="1"/>
      <w:marLeft w:val="0"/>
      <w:marRight w:val="0"/>
      <w:marTop w:val="0"/>
      <w:marBottom w:val="0"/>
      <w:divBdr>
        <w:top w:val="none" w:sz="0" w:space="0" w:color="auto"/>
        <w:left w:val="none" w:sz="0" w:space="0" w:color="auto"/>
        <w:bottom w:val="none" w:sz="0" w:space="0" w:color="auto"/>
        <w:right w:val="none" w:sz="0" w:space="0" w:color="auto"/>
      </w:divBdr>
    </w:div>
    <w:div w:id="538206120">
      <w:bodyDiv w:val="1"/>
      <w:marLeft w:val="0"/>
      <w:marRight w:val="0"/>
      <w:marTop w:val="0"/>
      <w:marBottom w:val="0"/>
      <w:divBdr>
        <w:top w:val="none" w:sz="0" w:space="0" w:color="auto"/>
        <w:left w:val="none" w:sz="0" w:space="0" w:color="auto"/>
        <w:bottom w:val="none" w:sz="0" w:space="0" w:color="auto"/>
        <w:right w:val="none" w:sz="0" w:space="0" w:color="auto"/>
      </w:divBdr>
    </w:div>
    <w:div w:id="598873088">
      <w:bodyDiv w:val="1"/>
      <w:marLeft w:val="0"/>
      <w:marRight w:val="0"/>
      <w:marTop w:val="0"/>
      <w:marBottom w:val="0"/>
      <w:divBdr>
        <w:top w:val="none" w:sz="0" w:space="0" w:color="auto"/>
        <w:left w:val="none" w:sz="0" w:space="0" w:color="auto"/>
        <w:bottom w:val="none" w:sz="0" w:space="0" w:color="auto"/>
        <w:right w:val="none" w:sz="0" w:space="0" w:color="auto"/>
      </w:divBdr>
    </w:div>
    <w:div w:id="625544203">
      <w:bodyDiv w:val="1"/>
      <w:marLeft w:val="0"/>
      <w:marRight w:val="0"/>
      <w:marTop w:val="0"/>
      <w:marBottom w:val="0"/>
      <w:divBdr>
        <w:top w:val="none" w:sz="0" w:space="0" w:color="auto"/>
        <w:left w:val="none" w:sz="0" w:space="0" w:color="auto"/>
        <w:bottom w:val="none" w:sz="0" w:space="0" w:color="auto"/>
        <w:right w:val="none" w:sz="0" w:space="0" w:color="auto"/>
      </w:divBdr>
    </w:div>
    <w:div w:id="928150492">
      <w:bodyDiv w:val="1"/>
      <w:marLeft w:val="0"/>
      <w:marRight w:val="0"/>
      <w:marTop w:val="0"/>
      <w:marBottom w:val="0"/>
      <w:divBdr>
        <w:top w:val="none" w:sz="0" w:space="0" w:color="auto"/>
        <w:left w:val="none" w:sz="0" w:space="0" w:color="auto"/>
        <w:bottom w:val="none" w:sz="0" w:space="0" w:color="auto"/>
        <w:right w:val="none" w:sz="0" w:space="0" w:color="auto"/>
      </w:divBdr>
    </w:div>
    <w:div w:id="1104611135">
      <w:bodyDiv w:val="1"/>
      <w:marLeft w:val="0"/>
      <w:marRight w:val="0"/>
      <w:marTop w:val="0"/>
      <w:marBottom w:val="0"/>
      <w:divBdr>
        <w:top w:val="none" w:sz="0" w:space="0" w:color="auto"/>
        <w:left w:val="none" w:sz="0" w:space="0" w:color="auto"/>
        <w:bottom w:val="none" w:sz="0" w:space="0" w:color="auto"/>
        <w:right w:val="none" w:sz="0" w:space="0" w:color="auto"/>
      </w:divBdr>
    </w:div>
    <w:div w:id="1141770174">
      <w:bodyDiv w:val="1"/>
      <w:marLeft w:val="0"/>
      <w:marRight w:val="0"/>
      <w:marTop w:val="0"/>
      <w:marBottom w:val="0"/>
      <w:divBdr>
        <w:top w:val="none" w:sz="0" w:space="0" w:color="auto"/>
        <w:left w:val="none" w:sz="0" w:space="0" w:color="auto"/>
        <w:bottom w:val="none" w:sz="0" w:space="0" w:color="auto"/>
        <w:right w:val="none" w:sz="0" w:space="0" w:color="auto"/>
      </w:divBdr>
    </w:div>
    <w:div w:id="1284534086">
      <w:bodyDiv w:val="1"/>
      <w:marLeft w:val="0"/>
      <w:marRight w:val="0"/>
      <w:marTop w:val="0"/>
      <w:marBottom w:val="0"/>
      <w:divBdr>
        <w:top w:val="none" w:sz="0" w:space="0" w:color="auto"/>
        <w:left w:val="none" w:sz="0" w:space="0" w:color="auto"/>
        <w:bottom w:val="none" w:sz="0" w:space="0" w:color="auto"/>
        <w:right w:val="none" w:sz="0" w:space="0" w:color="auto"/>
      </w:divBdr>
    </w:div>
    <w:div w:id="1331254027">
      <w:bodyDiv w:val="1"/>
      <w:marLeft w:val="0"/>
      <w:marRight w:val="0"/>
      <w:marTop w:val="0"/>
      <w:marBottom w:val="0"/>
      <w:divBdr>
        <w:top w:val="none" w:sz="0" w:space="0" w:color="auto"/>
        <w:left w:val="none" w:sz="0" w:space="0" w:color="auto"/>
        <w:bottom w:val="none" w:sz="0" w:space="0" w:color="auto"/>
        <w:right w:val="none" w:sz="0" w:space="0" w:color="auto"/>
      </w:divBdr>
    </w:div>
    <w:div w:id="1489639164">
      <w:bodyDiv w:val="1"/>
      <w:marLeft w:val="0"/>
      <w:marRight w:val="0"/>
      <w:marTop w:val="0"/>
      <w:marBottom w:val="0"/>
      <w:divBdr>
        <w:top w:val="none" w:sz="0" w:space="0" w:color="auto"/>
        <w:left w:val="none" w:sz="0" w:space="0" w:color="auto"/>
        <w:bottom w:val="none" w:sz="0" w:space="0" w:color="auto"/>
        <w:right w:val="none" w:sz="0" w:space="0" w:color="auto"/>
      </w:divBdr>
    </w:div>
    <w:div w:id="1533691960">
      <w:bodyDiv w:val="1"/>
      <w:marLeft w:val="0"/>
      <w:marRight w:val="0"/>
      <w:marTop w:val="0"/>
      <w:marBottom w:val="0"/>
      <w:divBdr>
        <w:top w:val="none" w:sz="0" w:space="0" w:color="auto"/>
        <w:left w:val="none" w:sz="0" w:space="0" w:color="auto"/>
        <w:bottom w:val="none" w:sz="0" w:space="0" w:color="auto"/>
        <w:right w:val="none" w:sz="0" w:space="0" w:color="auto"/>
      </w:divBdr>
    </w:div>
    <w:div w:id="1540312349">
      <w:bodyDiv w:val="1"/>
      <w:marLeft w:val="0"/>
      <w:marRight w:val="0"/>
      <w:marTop w:val="0"/>
      <w:marBottom w:val="0"/>
      <w:divBdr>
        <w:top w:val="none" w:sz="0" w:space="0" w:color="auto"/>
        <w:left w:val="none" w:sz="0" w:space="0" w:color="auto"/>
        <w:bottom w:val="none" w:sz="0" w:space="0" w:color="auto"/>
        <w:right w:val="none" w:sz="0" w:space="0" w:color="auto"/>
      </w:divBdr>
    </w:div>
    <w:div w:id="1667367025">
      <w:bodyDiv w:val="1"/>
      <w:marLeft w:val="0"/>
      <w:marRight w:val="0"/>
      <w:marTop w:val="0"/>
      <w:marBottom w:val="0"/>
      <w:divBdr>
        <w:top w:val="none" w:sz="0" w:space="0" w:color="auto"/>
        <w:left w:val="none" w:sz="0" w:space="0" w:color="auto"/>
        <w:bottom w:val="none" w:sz="0" w:space="0" w:color="auto"/>
        <w:right w:val="none" w:sz="0" w:space="0" w:color="auto"/>
      </w:divBdr>
    </w:div>
    <w:div w:id="1875190389">
      <w:bodyDiv w:val="1"/>
      <w:marLeft w:val="0"/>
      <w:marRight w:val="0"/>
      <w:marTop w:val="0"/>
      <w:marBottom w:val="0"/>
      <w:divBdr>
        <w:top w:val="none" w:sz="0" w:space="0" w:color="auto"/>
        <w:left w:val="none" w:sz="0" w:space="0" w:color="auto"/>
        <w:bottom w:val="none" w:sz="0" w:space="0" w:color="auto"/>
        <w:right w:val="none" w:sz="0" w:space="0" w:color="auto"/>
      </w:divBdr>
    </w:div>
    <w:div w:id="1942644381">
      <w:bodyDiv w:val="1"/>
      <w:marLeft w:val="0"/>
      <w:marRight w:val="0"/>
      <w:marTop w:val="0"/>
      <w:marBottom w:val="0"/>
      <w:divBdr>
        <w:top w:val="none" w:sz="0" w:space="0" w:color="auto"/>
        <w:left w:val="none" w:sz="0" w:space="0" w:color="auto"/>
        <w:bottom w:val="none" w:sz="0" w:space="0" w:color="auto"/>
        <w:right w:val="none" w:sz="0" w:space="0" w:color="auto"/>
      </w:divBdr>
    </w:div>
    <w:div w:id="201873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Ho</dc:creator>
  <cp:keywords/>
  <dc:description/>
  <cp:lastModifiedBy>Vu Ho</cp:lastModifiedBy>
  <cp:revision>1</cp:revision>
  <cp:lastPrinted>2024-08-08T14:10:00Z</cp:lastPrinted>
  <dcterms:created xsi:type="dcterms:W3CDTF">2024-08-08T13:41:00Z</dcterms:created>
  <dcterms:modified xsi:type="dcterms:W3CDTF">2024-08-08T14:10:00Z</dcterms:modified>
</cp:coreProperties>
</file>