
<file path=[Content_Types].xml><?xml version="1.0" encoding="utf-8"?>
<Types xmlns="http://schemas.openxmlformats.org/package/2006/content-types">
  <Default Extension="png" ContentType="image/png"/>
  <Default Extension="jp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body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b w:val="1"/>
          <w:sz w:val="28"/>
          <w:szCs w:val="28"/>
        </w:rPr>
        <w:t>第一章 计算机系统概论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计算机的硬件是由有形的电子器件等构成的，它包括</w:t>
      </w:r>
      <w:r>
        <w:rPr>
          <w:rFonts w:hint="eastAsia"/>
          <w:b w:val="1"/>
          <w:sz w:val="28"/>
          <w:szCs w:val="28"/>
          <w:u w:val="single"/>
        </w:rPr>
        <w:t>运算器、存储器、控制器、适配器、输入输出设备</w:t>
      </w:r>
      <w:r>
        <w:rPr>
          <w:rFonts w:hint="eastAsia"/>
          <w:sz w:val="28"/>
          <w:szCs w:val="28"/>
        </w:rPr>
        <w:t>。早起将运算器和控制器合在一起称为CPU（中央处理器）。目前的CPU包含了存储器，因此称为中央处理器。</w:t>
      </w:r>
      <w:r>
        <w:rPr>
          <w:rFonts w:hint="eastAsia"/>
          <w:b w:val="1"/>
          <w:sz w:val="28"/>
          <w:szCs w:val="28"/>
          <w:u w:val="single"/>
        </w:rPr>
        <w:t>存储程序并按地址顺序执行</w:t>
      </w:r>
      <w:r>
        <w:rPr>
          <w:rFonts w:hint="eastAsia"/>
          <w:sz w:val="28"/>
          <w:szCs w:val="28"/>
        </w:rPr>
        <w:t>，这是</w:t>
      </w:r>
      <w:r>
        <w:rPr>
          <w:rFonts w:hint="eastAsia" w:ascii="宋体" w:hAnsi="宋体"/>
          <w:sz w:val="28"/>
          <w:szCs w:val="28"/>
        </w:rPr>
        <w:t>冯·诺依曼型计算机的工作原理，也是CPU自动工作的关键。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 计算机系统是一个有</w:t>
      </w:r>
      <w:r>
        <w:rPr>
          <w:rFonts w:hint="eastAsia" w:ascii="宋体" w:hAnsi="宋体"/>
          <w:b w:val="1"/>
          <w:sz w:val="28"/>
          <w:szCs w:val="28"/>
          <w:u w:val="single"/>
        </w:rPr>
        <w:t>硬件、软件</w:t>
      </w:r>
      <w:r>
        <w:rPr>
          <w:rFonts w:hint="eastAsia" w:ascii="宋体" w:hAnsi="宋体"/>
          <w:sz w:val="28"/>
          <w:szCs w:val="28"/>
        </w:rPr>
        <w:t>组成的多级层次结构，它通常由</w:t>
      </w:r>
      <w:r>
        <w:rPr>
          <w:rFonts w:hint="eastAsia" w:ascii="宋体" w:hAnsi="宋体"/>
          <w:b w:val="1"/>
          <w:sz w:val="28"/>
          <w:szCs w:val="28"/>
          <w:u w:val="single"/>
        </w:rPr>
        <w:t>微程序级、一般程序级、操作系统级、汇编语言级、高级语言级</w:t>
      </w:r>
      <w:r>
        <w:rPr>
          <w:rFonts w:hint="eastAsia" w:ascii="宋体" w:hAnsi="宋体"/>
          <w:sz w:val="28"/>
          <w:szCs w:val="28"/>
        </w:rPr>
        <w:t>组成，每一级上都能进行程序设计，且得到下面各级的支持。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习题：</w:t>
      </w:r>
      <w:r>
        <w:rPr>
          <w:rFonts w:hint="eastAsia" w:ascii="宋体" w:hAnsi="宋体"/>
          <w:b w:val="1"/>
          <w:sz w:val="28"/>
          <w:szCs w:val="28"/>
        </w:rPr>
        <w:t>4</w:t>
      </w:r>
      <w:r>
        <w:rPr>
          <w:rFonts w:hint="eastAsia" w:ascii="宋体" w:hAnsi="宋体"/>
          <w:sz w:val="28"/>
          <w:szCs w:val="28"/>
        </w:rPr>
        <w:t xml:space="preserve"> 冯·诺依曼型计算机的主要设计思想是什么？它包括那些主要组成部分？</w:t>
      </w:r>
    </w:p>
    <w:p>
      <w:pPr>
        <w:pStyle w:val="000002"/>
        <w:ind w:left="1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主要设计思想是：</w:t>
      </w:r>
      <w:r>
        <w:rPr>
          <w:rFonts w:hint="eastAsia" w:ascii="" w:hAnsi=""/>
          <w:color w:val="000000"/>
          <w:sz w:val="28"/>
          <w:szCs w:val="28"/>
        </w:rPr>
        <w:t>存储程序通用电子计算机方案，</w:t>
      </w:r>
      <w:r>
        <w:rPr>
          <w:rFonts w:hint="eastAsia"/>
          <w:sz w:val="28"/>
          <w:szCs w:val="28"/>
        </w:rPr>
        <w:t>主要组成部分有：</w:t>
      </w:r>
      <w:r>
        <w:rPr>
          <w:rFonts w:hint="eastAsia" w:ascii="" w:hAnsi=""/>
          <w:color w:val="000000"/>
          <w:sz w:val="28"/>
          <w:szCs w:val="28"/>
        </w:rPr>
        <w:t>运算器、逻辑控制装置、存储器、输入和输出设备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 xml:space="preserve"> 什么是存储容量？什么是单元地址？什么是数据字？什么是指令字？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存储器所有存储单元的总数称为存储器的存储容量。每个存储单元都有编号，称为单元地址。如果某字代表要处理的数据，称为数据字。如果某字为一条指令，称为指令字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7</w:t>
      </w:r>
      <w:r>
        <w:rPr>
          <w:rFonts w:hint="eastAsia" w:ascii="宋体" w:hAnsi="宋体"/>
          <w:sz w:val="28"/>
          <w:szCs w:val="28"/>
        </w:rPr>
        <w:t xml:space="preserve"> 指令和数据均存放在内存中，计算机如何区分它们是指令还是数据？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每一个基本操作称为一条指令，而解算某一问题的一串指令序列，称为程序</w:t>
      </w:r>
    </w:p>
    <w:p>
      <w:pPr>
        <w:pStyle w:val="000002"/>
        <w:rPr>
          <w:rFonts w:hint="eastAsia" w:ascii="宋体" w:hAnsi="宋体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第二章 运算方法和运算器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 xml:space="preserve">     </w:t>
      </w:r>
      <w:r>
        <w:rPr>
          <w:rFonts w:hint="eastAsia" w:ascii="宋体" w:hAnsi="宋体"/>
          <w:sz w:val="28"/>
          <w:szCs w:val="28"/>
        </w:rPr>
        <w:t xml:space="preserve"> 按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IEEE754</w:t>
      </w:r>
      <w:r>
        <w:rPr>
          <w:rFonts w:hint="eastAsia" w:ascii="宋体" w:hAnsi="宋体"/>
          <w:sz w:val="28"/>
          <w:szCs w:val="28"/>
        </w:rPr>
        <w:t>标准，一个浮点数由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符号位S、阶码E、尾数M</w:t>
      </w:r>
      <w:r>
        <w:rPr>
          <w:rFonts w:hint="eastAsia" w:ascii="宋体" w:hAnsi="宋体"/>
          <w:sz w:val="28"/>
          <w:szCs w:val="28"/>
        </w:rPr>
        <w:t>三个域组成。其中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阶码E</w:t>
      </w:r>
      <w:r>
        <w:rPr>
          <w:rFonts w:hint="eastAsia" w:ascii="宋体" w:hAnsi="宋体"/>
          <w:sz w:val="28"/>
          <w:szCs w:val="28"/>
        </w:rPr>
        <w:t>的值等于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指数的真值e</w:t>
      </w:r>
      <w:r>
        <w:rPr>
          <w:rFonts w:hint="eastAsia" w:ascii="宋体" w:hAnsi="宋体"/>
          <w:sz w:val="28"/>
          <w:szCs w:val="28"/>
        </w:rPr>
        <w:t>加上一个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固定偏移值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pStyle w:val="000002"/>
        <w:ind w:firstLine="36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数的真值变成机器码时有四种表示方法：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原码表示法，反码表示法</w:t>
      </w:r>
      <w:r>
        <w:rPr>
          <w:rFonts w:hint="eastAsia" w:ascii="宋体" w:hAnsi="宋体"/>
          <w:sz w:val="28"/>
          <w:szCs w:val="28"/>
          <w:highlight w:val="cyan"/>
        </w:rPr>
        <w:t>，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补码表示法</w:t>
      </w:r>
      <w:r>
        <w:rPr>
          <w:rFonts w:hint="eastAsia" w:ascii="宋体" w:hAnsi="宋体"/>
          <w:sz w:val="28"/>
          <w:szCs w:val="28"/>
          <w:highlight w:val="cyan"/>
        </w:rPr>
        <w:t>，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移码表示法</w:t>
      </w:r>
      <w:r>
        <w:rPr>
          <w:rFonts w:hint="eastAsia" w:ascii="宋体" w:hAnsi="宋体"/>
          <w:sz w:val="28"/>
          <w:szCs w:val="28"/>
        </w:rPr>
        <w:t>。其中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移码</w:t>
      </w:r>
      <w:r>
        <w:rPr>
          <w:rFonts w:hint="eastAsia" w:ascii="宋体" w:hAnsi="宋体"/>
          <w:sz w:val="28"/>
          <w:szCs w:val="28"/>
        </w:rPr>
        <w:t>主要用于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表示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  <w:lang w:eastAsia="zh-CN"/>
        </w:rPr>
        <w:t>定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点数的阶码E</w:t>
      </w:r>
      <w:r>
        <w:rPr>
          <w:rFonts w:hint="eastAsia" w:ascii="宋体" w:hAnsi="宋体"/>
          <w:sz w:val="28"/>
          <w:szCs w:val="28"/>
        </w:rPr>
        <w:t>，以利于比较两个指数的大小和对阶操作。</w:t>
      </w:r>
    </w:p>
    <w:p>
      <w:pPr>
        <w:pStyle w:val="000002"/>
        <w:ind w:firstLine="36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直接使用西文标准键盘输入汉字，进行处理，并显示打印汉字，是一项重大成就。为此要解决汉字的输入编码、汉字内码、子模码等三种不同用途的编码。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</w:t>
      </w:r>
      <w:r>
        <w:rPr>
          <w:rFonts w:hint="eastAsia" w:ascii="宋体" w:hAnsi="宋体"/>
          <w:b w:val="1"/>
          <w:sz w:val="28"/>
          <w:szCs w:val="28"/>
        </w:rPr>
        <w:t>第三章 内部存储器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 对存储器的要求是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容量大</w:t>
      </w:r>
      <w:r>
        <w:rPr>
          <w:rFonts w:hint="eastAsia" w:ascii="宋体" w:hAnsi="宋体"/>
          <w:sz w:val="28"/>
          <w:szCs w:val="28"/>
          <w:highlight w:val="cyan"/>
        </w:rPr>
        <w:t>、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速度快</w:t>
      </w:r>
      <w:r>
        <w:rPr>
          <w:rFonts w:hint="eastAsia" w:ascii="宋体" w:hAnsi="宋体"/>
          <w:sz w:val="28"/>
          <w:szCs w:val="28"/>
          <w:highlight w:val="cyan"/>
        </w:rPr>
        <w:t>、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成本低</w:t>
      </w:r>
      <w:r>
        <w:rPr>
          <w:rFonts w:hint="eastAsia" w:ascii="宋体" w:hAnsi="宋体"/>
          <w:sz w:val="28"/>
          <w:szCs w:val="28"/>
        </w:rPr>
        <w:t>。为了解决这三方面的矛盾，计算机采用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多级存储体系结构</w:t>
      </w:r>
      <w:r>
        <w:rPr>
          <w:rFonts w:hint="eastAsia" w:ascii="宋体" w:hAnsi="宋体"/>
          <w:sz w:val="28"/>
          <w:szCs w:val="28"/>
        </w:rPr>
        <w:t>，即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cache、主存和外存</w:t>
      </w:r>
      <w:r>
        <w:rPr>
          <w:rFonts w:hint="eastAsia" w:ascii="宋体" w:hAnsi="宋体"/>
          <w:sz w:val="28"/>
          <w:szCs w:val="28"/>
        </w:rPr>
        <w:t>。CPU能直接访问内存（cache、主存），但不能直接访问外存。存储器的技术指标有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存储容量、存取时间、存储周期、存储器带宽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b w:val="1"/>
          <w:sz w:val="28"/>
          <w:szCs w:val="28"/>
        </w:rPr>
        <w:t>双端口存储器</w:t>
      </w:r>
      <w:r>
        <w:rPr>
          <w:rFonts w:hint="eastAsia" w:ascii="宋体" w:hAnsi="宋体"/>
          <w:sz w:val="28"/>
          <w:szCs w:val="28"/>
        </w:rPr>
        <w:t>和</w:t>
      </w:r>
      <w:r>
        <w:rPr>
          <w:rFonts w:hint="eastAsia" w:ascii="宋体" w:hAnsi="宋体"/>
          <w:b w:val="1"/>
          <w:sz w:val="28"/>
          <w:szCs w:val="28"/>
        </w:rPr>
        <w:t>多模块交叉存储器</w:t>
      </w:r>
      <w:r>
        <w:rPr>
          <w:rFonts w:hint="eastAsia" w:ascii="宋体" w:hAnsi="宋体"/>
          <w:sz w:val="28"/>
          <w:szCs w:val="28"/>
        </w:rPr>
        <w:t>属于并行存储器结构。前者采用</w:t>
      </w:r>
      <w:r>
        <w:rPr>
          <w:rFonts w:hint="eastAsia" w:ascii="宋体" w:hAnsi="宋体"/>
          <w:sz w:val="28"/>
          <w:szCs w:val="28"/>
          <w:highlight w:val="cyan"/>
          <w:u w:val="single"/>
        </w:rPr>
        <w:t>空间并行技术</w:t>
      </w:r>
      <w:r>
        <w:rPr>
          <w:rFonts w:hint="eastAsia" w:ascii="宋体" w:hAnsi="宋体"/>
          <w:sz w:val="28"/>
          <w:szCs w:val="28"/>
        </w:rPr>
        <w:t>，后者采用</w:t>
      </w:r>
      <w:r>
        <w:rPr>
          <w:rFonts w:hint="eastAsia" w:ascii="宋体" w:hAnsi="宋体"/>
          <w:sz w:val="28"/>
          <w:szCs w:val="28"/>
          <w:highlight w:val="cyan"/>
          <w:u w:val="single"/>
        </w:rPr>
        <w:t>时间并行技术</w:t>
      </w:r>
      <w:r>
        <w:rPr>
          <w:rFonts w:hint="eastAsia" w:ascii="宋体" w:hAnsi="宋体"/>
          <w:sz w:val="28"/>
          <w:szCs w:val="28"/>
        </w:rPr>
        <w:t>。这两种类型的存储器在科研和工程中大量使用。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cache是一种高速缓冲存储器，是为了解决CPU和主存之间速度不匹配而采用的一项重要的硬件技术，并且发展为多级cache体系，</w:t>
      </w:r>
      <w:r>
        <w:rPr>
          <w:rFonts w:hint="eastAsia" w:ascii="宋体" w:hAnsi="宋体"/>
          <w:sz w:val="28"/>
          <w:szCs w:val="28"/>
          <w:highlight w:val="cyan"/>
        </w:rPr>
        <w:t>指令cache</w:t>
      </w:r>
      <w:r>
        <w:rPr>
          <w:rFonts w:hint="eastAsia" w:ascii="宋体" w:hAnsi="宋体"/>
          <w:sz w:val="28"/>
          <w:szCs w:val="28"/>
        </w:rPr>
        <w:t>与</w:t>
      </w:r>
      <w:r>
        <w:rPr>
          <w:rFonts w:hint="eastAsia" w:ascii="宋体" w:hAnsi="宋体"/>
          <w:sz w:val="28"/>
          <w:szCs w:val="28"/>
          <w:highlight w:val="cyan"/>
        </w:rPr>
        <w:t>数据cache</w:t>
      </w:r>
      <w:r>
        <w:rPr>
          <w:rFonts w:hint="eastAsia" w:ascii="宋体" w:hAnsi="宋体"/>
          <w:sz w:val="28"/>
          <w:szCs w:val="28"/>
        </w:rPr>
        <w:t>分设体系。要求cache的命中率接近于1。</w:t>
      </w:r>
      <w:r>
        <w:rPr>
          <w:rFonts w:hint="eastAsia" w:ascii="宋体" w:hAnsi="宋体"/>
          <w:sz w:val="28"/>
          <w:szCs w:val="28"/>
          <w:highlight w:val="cyan"/>
          <w:u w:val="single"/>
        </w:rPr>
        <w:t>主存与cache</w:t>
      </w:r>
      <w:r>
        <w:rPr>
          <w:rFonts w:hint="eastAsia" w:ascii="宋体" w:hAnsi="宋体"/>
          <w:sz w:val="28"/>
          <w:szCs w:val="28"/>
          <w:u w:val="single"/>
        </w:rPr>
        <w:t>的</w:t>
      </w:r>
      <w:r>
        <w:rPr>
          <w:rFonts w:hint="eastAsia" w:ascii="宋体" w:hAnsi="宋体"/>
          <w:b w:val="1"/>
          <w:sz w:val="28"/>
          <w:szCs w:val="28"/>
        </w:rPr>
        <w:t>地址映射</w:t>
      </w:r>
      <w:r>
        <w:rPr>
          <w:rFonts w:hint="eastAsia" w:ascii="宋体" w:hAnsi="宋体"/>
          <w:sz w:val="28"/>
          <w:szCs w:val="28"/>
        </w:rPr>
        <w:t>有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全相联、直接、组相联</w:t>
      </w:r>
      <w:r>
        <w:rPr>
          <w:rFonts w:hint="eastAsia" w:ascii="宋体" w:hAnsi="宋体"/>
          <w:sz w:val="28"/>
          <w:szCs w:val="28"/>
        </w:rPr>
        <w:t>三种方式。其中</w:t>
      </w:r>
      <w:r>
        <w:rPr>
          <w:rFonts w:hint="eastAsia" w:ascii="宋体" w:hAnsi="宋体"/>
          <w:b w:val="1"/>
          <w:sz w:val="28"/>
          <w:szCs w:val="28"/>
          <w:highlight w:val="cyan"/>
          <w:u w:val="single"/>
        </w:rPr>
        <w:t>组相联方式是前二者折衷方案</w:t>
      </w:r>
      <w:r>
        <w:rPr>
          <w:rFonts w:hint="eastAsia" w:ascii="宋体" w:hAnsi="宋体"/>
          <w:sz w:val="28"/>
          <w:szCs w:val="28"/>
        </w:rPr>
        <w:t>，适度地兼顾了二者的优点又尽量避免其缺点，从灵活性、命中率、硬件投资来说较为理想，因而得到了普遍采用。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习题：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b w:val="1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 xml:space="preserve">设有一个具有20位地址和32位字长的存储器，问： 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（1）该存储器能存储多少个字节的信息？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（2）如果存储器由512K×8位SRAM芯片组成，需要多少片； 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（3）需要多少位地址做芯片选择？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</w:t>
      </w:r>
      <w:r>
        <w:rPr>
          <w:position w:val="-24"/>
          <w:sz w:val="28"/>
          <w:szCs w:val="28"/>
        </w:rPr>
        <w:object w:dxaOrig="1900" w:dyaOrig="620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67" style="mso-position-horizontal-relative:page;mso-position-vertical-relative:page;width:95pt;height:31pt;" o:bordertopcolor="auto" o:borderleftcolor="auto" o:borderbottomcolor="auto" o:borderrightcolor="auto" o:ole="t" type="#_x0000_t75">
            <v:imagedata o:title="" r:id="rId12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3" ShapeID="_x0000_i1167" DrawAspect="Content" ObjectID="_1234567890" r:id="rId4"/>
        </w:object>
      </w:r>
      <w:r>
        <w:rPr>
          <w:rFonts w:hint="eastAsia"/>
          <w:sz w:val="28"/>
          <w:szCs w:val="28"/>
        </w:rPr>
        <w:t xml:space="preserve"> (2)</w:t>
      </w:r>
      <w:r>
        <w:rPr>
          <w:position w:val="-24"/>
          <w:sz w:val="28"/>
          <w:szCs w:val="28"/>
        </w:rPr>
        <w:object w:dxaOrig="2439" w:dyaOrig="620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68" style="mso-position-horizontal-relative:page;mso-position-vertical-relative:page;width:121.95pt;height:31pt;" o:bordertopcolor="auto" o:borderleftcolor="auto" o:borderbottomcolor="auto" o:borderrightcolor="auto" o:ole="t" type="#_x0000_t75">
            <v:imagedata o:title="" r:id="rId13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3" ShapeID="_x0000_i1168" DrawAspect="Content" ObjectID="_1234567891" r:id="rId5"/>
        </w:object>
      </w:r>
      <w:r>
        <w:rPr>
          <w:rFonts w:hint="eastAsia"/>
          <w:sz w:val="28"/>
          <w:szCs w:val="28"/>
        </w:rPr>
        <w:t xml:space="preserve">  (3)1位地址作芯片选择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 xml:space="preserve"> 已知某64位机主存采用半导体存储器，其地址码为26位，若使用4M×8位DRAM芯片组成该机所允许的最大主存空间，并选用内存条结构形式，问： 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 若每个内存条16M×64位，共需几个内存条？</w:t>
      </w: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（2）每个内存条共有多少DRAM芯片？ （3）主存共需多少DRAM芯片？CPU如何选择各内存条？(1).　共需模块板数为m：m=</w:t>
      </w:r>
      <w:r>
        <w:rPr/>
        <w:fldChar w:fldCharType="begin"/>
      </w:r>
      <w:r>
        <w:rPr/>
        <w:instrText xml:space="preserve"> INCLUDEPICTURE "第三章.files/zp0310300.jpg" \* MERGEFORMAT </w:instrText>
      </w:r>
      <w:r>
        <w:rPr/>
        <w:fldChar w:fldCharType="separate"/>
      </w:r>
      <w:r>
        <w:rPr>
          <w:rFonts w:hint="eastAsia" w:ascii="宋体" w:hAnsi="宋体"/>
          <w:sz w:val="28"/>
          <w:szCs w:val="28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69" style="mso-position-horizontal-relative:page;mso-position-vertical-relative:page;width:16.5pt;height:10.5pt;" o:bordertopcolor="auto" o:borderleftcolor="auto" o:borderbottomcolor="auto" o:borderrightcolor="auto" type="#_x0000_t75">
            <v:imagedata o:title="" r:id="rId14"/>
            <w10:bordertop type="none" width="0"/>
            <w10:borderbottom type="none" width="0"/>
            <w10:borderleft type="none" width="0"/>
            <w10:borderright type="none" width="0"/>
          </v:shape>
        </w:pict>
      </w:r>
      <w:r>
        <w:rPr/>
        <w:fldChar w:fldCharType="end"/>
      </w:r>
      <w:r>
        <w:rPr>
          <w:rFonts w:hint="eastAsia" w:ascii="宋体" w:hAnsi="宋体"/>
          <w:sz w:val="28"/>
          <w:szCs w:val="28"/>
        </w:rPr>
        <w:t>÷2^24=4(块)　</w:t>
      </w:r>
      <w:r>
        <w:rPr>
          <w:rFonts w:hint="eastAsia" w:ascii="宋体" w:hAnsi="宋体"/>
          <w:sz w:val="28"/>
          <w:szCs w:val="28"/>
        </w:rPr>
        <w:br w:type="textWrapping" w:clear="all"/>
      </w:r>
      <w:r>
        <w:rPr>
          <w:rFonts w:hint="eastAsia" w:ascii="宋体" w:hAnsi="宋体"/>
          <w:sz w:val="28"/>
          <w:szCs w:val="28"/>
        </w:rPr>
        <w:t>　　(2). 每个模块板内有DRAM芯片数为32 (片)</w:t>
      </w:r>
      <w:r>
        <w:rPr>
          <w:rFonts w:hint="eastAsia" w:ascii="宋体" w:hAnsi="宋体"/>
          <w:sz w:val="28"/>
          <w:szCs w:val="28"/>
        </w:rPr>
        <w:br w:type="textWrapping" w:clear="all"/>
      </w:r>
      <w:r>
        <w:rPr>
          <w:rFonts w:hint="eastAsia" w:ascii="宋体" w:hAnsi="宋体"/>
          <w:sz w:val="28"/>
          <w:szCs w:val="28"/>
        </w:rPr>
        <w:t>　　(3) 主存共需DRAM芯片为：4*32=128 (片)</w:t>
      </w:r>
      <w:r>
        <w:rPr>
          <w:rFonts w:hint="eastAsia" w:ascii="宋体" w:hAnsi="宋体"/>
          <w:sz w:val="28"/>
          <w:szCs w:val="28"/>
        </w:rPr>
        <w:br w:type="textWrapping" w:clear="all"/>
      </w:r>
      <w:r>
        <w:rPr>
          <w:rFonts w:hint="eastAsia" w:ascii="宋体" w:hAnsi="宋体"/>
          <w:sz w:val="28"/>
          <w:szCs w:val="28"/>
        </w:rPr>
        <w:t>　　每个模块板有32片DRAM芯片，容量为16M×64位，需24根地址线(A23~A0)</w:t>
      </w:r>
    </w:p>
    <w:p>
      <w:pPr>
        <w:pStyle w:val="000002"/>
        <w:ind w:left="560" w:hanging="560" w:firstLineChars="-20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完成模块</w:t>
      </w:r>
      <w:r>
        <w:rPr>
          <w:rFonts w:hint="eastAsia" w:ascii="宋体" w:hAnsi="宋体"/>
          <w:sz w:val="28"/>
          <w:szCs w:val="28"/>
        </w:rPr>
        <w:br w:type="textWrapping" w:clear="all"/>
      </w:r>
      <w:r>
        <w:rPr>
          <w:sz w:val="28"/>
          <w:szCs w:val="28"/>
        </w:rPr>
        <w:t>　　板内存储单元寻址。一共有4块模块板，采用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根高位地址线，通过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：4译码器译码产生片选信号对各模块板进行选择。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3</w:t>
      </w:r>
      <w:r>
        <w:rPr>
          <w:rFonts w:hint="eastAsia" w:ascii="宋体" w:hAnsi="宋体"/>
          <w:sz w:val="28"/>
          <w:szCs w:val="28"/>
        </w:rPr>
        <w:t xml:space="preserve">用16K×8位的DRAM芯片构成64K×32位存储器，要求： </w:t>
      </w:r>
    </w:p>
    <w:p>
      <w:pPr>
        <w:pStyle w:val="000002"/>
        <w:numPr>
          <w:ilvl w:val="0"/>
          <w:numId w:val="1"/>
        </w:num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画出该存储器的组成逻辑图。</w:t>
      </w:r>
    </w:p>
    <w:p>
      <w:pPr>
        <w:pStyle w:val="000002"/>
        <w:numPr>
          <w:ilvl w:val="0"/>
          <w:numId w:val="0"/>
        </w:numPr>
        <w:rPr>
          <w:rFonts w:hint="eastAsia" w:ascii="宋体" w:hAnsi="宋体"/>
          <w:sz w:val="28"/>
          <w:szCs w:val="28"/>
        </w:rPr>
      </w:pPr>
      <w:r>
        <w:rPr>
          <w:sz w:val="28"/>
          <w:szCs w:val="28"/>
        </w:rPr>
        <w:pict>
          <v:group id="_x0000_s1028" style="position:absolute;mso-position-horizontal-relative:text;mso-position-vertical-relative:text;z-index:524289;margin-left:45.75pt;margin-top:12.45pt;width:330pt;height:171.6pt;" coordsize="6600,3928" coordorigin="0,0">
            <v:group id="_x0000_s1029" style="height:1276;width:1770;position:absolute;left:180;top:2652;z-index:524288;" coordsize="1770,1276" coordorigin="0,0">
              <v:shape id="_x0000_s1030" style="height:468;width:1440;position:absolute;left:180;top:312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2：4译码器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37" style="height:340;width:510;position:absolute;left:0;top:936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14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38" style="height:340;width:510;position:absolute;left:1260;top:936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15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line id="_x0000_s1031" style="position:absolute;rotation:180.003;mso-wrap-style:square;" filled="f" from="360,3" to="360,315">
                <v:stroke linestyle="single" endarrow="block"/>
              </v:line>
              <v:line id="_x0000_s1032" style="position:absolute;rotation:180.003;mso-wrap-style:square;" filled="f" from="720,0" to="720,312">
                <v:stroke linestyle="single" endarrow="block"/>
              </v:line>
              <v:line id="_x0000_s1033" style="position:absolute;rotation:180.003;mso-wrap-style:square;" filled="f" from="1080,0" to="1080,312">
                <v:stroke linestyle="single" endarrow="block"/>
              </v:line>
              <v:line id="_x0000_s1034" style="position:absolute;rotation:180.003;mso-wrap-style:square;" filled="f" from="1440,0" to="1440,312">
                <v:stroke linestyle="single" endarrow="block"/>
              </v:line>
              <v:line id="_x0000_s1035" style="position:absolute;rotation:180.003;mso-wrap-style:square;" filled="f" from="720,780" to="720,1092">
                <v:stroke linestyle="single" endarrow="block"/>
              </v:line>
              <v:line id="_x0000_s1036" style="position:absolute;rotation:180.003;mso-wrap-style:square;" filled="f" from="1080,780" to="1080,1092">
                <v:stroke linestyle="single" endarrow="block"/>
              </v:line>
            </v:group>
            <v:group id="_x0000_s1039" style="height:2680;width:6600;position:absolute;left:0;top:0;z-index:524289;" coordsize="6600,2680" coordorigin="0,0">
              <v:group id="_x0000_s1044" style="height:1248;width:720;position:absolute;left:540;top:624;z-index:524292;" coordsize="720,1248" coordorigin="0,0">
                <v:shapetype id="_x0000_t1" coordsize="21600,21600" o:spt="1" path="m,l,21600r21600,l21600,xe">
                  <v:stroke joinstyle="miter"/>
                  <v:path gradientshapeok="t"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line id="_x0000_s1046" style="position:absolute;mso-wrap-style:square;" filled="f" from="0,624" to="720,624">
                  <v:stroke linestyle="single"/>
                </v:line>
                <v:line id="_x0000_s1047" style="position:absolute;mso-wrap-style:square;" filled="f" from="0,312" to="720,312">
                  <v:stroke linestyle="single"/>
                </v:line>
                <v:line id="_x0000_s1048" style="position:absolute;mso-wrap-style:square;" filled="f" from="0,936" to="720,936">
                  <v:stroke linestyle="single"/>
                </v:line>
                <v:rect id="_x0000_s1045" style="height:1248;width:720;position:absolute;left:0;top:0;mso-wrap-style:square;">
                  <v:stroke linestyle="single"/>
                </v:rect>
              </v:group>
              <v:group id="_x0000_s1069" style="height:1248;width:1080;position:absolute;left:1800;top:624;z-index:524313;" coordsize="1080,1248" coordorigin="0,0">
                <v:group id="_x0000_s1070" style="height:1248;width:720;position:absolute;left:0;top:0;z-index:524288;" coordsize="720,1248" coordorigin="0,0">
                  <v:shapetype id="_x0000_t1" coordsize="21600,21600" o:spt="1" path="m,l,21600r21600,l21600,xe">
                    <v:stroke joinstyle="miter"/>
                    <v:path gradientshapeok="t"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line id="_x0000_s1072" style="position:absolute;mso-wrap-style:square;" filled="f" from="0,624" to="720,624">
                    <v:stroke linestyle="single"/>
                  </v:line>
                  <v:line id="_x0000_s1073" style="position:absolute;mso-wrap-style:square;" filled="f" from="0,312" to="720,312">
                    <v:stroke linestyle="single"/>
                  </v:line>
                  <v:line id="_x0000_s1074" style="position:absolute;mso-wrap-style:square;" filled="f" from="0,936" to="720,936">
                    <v:stroke linestyle="single"/>
                  </v:line>
                  <v:rect id="_x0000_s1071" style="height:1248;width:720;position:absolute;left:0;top:0;mso-wrap-style:square;">
                    <v:stroke linestyle="single"/>
                  </v:rect>
                </v:group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line id="_x0000_s1075" style="position:absolute;mso-wrap-style:square;" filled="f" from="720,156" to="1080,156">
                  <v:stroke linestyle="single" startarrow="block" startarrowwidth="narrow" startarrowlength="short" endarrow="block" endarrowwidth="narrow" endarrowlength="short"/>
                </v:line>
                <v:line id="_x0000_s1076" style="position:absolute;mso-wrap-style:square;" filled="f" from="720,468" to="1080,468">
                  <v:stroke linestyle="single" startarrow="block" startarrowwidth="narrow" startarrowlength="short" endarrow="block" endarrowwidth="narrow" endarrowlength="short"/>
                </v:line>
                <v:line id="_x0000_s1077" style="position:absolute;mso-wrap-style:square;" filled="f" from="720,780" to="1080,780">
                  <v:stroke linestyle="single" startarrow="block" startarrowwidth="narrow" startarrowlength="short" endarrow="block" endarrowwidth="narrow" endarrowlength="short"/>
                </v:line>
                <v:line id="_x0000_s1078" style="position:absolute;mso-wrap-style:square;" filled="f" from="720,1092" to="1080,1092">
                  <v:stroke linestyle="single" startarrow="block" startarrowwidth="narrow" startarrowlength="short" endarrow="block" endarrowwidth="narrow" endarrowlength="short"/>
                </v:line>
              </v:group>
              <v:group id="_x0000_s1079" style="height:1248;width:1080;position:absolute;left:3060;top:624;z-index:524314;" coordsize="1080,1248" coordorigin="0,0">
                <v:group id="_x0000_s1080" style="height:1248;width:720;position:absolute;left:0;top:0;z-index:524288;" coordsize="720,1248" coordorigin="0,0">
                  <v:shapetype id="_x0000_t1" coordsize="21600,21600" o:spt="1" path="m,l,21600r21600,l21600,xe">
                    <v:stroke joinstyle="miter"/>
                    <v:path gradientshapeok="t"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line id="_x0000_s1082" style="position:absolute;mso-wrap-style:square;" filled="f" from="0,624" to="720,624">
                    <v:stroke linestyle="single"/>
                  </v:line>
                  <v:line id="_x0000_s1083" style="position:absolute;mso-wrap-style:square;" filled="f" from="0,312" to="720,312">
                    <v:stroke linestyle="single"/>
                  </v:line>
                  <v:line id="_x0000_s1084" style="position:absolute;mso-wrap-style:square;" filled="f" from="0,936" to="720,936">
                    <v:stroke linestyle="single"/>
                  </v:line>
                  <v:rect id="_x0000_s1081" style="height:1248;width:720;position:absolute;left:0;top:0;mso-wrap-style:square;">
                    <v:stroke linestyle="single"/>
                  </v:rect>
                </v:group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line id="_x0000_s1085" style="position:absolute;mso-wrap-style:square;" filled="f" from="720,156" to="1080,156">
                  <v:stroke linestyle="single" startarrow="block" startarrowwidth="narrow" startarrowlength="short" endarrow="block" endarrowwidth="narrow" endarrowlength="short"/>
                </v:line>
                <v:line id="_x0000_s1086" style="position:absolute;mso-wrap-style:square;" filled="f" from="720,468" to="1080,468">
                  <v:stroke linestyle="single" startarrow="block" startarrowwidth="narrow" startarrowlength="short" endarrow="block" endarrowwidth="narrow" endarrowlength="short"/>
                </v:line>
                <v:line id="_x0000_s1087" style="position:absolute;mso-wrap-style:square;" filled="f" from="720,780" to="1080,780">
                  <v:stroke linestyle="single" startarrow="block" startarrowwidth="narrow" startarrowlength="short" endarrow="block" endarrowwidth="narrow" endarrowlength="short"/>
                </v:line>
                <v:line id="_x0000_s1088" style="position:absolute;mso-wrap-style:square;" filled="f" from="720,1092" to="1080,1092">
                  <v:stroke linestyle="single" startarrow="block" startarrowwidth="narrow" startarrowlength="short" endarrow="block" endarrowwidth="narrow" endarrowlength="short"/>
                </v:line>
              </v:group>
              <v:group id="_x0000_s1089" style="height:1248;width:1080;position:absolute;left:4320;top:624;z-index:524315;" coordsize="1080,1248" coordorigin="0,0">
                <v:group id="_x0000_s1090" style="height:1248;width:720;position:absolute;left:0;top:0;z-index:524288;" coordsize="720,1248" coordorigin="0,0">
                  <v:shapetype id="_x0000_t1" coordsize="21600,21600" o:spt="1" path="m,l,21600r21600,l21600,xe">
                    <v:stroke joinstyle="miter"/>
                    <v:path gradientshapeok="t"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shapetype id="_x0000_t20" coordsize="21600,21600" o:spt="20">
                    <v:stroke joinstyle="miter"/>
                    <v:path o:extrusionok="f"/>
                    <o:lock v:ext="edit" aspectratio="t"/>
                  </v:shapetype>
                  <v:line id="_x0000_s1092" style="position:absolute;mso-wrap-style:square;" filled="f" from="0,624" to="720,624">
                    <v:stroke linestyle="single"/>
                  </v:line>
                  <v:line id="_x0000_s1093" style="position:absolute;mso-wrap-style:square;" filled="f" from="0,312" to="720,312">
                    <v:stroke linestyle="single"/>
                  </v:line>
                  <v:line id="_x0000_s1094" style="position:absolute;mso-wrap-style:square;" filled="f" from="0,936" to="720,936">
                    <v:stroke linestyle="single"/>
                  </v:line>
                  <v:rect id="_x0000_s1091" style="height:1248;width:720;position:absolute;left:0;top:0;mso-wrap-style:square;">
                    <v:stroke linestyle="single"/>
                  </v:rect>
                </v:group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line id="_x0000_s1095" style="position:absolute;mso-wrap-style:square;" filled="f" from="720,156" to="1080,156">
                  <v:stroke linestyle="single" startarrow="block" startarrowwidth="narrow" startarrowlength="short" endarrow="block" endarrowwidth="narrow" endarrowlength="short"/>
                </v:line>
                <v:line id="_x0000_s1096" style="position:absolute;mso-wrap-style:square;" filled="f" from="720,468" to="1080,468">
                  <v:stroke linestyle="single" startarrow="block" startarrowwidth="narrow" startarrowlength="short" endarrow="block" endarrowwidth="narrow" endarrowlength="short"/>
                </v:line>
                <v:line id="_x0000_s1097" style="position:absolute;mso-wrap-style:square;" filled="f" from="720,780" to="1080,780">
                  <v:stroke linestyle="single" startarrow="block" startarrowwidth="narrow" startarrowlength="short" endarrow="block" endarrowwidth="narrow" endarrowlength="short"/>
                </v:line>
                <v:line id="_x0000_s1098" style="position:absolute;mso-wrap-style:square;" filled="f" from="720,1092" to="1080,1092">
                  <v:stroke linestyle="single" startarrow="block" startarrowwidth="narrow" startarrowlength="short" endarrow="block" endarrowwidth="narrow" endarrowlength="short"/>
                </v:line>
              </v:group>
              <v:shape id="_x0000_s1050" style="height:340;width:510;position:absolute;left:0;top:156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51" style="height:340;width:510;position:absolute;left:1290;top:156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52" style="height:340;width:510;position:absolute;left:3810;top:128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53" style="height:340;width:510;position:absolute;left:2520;top:128;mso-wrap-style:square;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62" style="height:340;width:720;position:absolute;left:3600;top:2340;mso-wrap-style:square;" filled="f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~D</w:t>
                      </w:r>
                      <w:r>
                        <w:rPr>
                          <w:rFonts w:hint="eastAsia"/>
                          <w:vertAlign w:val="subscript"/>
                        </w:rPr>
                        <w:t>7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068" style="height:340;width:840;position:absolute;left:5760;top:128;mso-wrap-style:square;" filled="f" stroked="f" type="#_x0000_t202"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13</w:t>
                      </w:r>
                      <w:r>
                        <w:rPr>
                          <w:rFonts w:hint="eastAsia"/>
                        </w:rPr>
                        <w:t>~A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line id="_x0000_s1040" style="position:absolute;mso-wrap-style:square;" filled="f" from="1260,780" to="1620,780">
                <v:stroke linestyle="single" startarrow="block" startarrowwidth="narrow" startarrowlength="short" endarrow="block" endarrowwidth="narrow" endarrowlength="short"/>
              </v:line>
              <v:line id="_x0000_s1041" style="position:absolute;mso-wrap-style:square;" filled="f" from="1260,1404" to="1620,1404">
                <v:stroke linestyle="single" startarrow="block" startarrowwidth="narrow" startarrowlength="short" endarrow="block" endarrowwidth="narrow" endarrowlength="short"/>
              </v:line>
              <v:line id="_x0000_s1042" style="position:absolute;mso-wrap-style:square;" filled="f" from="1260,1716" to="1620,1716">
                <v:stroke linestyle="single" startarrow="block" startarrowwidth="narrow" startarrowlength="short" endarrow="block" endarrowwidth="narrow" endarrowlength="short"/>
              </v:line>
              <v:line id="_x0000_s1043" style="position:absolute;mso-wrap-style:square;" filled="f" from="1260,1092" to="1620,1092">
                <v:stroke linestyle="single" startarrow="block" startarrowwidth="narrow" startarrowlength="short" endarrow="block" endarrowwidth="narrow" endarrowlength="short"/>
              </v:line>
              <v:line id="_x0000_s1049" style="position:absolute;mso-wrap-style:square;" filled="f" from="720,312" to="720,624">
                <v:stroke linestyle="single" endarrow="block" endarrowwidth="narrow" endarrowlength="short"/>
              </v:line>
              <v:line id="_x0000_s1054" style="position:absolute;mso-wrap-style:square;" filled="f" from="1980,312" to="1980,624">
                <v:stroke linestyle="single" endarrow="block" endarrowwidth="narrow" endarrowlength="short"/>
              </v:line>
              <v:line id="_x0000_s1055" style="position:absolute;mso-wrap-style:square;" filled="f" from="3240,312" to="3240,624">
                <v:stroke linestyle="single" endarrow="block" endarrowwidth="narrow" endarrowlength="short"/>
              </v:line>
              <v:line id="_x0000_s1056" style="position:absolute;mso-wrap-style:square;" filled="f" from="4500,312" to="4500,624">
                <v:stroke linestyle="single" endarrow="block" endarrowwidth="narrow" endarrowlength="short"/>
              </v:line>
              <v:line id="_x0000_s1057" style="position:absolute;rotation:180.003;mso-wrap-style:square;" filled="f" from="1620,624" to="1620,2184">
                <v:stroke linestyle="single" endarrow="block"/>
              </v:line>
              <v:line id="_x0000_s1058" style="position:absolute;flip:x;mso-wrap-style:square;" filled="f" from="1080,2184" to="5400,2184">
                <v:stroke linestyle="single" endarrow="block"/>
              </v:line>
              <v:line id="_x0000_s1059" style="position:absolute;rotation:180.003;mso-wrap-style:square;" filled="f" from="2880,624" to="2880,2184">
                <v:stroke linestyle="single" endarrow="block"/>
              </v:line>
              <v:line id="_x0000_s1060" style="position:absolute;rotation:180.003;mso-wrap-style:square;" filled="f" from="4140,624" to="4140,2184">
                <v:stroke linestyle="single" endarrow="block"/>
              </v:line>
              <v:line id="_x0000_s1061" style="position:absolute;rotation:180.003;mso-wrap-style:square;" filled="f" from="5400,624" to="5400,2184">
                <v:stroke linestyle="single" endarrow="block"/>
              </v:line>
              <v:line id="_x0000_s1063" style="position:absolute;mso-wrap-style:square;" filled="f" from="900,0" to="5760,0">
                <v:stroke linestyle="single"/>
              </v:line>
              <v:line id="_x0000_s1064" style="position:absolute;mso-wrap-style:square;" filled="f" from="900,0" to="900,624">
                <v:stroke linestyle="single" endarrow="block"/>
              </v:line>
              <v:line id="_x0000_s1065" style="position:absolute;mso-wrap-style:square;" filled="f" from="2160,0" to="2160,624">
                <v:stroke linestyle="single" endarrow="block"/>
              </v:line>
              <v:line id="_x0000_s1066" style="position:absolute;mso-wrap-style:square;" filled="f" from="3420,0" to="3420,624">
                <v:stroke linestyle="single" endarrow="block"/>
              </v:line>
              <v:line id="_x0000_s1067" style="position:absolute;mso-wrap-style:square;" filled="f" from="4680,0" to="4680,624">
                <v:stroke linestyle="single" endarrow="block"/>
              </v:line>
            </v:group>
          </v:group>
        </w:pict>
      </w: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</w:p>
    <w:p>
      <w:pPr>
        <w:pStyle w:val="000002"/>
        <w:ind w:left="560" w:hanging="560" w:firstLineChars="-200"/>
        <w:rPr>
          <w:rFonts w:hint="eastAsia" w:ascii="宋体" w:hAnsi="宋体"/>
          <w:sz w:val="28"/>
          <w:szCs w:val="28"/>
        </w:rPr>
      </w:pPr>
    </w:p>
    <w:p>
      <w:pPr>
        <w:pStyle w:val="000002"/>
        <w:numPr>
          <w:ilvl w:val="0"/>
          <w:numId w:val="2"/>
        </w:num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设存储器读/写周期为0.5us，CPU在1us内至少要访问一次。试问采用哪种刷新方式比较合理？两次刷新的最大时间间隔是多少？对全部存储单元刷新一遍所需的实际刷新时间是多少？</w:t>
      </w:r>
    </w:p>
    <w:p>
      <w:pPr>
        <w:pStyle w:val="000002"/>
        <w:numPr>
          <w:ilvl w:val="0"/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根据题意，存储总容量为64KB，故地址总线需16位。现使用16K*8位DRAM芯片，共需16片。芯片本身地址线占14位，所以采用位并联与地址串联相结合的方法来组成整个存储器，其组成逻辑图如图所示，其中使用一片2：4译码器。</w:t>
      </w:r>
    </w:p>
    <w:p>
      <w:pPr>
        <w:pStyle w:val="000002"/>
        <w:ind w:left="490" w:leftChars="100" w:hanging="280" w:firstLineChars="-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(2)根据已知条件，CPU在1us内至少访存一次，而整个存储器的平均读/写周期为0.5us，如果采用集中刷新，有64us的死时间，肯定不行,如果采用分散刷新，则每1us只能访存一次，也不行,所以采用异步式刷新方式。</w:t>
      </w:r>
    </w:p>
    <w:p>
      <w:pPr>
        <w:pStyle w:val="000002"/>
        <w:ind w:left="210" w:leftChars="100" w:firstLine="210"/>
        <w:rPr>
          <w:sz w:val="28"/>
          <w:szCs w:val="28"/>
        </w:rPr>
      </w:pPr>
      <w:r>
        <w:rPr>
          <w:rFonts w:hint="eastAsia"/>
          <w:sz w:val="28"/>
          <w:szCs w:val="28"/>
        </w:rPr>
        <w:t>假定16K*1位的DRAM芯片用128*128矩阵存储元构成，刷新时只对128行进行异步方式刷新，则刷新间隔为2ms/128 = 15.6us可取刷新信号周期15us。</w:t>
      </w:r>
    </w:p>
    <w:p>
      <w:pPr>
        <w:pStyle w:val="000002"/>
        <w:jc w:val="left"/>
        <w:rPr>
          <w:rFonts w:ascii="宋体" w:hAnsi="宋体"/>
          <w:vanish w:val="1"/>
          <w:color w:val="000000"/>
          <w:sz w:val="28"/>
          <w:szCs w:val="28"/>
        </w:rPr>
      </w:pPr>
      <w:r>
        <w:rPr>
          <w:rFonts w:hint="eastAsia" w:ascii="Arial" w:hAnsi="Arial"/>
          <w:color w:val="000000"/>
          <w:sz w:val="28"/>
          <w:szCs w:val="28"/>
        </w:rPr>
        <w:t>刷新一遍时间＝</w:t>
      </w:r>
      <w:r>
        <w:rPr>
          <w:rFonts w:ascii="Arial" w:hAnsi="Arial" w:cs="Arial"/>
          <w:color w:val="000000"/>
          <w:sz w:val="28"/>
          <w:szCs w:val="28"/>
        </w:rPr>
        <w:t>15us</w:t>
      </w:r>
      <w:r>
        <w:rPr>
          <w:rFonts w:hint="eastAsia" w:ascii="Arial" w:hAnsi="Arial"/>
          <w:color w:val="000000"/>
          <w:sz w:val="28"/>
          <w:szCs w:val="28"/>
        </w:rPr>
        <w:t>×</w:t>
      </w:r>
      <w:r>
        <w:rPr>
          <w:rFonts w:ascii="Arial" w:hAnsi="Arial" w:cs="Arial"/>
          <w:color w:val="000000"/>
          <w:sz w:val="28"/>
          <w:szCs w:val="28"/>
        </w:rPr>
        <w:t>128</w:t>
      </w:r>
      <w:r>
        <w:rPr>
          <w:rFonts w:hint="eastAsia" w:ascii="Arial" w:hAnsi="Arial"/>
          <w:color w:val="000000"/>
          <w:sz w:val="28"/>
          <w:szCs w:val="28"/>
        </w:rPr>
        <w:t>＝</w:t>
      </w:r>
      <w:r>
        <w:rPr>
          <w:rFonts w:ascii="Arial" w:hAnsi="Arial" w:cs="Arial"/>
          <w:color w:val="000000"/>
          <w:sz w:val="28"/>
          <w:szCs w:val="28"/>
        </w:rPr>
        <w:t>1.92ms</w:t>
      </w:r>
    </w:p>
    <w:p>
      <w:pPr>
        <w:pStyle w:val="000002"/>
        <w:ind w:left="210" w:leftChars="100" w:firstLine="210"/>
        <w:rPr>
          <w:rFonts w:hint="eastAsia"/>
          <w:sz w:val="28"/>
          <w:szCs w:val="28"/>
        </w:rPr>
      </w:pPr>
    </w:p>
    <w:p>
      <w:pPr>
        <w:pStyle w:val="000002"/>
        <w:ind w:left="490" w:leftChars="100" w:hanging="280" w:firstLineChars="-100"/>
        <w:rPr>
          <w:rFonts w:hint="eastAsia"/>
          <w:sz w:val="28"/>
          <w:szCs w:val="28"/>
        </w:rPr>
      </w:pPr>
    </w:p>
    <w:p>
      <w:pPr>
        <w:pStyle w:val="000002"/>
        <w:ind w:left="490" w:leftChars="100" w:hanging="280" w:firstLineChars="-100"/>
        <w:rPr>
          <w:rFonts w:hint="eastAsia"/>
          <w:sz w:val="28"/>
          <w:szCs w:val="28"/>
        </w:rPr>
      </w:pPr>
    </w:p>
    <w:p>
      <w:pPr>
        <w:pStyle w:val="000002"/>
        <w:ind w:left="490" w:leftChars="100" w:hanging="280" w:firstLineChars="-100"/>
        <w:rPr>
          <w:rFonts w:hint="eastAsia"/>
          <w:sz w:val="28"/>
          <w:szCs w:val="28"/>
        </w:rPr>
      </w:pPr>
    </w:p>
    <w:p>
      <w:pPr>
        <w:pStyle w:val="000002"/>
        <w:ind w:left="490" w:leftChars="100" w:hanging="280" w:firstLineChars="-100"/>
        <w:rPr>
          <w:rFonts w:hint="eastAsia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6</w:t>
      </w:r>
      <w:r>
        <w:rPr>
          <w:rFonts w:hint="eastAsia" w:ascii="宋体" w:hAnsi="宋体"/>
          <w:sz w:val="28"/>
          <w:szCs w:val="28"/>
        </w:rPr>
        <w:t xml:space="preserve">用32K×8位的E^2 PROM芯片组成128K×32位的只读存储器，试问： 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（1）数据寄存器多少位？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（2）地址寄存器多少位？ （3）共需多少个E^2 PROM芯片？ （4）画出磁存储器组成框图。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答（1）系统16位数据，所以数据寄存器16位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（2）系统地址128K＝2</w:t>
      </w:r>
      <w:r>
        <w:rPr>
          <w:rFonts w:hint="eastAsia"/>
          <w:sz w:val="28"/>
          <w:szCs w:val="28"/>
          <w:vertAlign w:val="superscript"/>
        </w:rPr>
        <w:t>17</w:t>
      </w:r>
      <w:r>
        <w:rPr>
          <w:rFonts w:hint="eastAsia"/>
          <w:sz w:val="28"/>
          <w:szCs w:val="28"/>
        </w:rPr>
        <w:t>，所以地址寄存器17位   (3)共需要8片  组成框图如下</w:t>
      </w:r>
    </w:p>
    <w:p>
      <w:pPr>
        <w:pStyle w:val="000002"/>
        <w:rPr>
          <w:rFonts w:hint="eastAsia"/>
          <w:sz w:val="28"/>
          <w:szCs w:val="28"/>
        </w:rPr>
      </w:pPr>
      <w:r>
        <w:rPr>
          <w:sz w:val="28"/>
          <w:szCs w:val="28"/>
        </w:rPr>
        <w:pict>
          <v:group id="_x0000_s1099" style="position:absolute;mso-position-horizontal-relative:text;mso-position-vertical-relative:text;z-index:524288;margin-left:90pt;margin-top:2.4pt;width:378pt;height:235.4pt;" coordsize="7560,4708" coordorigin="0,0">
            <v:group id="_x0000_s1100" style="height:3276;width:1080;position:absolute;left:0;top:0;z-index:524288;" coordsize="1080,3276" coordorigin="0,0">
              <v:shape id="_x0000_s1102" style="height:312;width:720;position:absolute;left:180;top:312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CPU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03" style="height:624;width:794;position:absolute;left:180;top:1020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地址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寄存器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04" style="height:624;width:794;position:absolute;left:180;top:2496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数据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寄存器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1" coordsize="21600,21600" o:spt="1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rect id="_x0000_s1101" style="height:3276;width:1080;position:absolute;left:0;top:0;mso-wrap-style:square;">
                <v:stroke linestyle="single"/>
              </v:rect>
            </v:group>
            <v:group id="_x0000_s1105" style="height:2028;width:4500;position:absolute;left:2340;top:312;z-index:524289;" coordsize="4500,2028" coordorigin="0,0">
              <v:shape id="_x0000_s1106" style="height:780;width:720;position:absolute;left:0;top:0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07" style="height:780;width:720;position:absolute;left:1260;top:0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08" style="height:780;width:720;position:absolute;left:2520;top:0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09" style="height:780;width:720;position:absolute;left:3780;top:0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10" style="height:780;width:720;position:absolute;left:0;top:1248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11" style="height:780;width:720;position:absolute;left:1260;top:1248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12" style="height:780;width:720;position:absolute;left:2520;top:1248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13" style="height:780;width:720;position:absolute;left:3780;top:1248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32K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*8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</v:group>
            <v:group id="_x0000_s1114" style="height:471;width:6120;position:absolute;left:900;top:1092;z-index:524290;" coordsize="6120,471" coordorigin="0,0"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line id="_x0000_s1115" style="position:absolute;mso-wrap-style:square;" filled="f" from="0,156" to="6120,156">
                <v:stroke linestyle="single" endarrow="block"/>
              </v:line>
              <v:line id="_x0000_s1116" style="position:absolute;rotation:180.003;mso-wrap-style:square;" filled="f" from="1800,0" to="1800,156">
                <v:stroke linestyle="single" endarrow="block" endarrowwidth="narrow" endarrowlength="short"/>
              </v:line>
              <v:line id="_x0000_s1117" style="position:absolute;rotation:180.003;mso-wrap-style:square;" filled="f" from="3060,0" to="3060,156">
                <v:stroke linestyle="single" endarrow="block" endarrowwidth="narrow" endarrowlength="short"/>
              </v:line>
              <v:line id="_x0000_s1118" style="position:absolute;rotation:180.003;mso-wrap-style:square;" filled="f" from="4320,0" to="4320,156">
                <v:stroke linestyle="single" endarrow="block" endarrowwidth="narrow" endarrowlength="short"/>
              </v:line>
              <v:line id="_x0000_s1119" style="position:absolute;rotation:180.003;mso-wrap-style:square;" filled="f" from="5580,0" to="5580,156">
                <v:stroke linestyle="single" endarrow="block" endarrowwidth="narrow" endarrowlength="short"/>
              </v:line>
              <v:line id="_x0000_s1120" style="position:absolute;mso-wrap-style:square;" filled="f" from="1800,159" to="1800,471">
                <v:stroke linestyle="single" endarrow="block" endarrowwidth="narrow" endarrowlength="short"/>
              </v:line>
              <v:line id="_x0000_s1121" style="position:absolute;mso-wrap-style:square;" filled="f" from="3060,156" to="3060,468">
                <v:stroke linestyle="single" endarrow="block" endarrowwidth="narrow" endarrowlength="short"/>
              </v:line>
              <v:line id="_x0000_s1122" style="position:absolute;mso-wrap-style:square;" filled="f" from="4320,156" to="4320,468">
                <v:stroke linestyle="single" endarrow="block" endarrowwidth="narrow" endarrowlength="short"/>
              </v:line>
              <v:line id="_x0000_s1123" style="position:absolute;mso-wrap-style:square;" filled="f" from="5580,156" to="5580,468">
                <v:stroke linestyle="single" endarrow="block" endarrowwidth="narrow" endarrowlength="short"/>
              </v:line>
            </v:group>
            <v:group id="_x0000_s1124" style="height:2212;width:4320;position:absolute;left:1800;top:624;z-index:524291;" coordsize="4320,2212" coordorigin="0,0">
              <v:group id="_x0000_s1125" style="height:1716;width:3960;position:absolute;left:360;top:0;z-index:524288;" coordsize="3960,1716" coordorigin="0,0"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shapetype id="_x0000_t20" coordsize="21600,21600" o:spt="20">
                  <v:stroke joinstyle="miter"/>
                  <v:path o:extrusionok="f"/>
                  <o:lock v:ext="edit" aspectratio="t"/>
                </v:shapetype>
                <v:line id="_x0000_s1126" style="position:absolute;mso-wrap-style:square;" filled="f" from="0,0" to="0,1716">
                  <v:stroke linestyle="single"/>
                </v:line>
                <v:line id="_x0000_s1127" style="position:absolute;mso-wrap-style:square;" filled="f" from="0,3" to="180,3">
                  <v:stroke linestyle="single" endarrow="block" endarrowwidth="narrow" endarrowlength="short"/>
                </v:line>
                <v:line id="_x0000_s1128" style="position:absolute;mso-wrap-style:square;" filled="f" from="0,1248" to="180,1248">
                  <v:stroke linestyle="single" endarrow="block" endarrowwidth="narrow" endarrowlength="short"/>
                </v:line>
                <v:line id="_x0000_s1129" style="position:absolute;mso-wrap-style:square;" filled="f" from="1260,1248" to="1440,1248">
                  <v:stroke linestyle="single" endarrow="block" endarrowwidth="narrow" endarrowlength="short"/>
                </v:line>
                <v:line id="_x0000_s1130" style="position:absolute;mso-wrap-style:square;" filled="f" from="1260,0" to="1440,0">
                  <v:stroke linestyle="single" endarrow="block" endarrowwidth="narrow" endarrowlength="short"/>
                </v:line>
                <v:line id="_x0000_s1131" style="position:absolute;mso-wrap-style:square;" filled="f" from="2520,0" to="2700,0">
                  <v:stroke linestyle="single" endarrow="block" endarrowwidth="narrow" endarrowlength="short"/>
                </v:line>
                <v:line id="_x0000_s1132" style="position:absolute;mso-wrap-style:square;" filled="f" from="2520,1248" to="2700,1248">
                  <v:stroke linestyle="single" endarrow="block" endarrowwidth="narrow" endarrowlength="short"/>
                </v:line>
                <v:line id="_x0000_s1133" style="position:absolute;mso-wrap-style:square;" filled="f" from="3780,0" to="3960,0">
                  <v:stroke linestyle="single" endarrow="block" endarrowwidth="narrow" endarrowlength="short"/>
                </v:line>
                <v:line id="_x0000_s1134" style="position:absolute;mso-wrap-style:square;" filled="f" from="3780,1248" to="3960,1248">
                  <v:stroke linestyle="single" endarrow="block" endarrowwidth="narrow" endarrowlength="short"/>
                </v:line>
                <v:line id="_x0000_s1135" style="position:absolute;mso-wrap-style:square;" filled="f" from="1260,0" to="1260,1716">
                  <v:stroke linestyle="single"/>
                </v:line>
                <v:line id="_x0000_s1136" style="position:absolute;mso-wrap-style:square;" filled="f" from="2520,0" to="2520,1716">
                  <v:stroke linestyle="single"/>
                </v:line>
                <v:line id="_x0000_s1137" style="position:absolute;mso-wrap-style:square;" filled="f" from="3780,0" to="3780,1716">
                  <v:stroke linestyle="single"/>
                </v:line>
              </v:group>
              <v:shape id="_x0000_s1138" style="height:340;width:510;position:absolute;left:0;top:1844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39" style="height:340;width:510;position:absolute;left:1260;top:1872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40" style="height:340;width:510;position:absolute;left:2520;top:1872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41" style="height:340;width:510;position:absolute;left:3810;top:1844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</v:group>
            <v:group id="_x0000_s1142" style="height:2964;width:6660;position:absolute;left:900;top:0;z-index:524292;" coordsize="6660,2964" coordorigin="0,0"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line id="_x0000_s1143" style="position:absolute;mso-wrap-style:square;" filled="f" from="0,2964" to="6660,2964">
                <v:stroke linestyle="single"/>
              </v:line>
              <v:line id="_x0000_s1144" style="position:absolute;flip:y;mso-wrap-style:square;" filled="f" from="6660,0" to="6660,2964">
                <v:stroke linestyle="single"/>
              </v:line>
              <v:line id="_x0000_s1145" style="position:absolute;flip:x;mso-wrap-style:square;" filled="f" from="1800,0" to="6660,0">
                <v:stroke linestyle="single"/>
              </v:line>
              <v:line id="_x0000_s1146" style="position:absolute;mso-wrap-style:square;" filled="f" from="1800,3" to="1800,315">
                <v:stroke linestyle="single" endarrow="block" endarrowwidth="narrow" endarrowlength="short"/>
              </v:line>
              <v:line id="_x0000_s1147" style="position:absolute;mso-wrap-style:square;" filled="f" from="3060,0" to="3060,312">
                <v:stroke linestyle="single" endarrow="block" endarrowwidth="narrow" endarrowlength="short"/>
              </v:line>
              <v:line id="_x0000_s1148" style="position:absolute;mso-wrap-style:square;" filled="f" from="4320,0" to="4320,312">
                <v:stroke linestyle="single" endarrow="block" endarrowwidth="narrow" endarrowlength="short"/>
              </v:line>
              <v:line id="_x0000_s1149" style="position:absolute;mso-wrap-style:square;" filled="f" from="5580,0" to="5580,312">
                <v:stroke linestyle="single" endarrow="block" endarrowwidth="narrow" endarrowlength="short"/>
              </v:line>
              <v:line id="_x0000_s1150" style="position:absolute;flip:y;mso-wrap-style:square;" filled="f" from="1800,2340" to="1800,2964">
                <v:stroke linestyle="single" endarrow="block" endarrowwidth="narrow" endarrowlength="short"/>
              </v:line>
              <v:line id="_x0000_s1151" style="position:absolute;flip:y;mso-wrap-style:square;" filled="f" from="3060,2340" to="3060,2964">
                <v:stroke linestyle="single" endarrow="block" endarrowwidth="narrow" endarrowlength="short"/>
              </v:line>
              <v:line id="_x0000_s1152" style="position:absolute;flip:y;mso-wrap-style:square;" filled="f" from="4320,2340" to="4320,2964">
                <v:stroke linestyle="single" endarrow="block" endarrowwidth="narrow" endarrowlength="short"/>
              </v:line>
              <v:line id="_x0000_s1153" style="position:absolute;flip:y;mso-wrap-style:square;" filled="f" from="5580,2340" to="5580,2964">
                <v:stroke linestyle="single" endarrow="block" endarrowwidth="narrow" endarrowlength="short"/>
              </v:line>
            </v:group>
            <v:group id="_x0000_s1154" style="height:1744;width:3360;position:absolute;left:1320;top:2964;z-index:524293;" coordsize="3360,1744" coordorigin="0,0">
              <v:shape id="_x0000_s1155" style="height:777;width:900;position:absolute;left:840;top:783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2:4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译码器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64" style="height:1092;width:720;position:absolute;left:2640;top:624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0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~</w:t>
                      </w:r>
                    </w:p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CS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65" style="height:340;width:480;position:absolute;left:540;top:284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16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 id="_x0000_s1166" style="height:340;width:480;position:absolute;left:0;top:1404;mso-wrap-style:square;" type="#_x0000_t202">
                <v:stroke linestyle="single"/>
                <v:textbox>
                  <w:txbxContent>
                    <w:p>
                      <w:pPr>
                        <w:pStyle w:val="00000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15</w:t>
                      </w:r>
                    </w:p>
                    <w:p>
                      <w:pPr>
                        <w:pStyle w:val="000002"/>
                        <w:rPr/>
                      </w:pP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" coordsize="21600,21600" o:spt="20">
                <v:stroke joinstyle="miter"/>
                <v:path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shapetype id="_x0000_t202" coordsize="21600,21600" o:spt="202" path="m,l,21600r21600,l21600,xe">
                <v:stroke joinstyle="miter"/>
                <v:path gradientshapeok="t" o:extrusionok="f"/>
                <o:lock v:ext="edit" aspectratio="t"/>
              </v:shapetype>
              <v:line id="_x0000_s1156" style="position:absolute;mso-wrap-style:square;" filled="f" from="480,0" to="480,936">
                <v:stroke linestyle="single"/>
              </v:line>
              <v:line id="_x0000_s1157" style="position:absolute;mso-wrap-style:square;" filled="f" from="120,0" to="120,1248">
                <v:stroke linestyle="single"/>
              </v:line>
              <v:line id="_x0000_s1158" style="position:absolute;mso-wrap-style:square;" filled="f" from="480,936" to="840,936">
                <v:stroke linestyle="single" endarrow="block" endarrowwidth="narrow" endarrowlength="short"/>
              </v:line>
              <v:line id="_x0000_s1159" style="position:absolute;mso-wrap-style:square;" filled="f" from="117,1248" to="837,1248">
                <v:stroke linestyle="single" endarrow="block" endarrowwidth="narrow" endarrowlength="short"/>
              </v:line>
              <v:line id="_x0000_s1160" style="position:absolute;mso-wrap-style:square;" filled="f" from="1740,936" to="2460,936">
                <v:stroke linestyle="single" endarrow="block" endarrowwidth="narrow" endarrowlength="short"/>
              </v:line>
              <v:line id="_x0000_s1161" style="position:absolute;mso-wrap-style:square;" filled="f" from="1740,1092" to="2460,1092">
                <v:stroke linestyle="single" endarrow="block" endarrowwidth="narrow" endarrowlength="short"/>
              </v:line>
              <v:line id="_x0000_s1162" style="position:absolute;mso-wrap-style:square;" filled="f" from="1740,1248" to="2460,1248">
                <v:stroke linestyle="single" endarrow="block" endarrowwidth="narrow" endarrowlength="short"/>
              </v:line>
              <v:line id="_x0000_s1163" style="position:absolute;mso-wrap-style:square;" filled="f" from="1740,1404" to="2460,1404">
                <v:stroke linestyle="single" endarrow="block" endarrowwidth="narrow" endarrowlength="short"/>
              </v:line>
            </v:group>
          </v:group>
        </w:pict>
      </w: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一个组相联cache由64个行组成，每组4行。主存储器包含4K个块，每块128个字。请表示内存地址的格式。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64行.4行一组,共64÷4=16组,主存储器有4k个快,每块128字,2^12</w:t>
      </w:r>
    </w:p>
    <w:p>
      <w:pPr>
        <w:pStyle w:val="000002"/>
        <w:rPr>
          <w:rFonts w:hint="eastAsia" w:ascii="宋体" w:hAnsi="宋体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第五章 中央处理器</w:t>
      </w:r>
    </w:p>
    <w:p>
      <w:pPr>
        <w:pStyle w:val="000002"/>
        <w:ind w:firstLine="274" w:firstLineChars="98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 xml:space="preserve"> </w:t>
      </w:r>
      <w:r>
        <w:rPr>
          <w:rFonts w:hint="eastAsia" w:ascii="宋体" w:hAnsi="宋体"/>
          <w:b w:val="1"/>
          <w:sz w:val="28"/>
          <w:szCs w:val="28"/>
          <w:u w:val="single"/>
        </w:rPr>
        <w:t>CPU</w:t>
      </w:r>
      <w:r>
        <w:rPr>
          <w:rFonts w:hint="eastAsia" w:ascii="宋体" w:hAnsi="宋体"/>
          <w:sz w:val="28"/>
          <w:szCs w:val="28"/>
        </w:rPr>
        <w:t>是计算机的中央处理部件，具有</w:t>
      </w:r>
      <w:r>
        <w:rPr>
          <w:rFonts w:hint="eastAsia" w:ascii="宋体" w:hAnsi="宋体"/>
          <w:b w:val="1"/>
          <w:sz w:val="28"/>
          <w:szCs w:val="28"/>
          <w:u w:val="single"/>
        </w:rPr>
        <w:t>指令控制、操作控制、时间控制、数据加工</w:t>
      </w:r>
      <w:r>
        <w:rPr>
          <w:rFonts w:hint="eastAsia" w:ascii="宋体" w:hAnsi="宋体"/>
          <w:sz w:val="28"/>
          <w:szCs w:val="28"/>
        </w:rPr>
        <w:t>等基本功能。</w:t>
      </w:r>
    </w:p>
    <w:p>
      <w:pPr>
        <w:pStyle w:val="000002"/>
        <w:ind w:firstLine="420" w:firstLineChars="150"/>
        <w:rPr>
          <w:rFonts w:hint="eastAsia" w:ascii="宋体" w:hAnsi="宋体"/>
          <w:b w:val="1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早期的CPU由</w:t>
      </w:r>
      <w:r>
        <w:rPr>
          <w:rFonts w:hint="eastAsia" w:ascii="宋体" w:hAnsi="宋体"/>
          <w:b w:val="1"/>
          <w:sz w:val="28"/>
          <w:szCs w:val="28"/>
          <w:u w:val="single"/>
        </w:rPr>
        <w:t>运算器</w:t>
      </w:r>
      <w:r>
        <w:rPr>
          <w:rFonts w:hint="eastAsia" w:ascii="宋体" w:hAnsi="宋体"/>
          <w:sz w:val="28"/>
          <w:szCs w:val="28"/>
        </w:rPr>
        <w:t>和</w:t>
      </w:r>
      <w:r>
        <w:rPr>
          <w:rFonts w:hint="eastAsia" w:ascii="宋体" w:hAnsi="宋体"/>
          <w:b w:val="1"/>
          <w:sz w:val="28"/>
          <w:szCs w:val="28"/>
          <w:u w:val="single"/>
        </w:rPr>
        <w:t>控制器</w:t>
      </w:r>
      <w:r>
        <w:rPr>
          <w:rFonts w:hint="eastAsia" w:ascii="宋体" w:hAnsi="宋体"/>
          <w:sz w:val="28"/>
          <w:szCs w:val="28"/>
        </w:rPr>
        <w:t>两大部分组成。随着高密度集成电路技术的发展，当今的CPU芯片变成</w:t>
      </w:r>
      <w:r>
        <w:rPr>
          <w:rFonts w:hint="eastAsia" w:ascii="宋体" w:hAnsi="宋体"/>
          <w:b w:val="1"/>
          <w:sz w:val="28"/>
          <w:szCs w:val="28"/>
          <w:u w:val="single"/>
        </w:rPr>
        <w:t>运算器、cache</w:t>
      </w:r>
      <w:r>
        <w:rPr>
          <w:rFonts w:hint="eastAsia" w:ascii="宋体" w:hAnsi="宋体"/>
          <w:sz w:val="28"/>
          <w:szCs w:val="28"/>
        </w:rPr>
        <w:t>和</w:t>
      </w:r>
      <w:r>
        <w:rPr>
          <w:rFonts w:hint="eastAsia" w:ascii="宋体" w:hAnsi="宋体"/>
          <w:b w:val="1"/>
          <w:sz w:val="28"/>
          <w:szCs w:val="28"/>
          <w:u w:val="single"/>
        </w:rPr>
        <w:t>控制器</w:t>
      </w:r>
      <w:r>
        <w:rPr>
          <w:rFonts w:hint="eastAsia" w:ascii="宋体" w:hAnsi="宋体"/>
          <w:sz w:val="28"/>
          <w:szCs w:val="28"/>
        </w:rPr>
        <w:t>三大部分，其中还包括</w:t>
      </w:r>
      <w:r>
        <w:rPr>
          <w:rFonts w:hint="eastAsia" w:ascii="宋体" w:hAnsi="宋体"/>
          <w:b w:val="1"/>
          <w:sz w:val="28"/>
          <w:szCs w:val="28"/>
          <w:u w:val="single"/>
        </w:rPr>
        <w:t>浮点数运算器、存储管理部件</w:t>
      </w:r>
      <w:r>
        <w:rPr>
          <w:rFonts w:hint="eastAsia" w:ascii="宋体" w:hAnsi="宋体"/>
          <w:sz w:val="28"/>
          <w:szCs w:val="28"/>
        </w:rPr>
        <w:t>等。CPU中至少要有如下六类寄存器：</w:t>
      </w:r>
      <w:r>
        <w:rPr>
          <w:rFonts w:hint="eastAsia" w:ascii="宋体" w:hAnsi="宋体"/>
          <w:b w:val="1"/>
          <w:sz w:val="28"/>
          <w:szCs w:val="28"/>
          <w:u w:val="single"/>
        </w:rPr>
        <w:t>指令寄存器、、地址寄存器、数据缓冲寄存器、通用寄存器、状态条件寄存器</w:t>
      </w:r>
      <w:r>
        <w:rPr>
          <w:rFonts w:hint="eastAsia" w:ascii="宋体" w:hAnsi="宋体"/>
          <w:sz w:val="28"/>
          <w:szCs w:val="28"/>
        </w:rPr>
        <w:t>。</w:t>
      </w:r>
      <w:r>
        <w:rPr>
          <w:rFonts w:hint="eastAsia" w:ascii="宋体" w:hAnsi="宋体"/>
          <w:b w:val="1"/>
          <w:sz w:val="28"/>
          <w:szCs w:val="28"/>
        </w:rPr>
        <w:t xml:space="preserve"> </w:t>
      </w:r>
    </w:p>
    <w:p>
      <w:pPr>
        <w:pStyle w:val="000002"/>
        <w:ind w:firstLine="420" w:firstLineChars="1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微程序设计技术是利用软件方法设计操作控制器的一门技术，具有</w:t>
      </w:r>
      <w:r>
        <w:rPr>
          <w:rFonts w:hint="eastAsia" w:ascii="宋体" w:hAnsi="宋体"/>
          <w:b w:val="1"/>
          <w:sz w:val="28"/>
          <w:szCs w:val="28"/>
          <w:u w:val="single"/>
        </w:rPr>
        <w:t>规整性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灵活性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可维护性</w:t>
      </w:r>
      <w:r>
        <w:rPr>
          <w:rFonts w:hint="eastAsia" w:ascii="宋体" w:hAnsi="宋体"/>
          <w:sz w:val="28"/>
          <w:szCs w:val="28"/>
        </w:rPr>
        <w:t>等一系列优点，因而在计算机设计中得到了广泛的应用。但是随着ULSI技术的发展和对机器速度的要求，硬连线逻辑设计思想又得到了重视。硬连线控制器的基本思想是：</w:t>
      </w:r>
      <w:r>
        <w:rPr>
          <w:rFonts w:hint="eastAsia" w:ascii="宋体" w:hAnsi="宋体"/>
          <w:b w:val="1"/>
          <w:sz w:val="28"/>
          <w:szCs w:val="28"/>
          <w:u w:val="single"/>
        </w:rPr>
        <w:t>某一微操作信号是指令操作码译码输出、时序信号和状态条件信号的逻辑函数，即用布尔代数写出逻辑表达式，然后用门电路、触发器等器件实现。</w:t>
      </w:r>
    </w:p>
    <w:p>
      <w:pPr>
        <w:pStyle w:val="000002"/>
        <w:ind w:firstLine="420" w:firstLineChars="1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不论微型机还是超级计算机，并行处理技术。</w:t>
      </w:r>
      <w:r>
        <w:rPr>
          <w:rFonts w:ascii="宋体" w:hAnsi="宋体"/>
          <w:sz w:val="28"/>
          <w:szCs w:val="28"/>
        </w:rPr>
        <w:t>并行处理技术可贯穿于信息加工的各个步骤和阶段。概括起来，主要有三种形式：</w:t>
      </w:r>
      <w:r>
        <w:rPr>
          <w:rFonts w:hint="eastAsia" w:ascii="宋体" w:hAnsi="宋体"/>
          <w:b w:val="1"/>
          <w:sz w:val="28"/>
          <w:szCs w:val="28"/>
          <w:u w:val="single"/>
        </w:rPr>
        <w:t>①</w:t>
      </w:r>
      <w:r>
        <w:rPr>
          <w:rFonts w:ascii="宋体" w:hAnsi="宋体"/>
          <w:b w:val="1"/>
          <w:sz w:val="28"/>
          <w:szCs w:val="28"/>
          <w:u w:val="single"/>
        </w:rPr>
        <w:t>时间并行；</w:t>
      </w:r>
      <w:r>
        <w:rPr>
          <w:rFonts w:hint="eastAsia" w:ascii="宋体" w:hAnsi="宋体"/>
          <w:b w:val="1"/>
          <w:sz w:val="28"/>
          <w:szCs w:val="28"/>
          <w:u w:val="single"/>
        </w:rPr>
        <w:t>②</w:t>
      </w:r>
      <w:r>
        <w:rPr>
          <w:rFonts w:ascii="宋体" w:hAnsi="宋体"/>
          <w:b w:val="1"/>
          <w:sz w:val="28"/>
          <w:szCs w:val="28"/>
          <w:u w:val="single"/>
        </w:rPr>
        <w:t>空间并行；</w:t>
      </w:r>
      <w:r>
        <w:rPr>
          <w:rFonts w:hint="eastAsia" w:ascii="宋体" w:hAnsi="宋体"/>
          <w:b w:val="1"/>
          <w:sz w:val="28"/>
          <w:szCs w:val="28"/>
          <w:u w:val="single"/>
        </w:rPr>
        <w:t>③</w:t>
      </w:r>
      <w:r>
        <w:rPr>
          <w:rFonts w:ascii="宋体" w:hAnsi="宋体"/>
          <w:b w:val="1"/>
          <w:sz w:val="28"/>
          <w:szCs w:val="28"/>
          <w:u w:val="single"/>
        </w:rPr>
        <w:t>时间并行+空间并行。</w:t>
      </w:r>
      <w:r>
        <w:rPr>
          <w:rFonts w:ascii="宋体" w:hAnsi="宋体"/>
          <w:b w:val="1"/>
          <w:sz w:val="28"/>
          <w:szCs w:val="28"/>
          <w:u w:val="single"/>
        </w:rPr>
        <w:br w:type="textWrapping" w:clear="all"/>
      </w:r>
      <w:r>
        <w:rPr>
          <w:rFonts w:ascii="宋体" w:hAnsi="宋体"/>
          <w:sz w:val="28"/>
          <w:szCs w:val="28"/>
        </w:rPr>
        <w:t>    流水CPU是以</w:t>
      </w:r>
      <w:r>
        <w:rPr>
          <w:rFonts w:ascii="宋体" w:hAnsi="宋体"/>
          <w:b w:val="1"/>
          <w:sz w:val="28"/>
          <w:szCs w:val="28"/>
          <w:u w:val="single"/>
        </w:rPr>
        <w:t>时间并行性</w:t>
      </w:r>
      <w:r>
        <w:rPr>
          <w:rFonts w:ascii="宋体" w:hAnsi="宋体"/>
          <w:sz w:val="28"/>
          <w:szCs w:val="28"/>
        </w:rPr>
        <w:t>为原理构造的处理机，是一种非常经济而实用的并行技术。目前的高性能微处理机几乎无一例外地使用了流水技术。流水技术中的主要问题是</w:t>
      </w:r>
      <w:r>
        <w:rPr>
          <w:rFonts w:ascii="宋体" w:hAnsi="宋体"/>
          <w:b w:val="1"/>
          <w:sz w:val="28"/>
          <w:szCs w:val="28"/>
          <w:u w:val="single"/>
        </w:rPr>
        <w:t>资源相关</w:t>
      </w:r>
      <w:r>
        <w:rPr>
          <w:rFonts w:ascii="宋体" w:hAnsi="宋体"/>
          <w:sz w:val="28"/>
          <w:szCs w:val="28"/>
        </w:rPr>
        <w:t>、</w:t>
      </w:r>
      <w:r>
        <w:rPr>
          <w:rFonts w:ascii="宋体" w:hAnsi="宋体"/>
          <w:b w:val="1"/>
          <w:sz w:val="28"/>
          <w:szCs w:val="28"/>
          <w:u w:val="single"/>
        </w:rPr>
        <w:t>数据相关</w:t>
      </w:r>
      <w:r>
        <w:rPr>
          <w:rFonts w:ascii="宋体" w:hAnsi="宋体"/>
          <w:sz w:val="28"/>
          <w:szCs w:val="28"/>
        </w:rPr>
        <w:t>和</w:t>
      </w:r>
      <w:r>
        <w:rPr>
          <w:rFonts w:ascii="宋体" w:hAnsi="宋体"/>
          <w:b w:val="1"/>
          <w:sz w:val="28"/>
          <w:szCs w:val="28"/>
          <w:u w:val="single"/>
        </w:rPr>
        <w:t>控制相关</w:t>
      </w:r>
      <w:r>
        <w:rPr>
          <w:rFonts w:ascii="宋体" w:hAnsi="宋体"/>
          <w:sz w:val="28"/>
          <w:szCs w:val="28"/>
        </w:rPr>
        <w:t>，为此需要采取相应的技术对策，才能保证流水线畅通而不断流。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习题：8某机有8条微指令I1~I8，每条微指令所包含的微命令控制信号如下表所示。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a-j分别对应10种不同性质的微命令信号。假设一条微指令的控制字段仅限为8位，请安排微指令的控制字段指令。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经分析，（d,</w:t>
      </w:r>
      <w:r>
        <w:rPr>
          <w:sz w:val="28"/>
          <w:szCs w:val="28"/>
        </w:rPr>
        <w:t xml:space="preserve"> i,</w:t>
      </w:r>
      <w:r>
        <w:rPr>
          <w:rFonts w:hint="eastAsia"/>
          <w:sz w:val="28"/>
          <w:szCs w:val="28"/>
        </w:rPr>
        <w:t xml:space="preserve"> j）和（e, f, h）可分别组成两个小组或两个字段，然后进行译码，可得六个微命令信号，剩下的a, b, c, g四个微命令信号可进行直接控制，其整个控制字段组成如下：</w:t>
      </w:r>
      <w:r>
        <w:rPr>
          <w:sz w:val="28"/>
          <w:szCs w:val="28"/>
        </w:rPr>
        <w:object w:dxaOrig="2535" w:dyaOrig="15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0" style="mso-position-horizontal-relative:page;mso-position-vertical-relative:page;width:126.75pt;height:75.95pt;" o:bordertopcolor="auto" o:borderleftcolor="auto" o:borderbottomcolor="auto" o:borderrightcolor="auto" o:ole="t" type="#_x0000_t75">
            <v:imagedata o:title="" r:id="rId15"/>
            <w10:bordertop type="none" width="0"/>
            <w10:borderbottom type="none" width="0"/>
            <w10:borderleft type="none" width="0"/>
            <w10:borderright type="none" width="0"/>
          </v:shape>
          <o:OLEObject Type="Embed" ProgID="Visio.Drawing.6" ShapeID="_x0000_i1170" DrawAspect="Content" ObjectID="_1234567892" r:id="rId6"/>
        </w:objec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11 已知某机采用微程序控制方式，控存容量为512×48位。微程序可在整个程序控存中实现转移，控制微程序转移的条件共4个，微指令采用水平型格式，后继微指令地址采用断定方式。请问：（1）微指令的三个字段分别应为多少位？（2）画出对应这种指令格式的微程序控制器逻辑图</w:t>
      </w:r>
    </w:p>
    <w:p>
      <w:pPr>
        <w:pStyle w:val="000002"/>
        <w:ind w:left="840" w:hanging="840" w:firstLineChars="-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(1)假设判别测试字段中每一位作为一个判别标志，那么由于有4个转移条件，故该字段为4位。下地址字段为9位，因为控存容量为512单元。微命令字段则是（48-4-9）=35位。</w:t>
      </w:r>
    </w:p>
    <w:p>
      <w:pPr>
        <w:pStyle w:val="000002"/>
        <w:ind w:left="840" w:hanging="840" w:firstLineChars="-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(2)对应上述微指令格式的微程序控制器逻辑框图如图所示。其中微地址寄存器对应下地址字，P字段即为判别测试字段，控制字段即为微命令字段，后两部分组成微指令寄存器。地址转移逻辑的输入是指令寄存器的OP码、各种状态条件以及判别测试字段所给的判别标志（某一位为1），其输出修改微地址寄存器的适当位数，从而实现微程序的分支转移。就是说，此处微指令的后继地址采用断定方式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sz w:val="28"/>
          <w:szCs w:val="28"/>
        </w:rPr>
        <w:object w:dxaOrig="5675" w:dyaOrig="2212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1" style="mso-position-horizontal-relative:page;mso-position-vertical-relative:page;width:283.75pt;height:110.6pt;" o:bordertopcolor="auto" o:borderleftcolor="auto" o:borderbottomcolor="auto" o:borderrightcolor="auto" o:ole="t" type="#_x0000_t75">
            <v:imagedata o:title="" r:id="rId16"/>
            <w10:bordertop type="none" width="0"/>
            <w10:borderbottom type="none" width="0"/>
            <w10:borderleft type="none" width="0"/>
            <w10:borderright type="none" width="0"/>
          </v:shape>
          <o:OLEObject Type="Embed" ProgID="Visio.Drawing.6" ShapeID="_x0000_i1171" DrawAspect="Content" ObjectID="_1234567893" r:id="rId7"/>
        </w:objec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12 今有4级流水线，分别完成取指、指令译码并取数、运算、送结果四步操作。今假设完成各步操作的时间依次为100ns,100ns,80ns,50ns。请问： </w:t>
      </w:r>
    </w:p>
    <w:p>
      <w:pPr>
        <w:pStyle w:val="000002"/>
        <w:spacing w:line="0" w:lineRule="atLeast"/>
        <w:ind w:left="840" w:hanging="840" w:firstLineChars="-300"/>
        <w:rPr>
          <w:rFonts w:hint="eastAsia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（1）流水线的操作周期应设计为多少？（2）若相邻两条指令发生数据相关，硬件上不采取措施，那么第二条指令要推迟多少时间进行？（3）如果在硬件设计上加以改进，至少需要推迟多少时间？</w:t>
      </w:r>
      <w:r>
        <w:rPr>
          <w:rFonts w:hint="eastAsia"/>
          <w:sz w:val="28"/>
          <w:szCs w:val="28"/>
        </w:rPr>
        <w:t>(1)流水线的操作周期应按各步操作的最大时间来考虑，即流水线时钟周期性</w:t>
      </w:r>
      <w:r>
        <w:rPr>
          <w:position w:val="-12"/>
          <w:sz w:val="28"/>
          <w:szCs w:val="28"/>
        </w:rPr>
        <w:object w:dxaOrig="2060" w:dyaOrig="360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2" style="mso-position-horizontal-relative:page;mso-position-vertical-relative:page;width:103pt;height:18pt;" o:bordertopcolor="auto" o:borderleftcolor="auto" o:borderbottomcolor="auto" o:borderrightcolor="auto" o:ole="t" type="#_x0000_t75">
            <v:imagedata o:title="" r:id="rId17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3" ShapeID="_x0000_i1172" DrawAspect="Content" ObjectID="_1234567894" r:id="rId8"/>
        </w:object>
      </w:r>
      <w:r>
        <w:rPr>
          <w:rFonts w:hint="eastAsia"/>
          <w:sz w:val="28"/>
          <w:szCs w:val="28"/>
        </w:rPr>
        <w:t>(2)遇到数据相关时，就停顿第2条指令的执行，直到前面指令的结果已经产生，因此至少需要延迟2个时钟周期。</w:t>
      </w:r>
    </w:p>
    <w:p>
      <w:pPr>
        <w:pStyle w:val="000002"/>
        <w:spacing w:line="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(3)如果在硬件设计上加以改进，如采用专用通路技术，就可使流水线不发生停顿。</w:t>
      </w:r>
    </w:p>
    <w:p>
      <w:pPr>
        <w:pStyle w:val="000002"/>
        <w:rPr>
          <w:rFonts w:hint="eastAsia" w:ascii="宋体" w:hAnsi="宋体"/>
          <w:sz w:val="28"/>
          <w:szCs w:val="28"/>
        </w:rPr>
      </w:pPr>
    </w:p>
    <w:p>
      <w:pPr>
        <w:pStyle w:val="000002"/>
        <w:rPr>
          <w:rFonts w:hint="eastAsia" w:ascii="宋体" w:hAnsi="宋体"/>
          <w:b w:val="1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第六章  总线系统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总线仲裁是总线系统的核心问题之一。为了解决多个主设备同时竞争总线控制权的问题，必须具有总线仲裁部件。它通过采用优先级策略或公平策略，选择其中一个主设备作为总线的下一次主方，接管总线控制权。按照总线仲裁电路的位置不同</w:t>
      </w:r>
      <w:r>
        <w:rPr>
          <w:rFonts w:ascii="宋体" w:hAnsi="宋体"/>
          <w:sz w:val="28"/>
          <w:szCs w:val="28"/>
        </w:rPr>
        <w:t>:</w:t>
      </w:r>
      <w:r>
        <w:rPr>
          <w:rFonts w:hint="eastAsia" w:ascii="宋体" w:hAnsi="宋体"/>
          <w:b w:val="1"/>
          <w:sz w:val="28"/>
          <w:szCs w:val="28"/>
          <w:u w:val="single"/>
        </w:rPr>
        <w:t>（1）集中式仲裁</w:t>
      </w:r>
      <w:r>
        <w:rPr>
          <w:rFonts w:ascii="宋体" w:hAnsi="宋体"/>
          <w:sz w:val="28"/>
          <w:szCs w:val="28"/>
        </w:rPr>
        <w:t>:</w:t>
      </w:r>
      <w:r>
        <w:rPr>
          <w:rFonts w:hint="eastAsia" w:ascii="宋体" w:hAnsi="宋体"/>
          <w:sz w:val="28"/>
          <w:szCs w:val="28"/>
        </w:rPr>
        <w:t>仲裁方式必有一个中央仲裁器，它受理所有功能模块的总线请求，按优先原则或公平原则。</w:t>
      </w:r>
      <w:r>
        <w:rPr>
          <w:rFonts w:hint="eastAsia" w:ascii="宋体" w:hAnsi="宋体"/>
          <w:b w:val="1"/>
          <w:sz w:val="28"/>
          <w:szCs w:val="28"/>
          <w:u w:val="single"/>
        </w:rPr>
        <w:t>（2）分布式仲裁</w:t>
      </w:r>
      <w:r>
        <w:rPr>
          <w:rFonts w:hint="eastAsia" w:ascii="宋体" w:hAnsi="宋体"/>
          <w:sz w:val="28"/>
          <w:szCs w:val="28"/>
        </w:rPr>
        <w:t>：分布式仲裁不需要中央仲裁器，每个功能模块都有自己的仲裁号和仲裁器。</w:t>
      </w:r>
    </w:p>
    <w:p>
      <w:pPr>
        <w:pStyle w:val="000002"/>
        <w:ind w:firstLine="700" w:firstLineChars="2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总线定时是总线系统的又一核心问题之一。为了同步主方、从方的操作，必须制订定时协议，通常采用同步定时与异步定时两种方式。在同步定时协议中，事件出现在总线上的时刻由总线时钟信号来确定，总线周期的长度是固定的。在异步定时协议中，后一事件出现在总线上的时刻取决于前一事件的出现，即建立在应答式或互锁机制基础上，不需要统一的公共时钟信号。在异步定时中，总线周期的长度是可变的。</w:t>
      </w:r>
    </w:p>
    <w:p>
      <w:pPr>
        <w:pStyle w:val="000002"/>
        <w:ind w:firstLine="700" w:firstLineChars="250"/>
        <w:rPr>
          <w:rFonts w:hint="eastAsia" w:ascii="宋体" w:hAnsi="宋体"/>
          <w:b w:val="1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第七章： 外围设备</w:t>
      </w:r>
    </w:p>
    <w:p>
      <w:pPr>
        <w:pStyle w:val="000002"/>
        <w:ind w:firstLine="700" w:firstLineChars="2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外围设备大体分为</w:t>
      </w:r>
      <w:r>
        <w:rPr>
          <w:rFonts w:hint="eastAsia" w:ascii="宋体" w:hAnsi="宋体"/>
          <w:b w:val="1"/>
          <w:sz w:val="28"/>
          <w:szCs w:val="28"/>
          <w:u w:val="single"/>
        </w:rPr>
        <w:t>输入设备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输出设备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外存设备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数据通信设备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过程控制设备</w:t>
      </w:r>
      <w:r>
        <w:rPr>
          <w:rFonts w:hint="eastAsia" w:ascii="宋体" w:hAnsi="宋体"/>
          <w:sz w:val="28"/>
          <w:szCs w:val="28"/>
        </w:rPr>
        <w:t>五大类。每一种设备，都是在它自己的设备控制器控制下进行工作，而设备控制器则通过</w:t>
      </w:r>
      <w:r>
        <w:rPr>
          <w:rFonts w:ascii="宋体" w:hAnsi="宋体"/>
          <w:sz w:val="28"/>
          <w:szCs w:val="28"/>
        </w:rPr>
        <w:t>I/O</w:t>
      </w:r>
      <w:r>
        <w:rPr>
          <w:rFonts w:hint="eastAsia" w:ascii="宋体" w:hAnsi="宋体"/>
          <w:sz w:val="28"/>
          <w:szCs w:val="28"/>
        </w:rPr>
        <w:t>接口模块和主机相连，并受主机控制。</w:t>
      </w:r>
    </w:p>
    <w:p>
      <w:pPr>
        <w:pStyle w:val="000002"/>
        <w:ind w:firstLine="700" w:firstLineChars="2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硬磁盘按盘片结构分为</w:t>
      </w:r>
      <w:r>
        <w:rPr>
          <w:rFonts w:hint="eastAsia" w:ascii="宋体" w:hAnsi="宋体"/>
          <w:b w:val="1"/>
          <w:sz w:val="28"/>
          <w:szCs w:val="28"/>
          <w:u w:val="single"/>
        </w:rPr>
        <w:t>可换盘片式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固定盘片式</w:t>
      </w:r>
      <w:r>
        <w:rPr>
          <w:rFonts w:hint="eastAsia" w:ascii="宋体" w:hAnsi="宋体"/>
          <w:sz w:val="28"/>
          <w:szCs w:val="28"/>
        </w:rPr>
        <w:t>两种，磁头也分为</w:t>
      </w:r>
      <w:r>
        <w:rPr>
          <w:rFonts w:hint="eastAsia" w:ascii="宋体" w:hAnsi="宋体"/>
          <w:b w:val="1"/>
          <w:sz w:val="28"/>
          <w:szCs w:val="28"/>
          <w:u w:val="single"/>
        </w:rPr>
        <w:t>可移动磁头</w:t>
      </w:r>
      <w:r>
        <w:rPr>
          <w:rFonts w:hint="eastAsia" w:ascii="宋体" w:hAnsi="宋体"/>
          <w:sz w:val="28"/>
          <w:szCs w:val="28"/>
        </w:rPr>
        <w:t>和</w:t>
      </w:r>
      <w:r>
        <w:rPr>
          <w:rFonts w:hint="eastAsia" w:ascii="宋体" w:hAnsi="宋体"/>
          <w:b w:val="1"/>
          <w:sz w:val="28"/>
          <w:szCs w:val="28"/>
          <w:u w:val="single"/>
        </w:rPr>
        <w:t>固定磁头</w:t>
      </w:r>
      <w:r>
        <w:rPr>
          <w:rFonts w:hint="eastAsia" w:ascii="宋体" w:hAnsi="宋体"/>
          <w:sz w:val="28"/>
          <w:szCs w:val="28"/>
        </w:rPr>
        <w:t>两种。温彻斯特磁盘是一种采用先进技术研制的</w:t>
      </w:r>
      <w:r>
        <w:rPr>
          <w:rFonts w:hint="eastAsia" w:ascii="宋体" w:hAnsi="宋体"/>
          <w:b w:val="1"/>
          <w:sz w:val="28"/>
          <w:szCs w:val="28"/>
          <w:u w:val="single"/>
        </w:rPr>
        <w:t>可移动磁头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hint="eastAsia" w:ascii="宋体" w:hAnsi="宋体"/>
          <w:b w:val="1"/>
          <w:sz w:val="28"/>
          <w:szCs w:val="28"/>
          <w:u w:val="single"/>
        </w:rPr>
        <w:t>固定盘片</w:t>
      </w:r>
      <w:r>
        <w:rPr>
          <w:rFonts w:hint="eastAsia" w:ascii="宋体" w:hAnsi="宋体"/>
          <w:sz w:val="28"/>
          <w:szCs w:val="28"/>
        </w:rPr>
        <w:t>的磁盘机，组装成一个不可拆卸的机电一体化整体，防尘性能好，可靠性高，因而得到了广泛的应用，成为最有代表性的硬磁盘存储器。磁盘存储器的主要技术指标有：</w:t>
      </w:r>
      <w:r>
        <w:rPr>
          <w:rFonts w:hint="eastAsia" w:ascii="宋体" w:hAnsi="宋体"/>
          <w:b w:val="1"/>
          <w:sz w:val="28"/>
          <w:szCs w:val="28"/>
          <w:u w:val="single"/>
        </w:rPr>
        <w:t>存储密度、存储容量、平均存取时间、数据传输速率。</w:t>
      </w:r>
    </w:p>
    <w:p>
      <w:pPr>
        <w:pStyle w:val="000002"/>
        <w:ind w:firstLine="700" w:firstLineChars="2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不同的</w:t>
      </w:r>
      <w:r>
        <w:rPr>
          <w:rFonts w:ascii="宋体" w:hAnsi="宋体"/>
          <w:sz w:val="28"/>
          <w:szCs w:val="28"/>
        </w:rPr>
        <w:t>CRT</w:t>
      </w:r>
      <w:r>
        <w:rPr>
          <w:rFonts w:hint="eastAsia" w:ascii="宋体" w:hAnsi="宋体"/>
          <w:sz w:val="28"/>
          <w:szCs w:val="28"/>
        </w:rPr>
        <w:t>显示标准所支持的最大分辨率和颜色数目是不同的。</w:t>
      </w:r>
      <w:r>
        <w:rPr>
          <w:rFonts w:ascii="宋体" w:hAnsi="宋体"/>
          <w:sz w:val="28"/>
          <w:szCs w:val="28"/>
        </w:rPr>
        <w:t>VESA</w:t>
      </w:r>
      <w:r>
        <w:rPr>
          <w:rFonts w:hint="eastAsia" w:ascii="宋体" w:hAnsi="宋体"/>
          <w:sz w:val="28"/>
          <w:szCs w:val="28"/>
        </w:rPr>
        <w:t>标准，是一个可扩展的标准，它除兼容传统的</w:t>
      </w:r>
      <w:r>
        <w:rPr>
          <w:rFonts w:ascii="宋体" w:hAnsi="宋体"/>
          <w:sz w:val="28"/>
          <w:szCs w:val="28"/>
        </w:rPr>
        <w:t>VGA</w:t>
      </w:r>
      <w:r>
        <w:rPr>
          <w:rFonts w:hint="eastAsia" w:ascii="宋体" w:hAnsi="宋体"/>
          <w:sz w:val="28"/>
          <w:szCs w:val="28"/>
        </w:rPr>
        <w:t>等显示方式外，还支持</w:t>
      </w:r>
      <w:r>
        <w:rPr>
          <w:rFonts w:ascii="宋体" w:hAnsi="宋体"/>
          <w:sz w:val="28"/>
          <w:szCs w:val="28"/>
        </w:rPr>
        <w:t>1280</w:t>
      </w:r>
      <w:r>
        <w:rPr>
          <w:rFonts w:hint="eastAsia" w:ascii="宋体" w:hAnsi="宋体"/>
          <w:sz w:val="28"/>
          <w:szCs w:val="28"/>
        </w:rPr>
        <w:t>×</w:t>
      </w:r>
      <w:r>
        <w:rPr>
          <w:rFonts w:ascii="宋体" w:hAnsi="宋体"/>
          <w:sz w:val="28"/>
          <w:szCs w:val="28"/>
        </w:rPr>
        <w:t>1024</w:t>
      </w:r>
      <w:r>
        <w:rPr>
          <w:rFonts w:hint="eastAsia" w:ascii="宋体" w:hAnsi="宋体"/>
          <w:sz w:val="28"/>
          <w:szCs w:val="28"/>
        </w:rPr>
        <w:t>像素光栅，每像素点</w:t>
      </w:r>
      <w:r>
        <w:rPr>
          <w:rFonts w:ascii="宋体" w:hAnsi="宋体"/>
          <w:sz w:val="28"/>
          <w:szCs w:val="28"/>
        </w:rPr>
        <w:t>24</w:t>
      </w:r>
      <w:r>
        <w:rPr>
          <w:rFonts w:hint="eastAsia" w:ascii="宋体" w:hAnsi="宋体"/>
          <w:sz w:val="28"/>
          <w:szCs w:val="28"/>
        </w:rPr>
        <w:t>位颜色深度，刷新频率可达</w:t>
      </w:r>
      <w:r>
        <w:rPr>
          <w:rFonts w:ascii="宋体" w:hAnsi="宋体"/>
          <w:sz w:val="28"/>
          <w:szCs w:val="28"/>
        </w:rPr>
        <w:t>75MHz</w:t>
      </w:r>
      <w:r>
        <w:rPr>
          <w:rFonts w:hint="eastAsia" w:ascii="宋体" w:hAnsi="宋体"/>
          <w:sz w:val="28"/>
          <w:szCs w:val="28"/>
        </w:rPr>
        <w:t>。显示适配器作为</w:t>
      </w:r>
      <w:r>
        <w:rPr>
          <w:rFonts w:ascii="宋体" w:hAnsi="宋体"/>
          <w:sz w:val="28"/>
          <w:szCs w:val="28"/>
        </w:rPr>
        <w:t>CRT</w:t>
      </w:r>
      <w:r>
        <w:rPr>
          <w:rFonts w:hint="eastAsia" w:ascii="宋体" w:hAnsi="宋体"/>
          <w:sz w:val="28"/>
          <w:szCs w:val="28"/>
        </w:rPr>
        <w:t>与</w:t>
      </w:r>
      <w:r>
        <w:rPr>
          <w:rFonts w:ascii="宋体" w:hAnsi="宋体"/>
          <w:sz w:val="28"/>
          <w:szCs w:val="28"/>
        </w:rPr>
        <w:t>CPU</w:t>
      </w:r>
      <w:r>
        <w:rPr>
          <w:rFonts w:hint="eastAsia" w:ascii="宋体" w:hAnsi="宋体"/>
          <w:sz w:val="28"/>
          <w:szCs w:val="28"/>
        </w:rPr>
        <w:t>的接口，由</w:t>
      </w:r>
      <w:r>
        <w:rPr>
          <w:rFonts w:hint="eastAsia" w:ascii="宋体" w:hAnsi="宋体"/>
          <w:b w:val="1"/>
          <w:sz w:val="28"/>
          <w:szCs w:val="28"/>
          <w:u w:val="single"/>
        </w:rPr>
        <w:t>刷新存储器、显示控制器、</w:t>
      </w:r>
      <w:r>
        <w:rPr>
          <w:rFonts w:ascii="宋体" w:hAnsi="宋体"/>
          <w:b w:val="1"/>
          <w:sz w:val="28"/>
          <w:szCs w:val="28"/>
          <w:u w:val="single"/>
        </w:rPr>
        <w:t>ROM BIOS</w:t>
      </w:r>
      <w:r>
        <w:rPr>
          <w:rFonts w:hint="eastAsia" w:ascii="宋体" w:hAnsi="宋体"/>
          <w:sz w:val="28"/>
          <w:szCs w:val="28"/>
        </w:rPr>
        <w:t>三部分组成。先进的显示控制器具有图形加速能力。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习题：6</w:t>
      </w:r>
      <w:r>
        <w:rPr>
          <w:rFonts w:hint="eastAsia" w:ascii="宋体" w:hAnsi="宋体"/>
          <w:sz w:val="28"/>
          <w:szCs w:val="28"/>
        </w:rPr>
        <w:t xml:space="preserve"> 某双面磁盘，每面有220道，已知磁盘转速r=4000转/分，数据传输率为185000B/s，求磁盘总容量。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7</w:t>
      </w:r>
      <w:r>
        <w:rPr>
          <w:rFonts w:hint="eastAsia" w:ascii="宋体" w:hAnsi="宋体"/>
          <w:sz w:val="28"/>
          <w:szCs w:val="28"/>
        </w:rPr>
        <w:t xml:space="preserve"> 某磁盘存储器转速为3000转/分，共有4个记录面，每道记录信息12288B，最小磁道直径为230mm，共有275道。问:  (1)磁盘存储器的存储容量是多少？  （2）最高位密度与最低位密度是多少？（3）磁盘数据传输率是多少？  （ 4）平均等待时间是多少？ （5）给出一个磁盘地址格式方案。</w:t>
      </w:r>
      <w:r>
        <w:rPr>
          <w:rFonts w:ascii="宋体" w:hAnsi="宋体" w:cs="宋体"/>
          <w:color w:val="000000"/>
          <w:kern w:val="0"/>
          <w:sz w:val="28"/>
          <w:szCs w:val="28"/>
        </w:rPr>
        <w:t>解：（1） 每道记录信息容量 = 12288字节　每个记录面信息容量 = 275×12288字节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宋体"/>
          <w:color w:val="000000"/>
          <w:kern w:val="0"/>
          <w:sz w:val="28"/>
          <w:szCs w:val="28"/>
        </w:rPr>
        <w:t>共有4个记录面，所以磁盘存储器总容量为 ：4 ×275×12288字节 = 13516800字节</w:t>
      </w:r>
      <w:r>
        <w:rPr>
          <w:rFonts w:ascii="宋体" w:hAnsi="宋体" w:cs="宋体"/>
          <w:color w:val="000000"/>
          <w:kern w:val="0"/>
          <w:sz w:val="28"/>
          <w:szCs w:val="28"/>
        </w:rPr>
        <w:br w:type="textWrapping" w:clear="all"/>
      </w:r>
      <w:r>
        <w:rPr>
          <w:rFonts w:ascii="宋体" w:hAnsi="宋体" w:cs="宋体"/>
          <w:color w:val="000000"/>
          <w:kern w:val="0"/>
          <w:sz w:val="28"/>
          <w:szCs w:val="28"/>
        </w:rPr>
        <w:t>（2） 最高位密度D1按最小磁道半径R1计算（R1 = 115mm）：D1 = 12288字节 / 2πR1 = 17字节 / mm</w:t>
      </w:r>
      <w:r>
        <w:rPr>
          <w:rFonts w:ascii="宋体" w:hAnsi="宋体" w:cs="宋体"/>
          <w:color w:val="000000"/>
          <w:kern w:val="0"/>
          <w:sz w:val="28"/>
          <w:szCs w:val="28"/>
        </w:rPr>
        <w:br w:type="textWrapping" w:clear="all"/>
      </w:r>
      <w:r>
        <w:rPr>
          <w:rFonts w:ascii="宋体" w:hAnsi="宋体" w:cs="宋体"/>
          <w:color w:val="000000"/>
          <w:kern w:val="0"/>
          <w:sz w:val="28"/>
          <w:szCs w:val="28"/>
        </w:rPr>
        <w:t>最低位密度D2按最大磁道半径R2计算：　R2 = R1 + （275 ÷ 5） = 115 + 55 = 170mm　D2 = 12288字节 / 2πR2 = 11.5 字节 / mm</w:t>
      </w:r>
      <w:r>
        <w:rPr>
          <w:rFonts w:ascii="宋体" w:hAnsi="宋体" w:cs="宋体"/>
          <w:color w:val="000000"/>
          <w:kern w:val="0"/>
          <w:sz w:val="28"/>
          <w:szCs w:val="28"/>
        </w:rPr>
        <w:br w:type="textWrapping" w:clear="all"/>
      </w:r>
      <w:r>
        <w:rPr>
          <w:rFonts w:ascii="宋体" w:hAnsi="宋体" w:cs="宋体"/>
          <w:color w:val="000000"/>
          <w:kern w:val="0"/>
          <w:sz w:val="28"/>
          <w:szCs w:val="28"/>
        </w:rPr>
        <w:t>（3） 磁盘传输率 C = r · N 　r = 3000 / 60 = 50 周 / 秒　N = 12288字节（信道信息容量）C = r · N = 50 × 12288 = 614400字节 / 秒（4）平均等待时间 = 1/2r = 1 / (2×50) = 10毫秒 （5）磁盘存贮器假定只有一台，所以可不考虑台号地址。有4个记录面，每个记录面有275个磁道。假定每个扇区记录1024个字节，则需要12288 ÷1024字节 = 12个扇区。由此可得如下地址格式：</w:t>
      </w:r>
      <w:r>
        <w:rPr>
          <w:sz w:val="28"/>
          <w:szCs w:val="28"/>
        </w:rPr>
        <w:object w:dxaOrig="4594" w:dyaOrig="612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3" style="mso-position-horizontal-relative:page;mso-position-vertical-relative:page;width:229.7pt;height:30.6pt;" o:bordertopcolor="auto" o:borderleftcolor="auto" o:borderbottomcolor="auto" o:borderrightcolor="auto" o:ole="t" type="#_x0000_t75">
            <v:imagedata o:title="" r:id="rId18"/>
            <w10:bordertop type="none" width="0"/>
            <w10:borderbottom type="none" width="0"/>
            <w10:borderleft type="none" width="0"/>
            <w10:borderright type="none" width="0"/>
          </v:shape>
          <o:OLEObject Type="Embed" ProgID="Visio.Drawing.6" ShapeID="_x0000_i1173" DrawAspect="Content" ObjectID="_1234567895" r:id="rId9"/>
        </w:objec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此地址格式表示有4台磁盘，每台有4个记录面，每个记录面最多可容纳512个磁道，每道有16个扇区。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10</w:t>
      </w:r>
      <w:r>
        <w:rPr>
          <w:rFonts w:hint="eastAsia" w:ascii="宋体" w:hAnsi="宋体"/>
          <w:sz w:val="28"/>
          <w:szCs w:val="28"/>
        </w:rPr>
        <w:t xml:space="preserve"> 一台活动头磁盘机的盘头组共有20个可用的盘面，每个盘面直径18英寸，可供记录部分宽5英寸，已知道密度为100道/英寸，位密度为1000位/英寸（最内道），并假定各磁道记录的信息位数相同。试问：</w:t>
      </w:r>
    </w:p>
    <w:p>
      <w:pPr>
        <w:pStyle w:val="0000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（1）盘片组成总容量是多少兆（10^6）位？（2）若要求数据传输率为1MB/s,磁盘转速每分钟应是多少转？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1)磁盘内径为：9英寸-5英寸 = 4英寸   内层磁道周长为</w:t>
      </w:r>
      <w:r>
        <w:rPr>
          <w:position w:val="-8"/>
          <w:sz w:val="28"/>
          <w:szCs w:val="28"/>
        </w:rPr>
        <w:object w:dxaOrig="2860" w:dyaOrig="320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4" style="mso-position-horizontal-relative:page;mso-position-vertical-relative:page;width:143pt;height:16pt;" o:bordertopcolor="auto" o:borderleftcolor="auto" o:borderbottomcolor="auto" o:borderrightcolor="auto" o:ole="t" type="#_x0000_t75">
            <v:imagedata o:title="" r:id="rId19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3" ShapeID="_x0000_i1174" DrawAspect="Content" ObjectID="_1234567896" r:id="rId10"/>
        </w:objec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每道信息量 = 1000位/英寸*31.4英寸 = 3.14*10</w:t>
      </w:r>
      <w:r>
        <w:rPr>
          <w:rFonts w:hint="eastAsia"/>
          <w:sz w:val="28"/>
          <w:szCs w:val="28"/>
          <w:vertAlign w:val="superscript"/>
        </w:rPr>
        <w:t>4</w:t>
      </w:r>
      <w:r>
        <w:rPr>
          <w:rFonts w:hint="eastAsia"/>
          <w:sz w:val="28"/>
          <w:szCs w:val="28"/>
        </w:rPr>
        <w:t>位   磁盘有100道/英寸*5英寸 = 500道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盘片组总容量：20*500*3.14*10</w:t>
      </w:r>
      <w:r>
        <w:rPr>
          <w:rFonts w:hint="eastAsia"/>
          <w:sz w:val="28"/>
          <w:szCs w:val="28"/>
          <w:vertAlign w:val="superscript"/>
        </w:rPr>
        <w:t>4</w:t>
      </w:r>
      <w:r>
        <w:rPr>
          <w:rFonts w:hint="eastAsia"/>
          <w:sz w:val="28"/>
          <w:szCs w:val="28"/>
        </w:rPr>
        <w:t xml:space="preserve"> = 3.14*10</w:t>
      </w:r>
      <w:r>
        <w:rPr>
          <w:rFonts w:hint="eastAsia"/>
          <w:sz w:val="28"/>
          <w:szCs w:val="28"/>
          <w:vertAlign w:val="superscript"/>
        </w:rPr>
        <w:t>8</w:t>
      </w:r>
      <w:r>
        <w:rPr>
          <w:rFonts w:hint="eastAsia"/>
          <w:sz w:val="28"/>
          <w:szCs w:val="28"/>
        </w:rPr>
        <w:t>位 = 314兆位</w:t>
      </w:r>
    </w:p>
    <w:p>
      <w:pPr>
        <w:pStyle w:val="00000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(2)每转即每道含有信息量3.14*10</w:t>
      </w:r>
      <w:r>
        <w:rPr>
          <w:rFonts w:hint="eastAsia"/>
          <w:sz w:val="28"/>
          <w:szCs w:val="28"/>
          <w:vertAlign w:val="superscript"/>
        </w:rPr>
        <w:t>4</w:t>
      </w:r>
      <w:r>
        <w:rPr>
          <w:rFonts w:hint="eastAsia"/>
          <w:sz w:val="28"/>
          <w:szCs w:val="28"/>
        </w:rPr>
        <w:t>位，即3.925*10</w:t>
      </w:r>
      <w:r>
        <w:rPr>
          <w:rFonts w:hint="eastAsia"/>
          <w:sz w:val="28"/>
          <w:szCs w:val="28"/>
          <w:vertAlign w:val="superscript"/>
        </w:rPr>
        <w:t>3</w:t>
      </w:r>
      <w:r>
        <w:rPr>
          <w:rFonts w:hint="eastAsia"/>
          <w:sz w:val="28"/>
          <w:szCs w:val="28"/>
        </w:rPr>
        <w:t xml:space="preserve">B  </w:t>
      </w:r>
      <w:r>
        <w:rPr>
          <w:position w:val="-26"/>
          <w:sz w:val="28"/>
          <w:szCs w:val="28"/>
        </w:rPr>
        <w:object w:dxaOrig="4459" w:dyaOrig="63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75" style="mso-position-horizontal-relative:page;mso-position-vertical-relative:page;width:222.95pt;height:31.95pt;" o:bordertopcolor="auto" o:borderleftcolor="auto" o:borderbottomcolor="auto" o:borderrightcolor="auto" o:ole="t" type="#_x0000_t75">
            <v:imagedata o:title="" r:id="rId20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3" ShapeID="_x0000_i1175" DrawAspect="Content" ObjectID="_1234567897" r:id="rId11"/>
        </w:object>
      </w:r>
    </w:p>
    <w:p>
      <w:pPr>
        <w:pStyle w:val="000002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/>
          <w:b w:val="1"/>
          <w:sz w:val="28"/>
          <w:szCs w:val="28"/>
        </w:rPr>
        <w:t>14</w:t>
      </w:r>
      <w:r>
        <w:rPr>
          <w:rFonts w:hint="eastAsia" w:ascii="宋体" w:hAnsi="宋体"/>
          <w:sz w:val="28"/>
          <w:szCs w:val="28"/>
        </w:rPr>
        <w:t xml:space="preserve"> 刷新存储器的重要性能指标是它的带宽。若显示工作方式采用分辨率为1024 768，颜色深度为24位，帧频（刷新速率）为72Hz，求： （1）刷新存储器的存储容量是多少？ （2）刷新存储器的带宽是多少？</w:t>
      </w:r>
      <w:r>
        <w:rPr>
          <w:rFonts w:ascii="宋体" w:hAnsi="宋体" w:cs="宋体"/>
          <w:color w:val="000000"/>
          <w:kern w:val="0"/>
          <w:sz w:val="28"/>
          <w:szCs w:val="28"/>
        </w:rPr>
        <w:t>解：（1）因为刷新存储器所需存储容量 = 分辨率 × 每个像素点颜色深度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=1</w:t>
      </w:r>
      <w:r>
        <w:rPr>
          <w:rFonts w:ascii="宋体" w:hAnsi="宋体" w:cs="宋体"/>
          <w:color w:val="000000"/>
          <w:kern w:val="0"/>
          <w:sz w:val="28"/>
          <w:szCs w:val="28"/>
        </w:rPr>
        <w:t>024 × 768 × 3B ≈ 4MB</w:t>
      </w:r>
      <w:r>
        <w:rPr>
          <w:rFonts w:ascii="宋体" w:hAnsi="宋体" w:cs="宋体"/>
          <w:color w:val="000000"/>
          <w:kern w:val="0"/>
          <w:sz w:val="28"/>
          <w:szCs w:val="28"/>
        </w:rPr>
        <w:br w:type="textWrapping" w:clear="all"/>
      </w:r>
      <w:r>
        <w:rPr>
          <w:rFonts w:ascii="宋体" w:hAnsi="宋体" w:cs="宋体"/>
          <w:color w:val="000000"/>
          <w:kern w:val="0"/>
          <w:sz w:val="28"/>
          <w:szCs w:val="28"/>
        </w:rPr>
        <w:t>　　（2）因为刷新所需带宽 = 分辨率 × 每个像素点颜色深度 × 刷新速度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=</w:t>
      </w:r>
      <w:r>
        <w:rPr>
          <w:rFonts w:ascii="宋体" w:hAnsi="宋体" w:cs="宋体"/>
          <w:color w:val="000000"/>
          <w:kern w:val="0"/>
          <w:sz w:val="28"/>
          <w:szCs w:val="28"/>
        </w:rPr>
        <w:t>1024 × 768 × 3B × 72 / S = 165888KB / S ≈ 162MB / S</w:t>
      </w:r>
    </w:p>
    <w:sectPr>
      <w:type w:val="nextPage"/>
      <w:pgSz w:w="11906" w:h="16838"/>
      <w:pgMar w:top="794" w:right="794" w:bottom="737" w:left="851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PMingLiU-ExtB">
    <w:panose1 w:val="02020500000000000000"/>
    <w:charset w:val="88" w:characterSet="ISO-8859-1"/>
    <w:family w:val="roman"/>
    <w:pitch w:val="default"/>
    <w:sig w:usb0="8000002F" w:usb1="02000008" w:usb2="00000000" w:usb3="00000000" w:csb0="00100001" w:csb1="00000000"/>
  </w:font>
  <w:font w:name="隶书">
    <w:altName w:val="微软雅黑"/>
    <w:panose1 w:val="02010509060101010101"/>
    <w:charset w:val="86" w:characterSet="ISO-8859-1"/>
    <w:family w:val="auto"/>
    <w:pitch w:val="default"/>
    <w:sig w:usb0="00000001" w:usb1="080E0000" w:usb2="00000010" w:usb3="00000000" w:csb0="00040000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Batang">
    <w:panose1 w:val="02030600000101010101"/>
    <w:charset w:val="81" w:characterSet="ISO-8859-1"/>
    <w:family w:val="auto"/>
    <w:pitch w:val="default"/>
    <w:sig w:usb0="B00002AF" w:usb1="69D77CFB" w:usb2="00000030" w:usb3="00000000" w:csb0="4008009F" w:csb1="DFD70000"/>
  </w:font>
  <w:font w:name="仿宋_GB2312">
    <w:altName w:val="仿宋"/>
    <w:panose1 w:val="02010609030101010101"/>
    <w:charset w:val="86" w:characterSet="ISO-8859-1"/>
    <w:family w:val="auto"/>
    <w:pitch w:val="default"/>
    <w:sig w:usb0="00000001" w:usb1="080E0000" w:usb2="00000010" w:usb3="00000000" w:csb0="00040000" w:csb1="00000000"/>
  </w:font>
  <w:font w:name="UserFont_1">
    <w:altName w:val="Times New Roman"/>
    <w:panose1 w:val="00000000000000000000"/>
    <w:charset w:val="00" w:characterSet="ISO-8859-1"/>
    <w:family w:val="roman"/>
    <w:pitch w:val="default"/>
    <w:sig w:usb0="00000000" w:usb1="00000000" w:usb2="00000000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 w:characterSet="ISO-8859-1"/>
    <w:family w:val="auto"/>
    <w:pitch w:val="default"/>
    <w:sig w:usb0="00000001" w:usb1="080E0000" w:usb2="00000010" w:usb3="00000000" w:csb0="00040000" w:csb1="00000000"/>
  </w:font>
  <w:font w:name="华文行楷">
    <w:altName w:val="微软雅黑"/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华文琥珀">
    <w:altName w:val="宋体"/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Courier New"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0" w:characterSet="ISO-8859-1"/>
    <w:family w:val="auto"/>
    <w:pitch w:val="default"/>
    <w:sig w:usb0="E00002FF" w:usb1="420024FF" w:usb2="00000000" w:usb3="00000000" w:csb0="2000019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mic Sans MS">
    <w:panose1 w:val="030f0702030302020204"/>
    <w:charset w:val="00" w:characterSet="ISO-8859-1"/>
    <w:family w:val="auto"/>
    <w:pitch w:val="default"/>
    <w:sig w:usb0="00000287" w:usb1="00000000" w:usb2="00000000" w:usb3="00000000" w:csb0="2000009F" w:csb1="00000000"/>
  </w:font>
  <w:font w:name="新宋体">
    <w:panose1 w:val="02010609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Arial Unicode MS">
    <w:altName w:val="宋体"/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 w:characterSet="ISO-8859-1"/>
    <w:family w:val="auto"/>
    <w:pitch w:val="default"/>
    <w:sig w:usb0="A10006FF" w:usb1="4000205B" w:usb2="00000010" w:usb3="00000000" w:csb0="2000019F" w:csb1="00000000"/>
  </w:font>
  <w:font w:name="AdobeSongStd-Light-Acro">
    <w:altName w:val="黑体"/>
    <w:panose1 w:val="00000000000000000000"/>
    <w:charset w:val="86" w:characterSet="ISO-8859-1"/>
    <w:family w:val="auto"/>
    <w:pitch w:val="default"/>
    <w:sig w:usb0="00000001" w:usb1="080E0000" w:usb2="00000010" w:usb3="00000000" w:csb0="00040000" w:csb1="00000000"/>
  </w:font>
  <w:font w:name="AdobeHeitiStd-Regular">
    <w:altName w:val="宋体"/>
    <w:panose1 w:val="00000000000000000000"/>
    <w:charset w:val="86" w:characterSet="ISO-8859-1"/>
    <w:family w:val="auto"/>
    <w:pitch w:val="default"/>
    <w:sig w:usb0="00000001" w:usb1="080E0000" w:usb2="00000010" w:usb3="00000000" w:csb0="00040000" w:csb1="00000000"/>
  </w:font>
  <w:font w:name="ËÎÌå">
    <w:altName w:val="Segoe Print"/>
    <w:panose1 w:val="00000000000000000000"/>
    <w:charset w:val="00" w:characterSet="ISO-8859-1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 w:characterSet="ISO-8859-1"/>
    <w:family w:val="auto"/>
    <w:pitch w:val="default"/>
    <w:sig w:usb0="E00002FF" w:usb1="6AC7FDFB" w:usb2="00000012" w:usb3="00000000" w:csb0="4002009F" w:csb1="DFD70000"/>
  </w:font>
  <w:font w:name="方正舒体">
    <w:altName w:val="宋体"/>
    <w:panose1 w:val="02010601030101010101"/>
    <w:charset w:val="86" w:characterSet="ISO-8859-1"/>
    <w:family w:val="auto"/>
    <w:pitch w:val="default"/>
    <w:sig w:usb0="00000003" w:usb1="080E0000" w:usb2="00000010" w:usb3="00000000" w:csb0="0004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auto"/>
    <w:pitch w:val="default"/>
    <w:sig w:usb0="E10002FF" w:usb1="4000ACFF" w:usb2="00000009" w:usb3="00000000" w:csb0="2000019F" w:csb1="00000000"/>
  </w:font>
  <w:font w:name="华文新魏">
    <w:altName w:val="宋体"/>
    <w:panose1 w:val="02010800040101010101"/>
    <w:charset w:val="86" w:characterSet="ISO-8859-1"/>
    <w:family w:val="auto"/>
    <w:pitch w:val="default"/>
    <w:sig w:usb0="00000001" w:usb1="080F0000" w:usb2="00000010" w:usb3="00000000" w:csb0="00040000" w:csb1="00000000"/>
  </w:font>
  <w:font w:name="MingLiU_HKSCS">
    <w:panose1 w:val="02020500000000000000"/>
    <w:charset w:val="88" w:characterSet="ISO-8859-1"/>
    <w:family w:val="auto"/>
    <w:pitch w:val="default"/>
    <w:sig w:usb0="A00002FF" w:usb1="38CFFCFA" w:usb2="00000016" w:usb3="00000000" w:csb0="00100001" w:csb1="00000000"/>
  </w:font>
  <w:font w:name="unknown">
    <w:altName w:val="Segoe Print"/>
    <w:panose1 w:val="00000000000000000000"/>
    <w:charset w:val="00" w:characterSet="ISO-8859-1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auto"/>
    <w:pitch w:val="default"/>
    <w:sig w:usb0="E00002FF" w:usb1="400004FF" w:usb2="00000000" w:usb3="00000000" w:csb0="2000019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dobeSongStd-Light-Acro,Bold">
    <w:altName w:val="黑体"/>
    <w:panose1 w:val="00000000000000000000"/>
    <w:charset w:val="86" w:characterSet="ISO-8859-1"/>
    <w:family w:val="auto"/>
    <w:pitch w:val="default"/>
    <w:sig w:usb0="00000001" w:usb1="080E0000" w:usb2="00000010" w:usb3="00000000" w:csb0="00040000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华文楷体">
    <w:altName w:val="宋体"/>
    <w:panose1 w:val="02010600040101010101"/>
    <w:charset w:val="86" w:characterSet="ISO-8859-1"/>
    <w:family w:val="auto"/>
    <w:pitch w:val="default"/>
    <w:sig w:usb0="00000287" w:usb1="080F0000" w:usb2="00000010" w:usb3="00000000" w:csb0="0004009F" w:csb1="00000000"/>
  </w:font>
  <w:font w:name="微软雅黑">
    <w:panose1 w:val="020b0503020204020204"/>
    <w:charset w:val="86" w:characterSet="ISO-8859-1"/>
    <w:family w:val="auto"/>
    <w:pitch w:val="default"/>
    <w:sig w:usb0="80000287" w:usb1="280F3C52" w:usb2="00000016" w:usb3="00000000" w:csb0="0004001F" w:csb1="00000000"/>
  </w:font>
  <w:font w:name="PMingLiU">
    <w:panose1 w:val="02020500000000000000"/>
    <w:charset w:val="88" w:characterSet="ISO-8859-1"/>
    <w:family w:val="auto"/>
    <w:pitch w:val="default"/>
    <w:sig w:usb0="A00002FF" w:usb1="28CFFCFA" w:usb2="00000016" w:usb3="00000000" w:csb0="00100001" w:csb1="00000000"/>
  </w:font>
  <w:font w:name="Times New Roman">
    <w:panose1 w:val="02020603050405020304"/>
    <w:charset w:val="86" w:characterSet="ISO-8859-1"/>
    <w:family w:val="auto"/>
    <w:pitch w:val="default"/>
    <w:sig w:usb0="E0002AFF" w:usb1="C0007841" w:usb2="00000009" w:usb3="00000000" w:csb0="400001FF" w:csb1="FFFF0000"/>
  </w:font>
  <w:font w:name="SymbolMT">
    <w:altName w:val="MS Mincho"/>
    <w:panose1 w:val="00000000000000000000"/>
    <w:charset w:val="80" w:characterSet="ISO-8859-1"/>
    <w:family w:val="auto"/>
    <w:pitch w:val="default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52AEC65E"/>
    <w:multiLevelType w:val="singleLevel"/>
    <w:tmpl w:val="52AEC65E"/>
    <w:lvl w:ilvl="0">
      <w:start w:val="2"/>
      <w:numFmt w:val="decimal"/>
      <w:suff w:val="nothing"/>
      <w:lvlText w:val="（%1）"/>
      <w:lvlJc w:val="left"/>
      <w:pPr>
        <w:pStyle w:val="000002"/>
      </w:pPr>
    </w:lvl>
  </w:abstractNum>
  <w:abstractNum w:abstractNumId="1">
    <w:nsid w:val="52AEC561"/>
    <w:multiLevelType w:val="singleLevel"/>
    <w:tmpl w:val="52AEC561"/>
    <w:lvl w:ilvl="0">
      <w:start w:val="1"/>
      <w:numFmt w:val="decimal"/>
      <w:suff w:val="nothing"/>
      <w:lvlText w:val="（%1）"/>
      <w:lvlJc w:val="left"/>
      <w:pPr>
        <w:pStyle w:val="000002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2">
    <w:name w:val="Normal"/>
    <w:aliases w:val="正文"/>
    <w:next w:val="000002"/>
    <w:link w:val="000002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styleId="000004">
    <w:name w:val="page number"/>
    <w:basedOn w:val="000003"/>
    <w:next w:val="000004"/>
    <w:link w:val="000002"/>
  </w:style>
  <w:style w:type="paragraph" w:styleId="000006">
    <w:name w:val="header"/>
    <w:basedOn w:val="000002"/>
    <w:next w:val="000006"/>
    <w:link w:val="000002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character" w:styleId="000005">
    <w:name w:val="Strong"/>
    <w:basedOn w:val="000003"/>
    <w:next w:val="000005"/>
    <w:link w:val="000002"/>
    <w:qFormat w:val="1"/>
    <w:rPr>
      <w:b w:val="1"/>
      <w:bCs w:val="1"/>
    </w:rPr>
  </w:style>
  <w:style w:type="table" w:styleId="000001" w:default="1">
    <w:name w:val="Normal Table"/>
    <w:uiPriority w:val="99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3">
    <w:name w:val="Default Paragraph Font"/>
    <w:next w:val="000003"/>
    <w:link w:val="000002"/>
    <w:semiHidden w:val="1"/>
  </w:style>
  <w:style w:type="paragraph" w:styleId="000007">
    <w:name w:val="footer"/>
    <w:basedOn w:val="000002"/>
    <w:next w:val="000007"/>
    <w:link w:val="000002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package" Target="embeddings/oleObject5.bin" /><Relationship Id="rId6" Type="http://schemas.openxmlformats.org/officeDocument/2006/relationships/package" Target="embeddings/oleObject3.bin" /><Relationship Id="rId7" Type="http://schemas.openxmlformats.org/officeDocument/2006/relationships/package" Target="embeddings/oleObject4.bin" /><Relationship Id="rId13" Type="http://schemas.openxmlformats.org/officeDocument/2006/relationships/image" Target="media/image2.png" /><Relationship Id="rId14" Type="http://schemas.openxmlformats.org/officeDocument/2006/relationships/image" Target="media/image3.jpg" /><Relationship Id="rId12" Type="http://schemas.openxmlformats.org/officeDocument/2006/relationships/image" Target="media/image1.png" /><Relationship Id="rId4" Type="http://schemas.openxmlformats.org/officeDocument/2006/relationships/package" Target="embeddings/oleObject1.bin" /><Relationship Id="rId11" Type="http://schemas.openxmlformats.org/officeDocument/2006/relationships/package" Target="embeddings/oleObject8.bin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5" Type="http://schemas.openxmlformats.org/officeDocument/2006/relationships/package" Target="embeddings/oleObject2.bin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0" Type="http://schemas.openxmlformats.org/officeDocument/2006/relationships/package" Target="embeddings/oleObject7.bin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19" Type="http://schemas.openxmlformats.org/officeDocument/2006/relationships/image" Target="media/image8.png" /><Relationship Id="rId9" Type="http://schemas.openxmlformats.org/officeDocument/2006/relationships/package" Target="embeddings/oleObject6.bin" /><Relationship Id="rId20" Type="http://schemas.openxmlformats.org/officeDocument/2006/relationships/image" Target="media/image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2026-05-19T19:28:42Z</dcterms:created>
  <dcterms:modified xsi:type="dcterms:W3CDTF">2026-05-19T19:28:42Z</dcterms:modified>
</cp:coreProperties>
</file>