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528C7" w14:textId="0496BD56" w:rsidR="0036290B" w:rsidRDefault="0035648A" w:rsidP="0035648A">
      <w:pPr>
        <w:pStyle w:val="2"/>
        <w:rPr>
          <w:rStyle w:val="a3"/>
          <w:rFonts w:eastAsia="仿宋_GB2312" w:hint="eastAsia"/>
          <w:color w:val="000000" w:themeColor="text1"/>
          <w:u w:val="none"/>
        </w:rPr>
      </w:pPr>
      <w:r w:rsidRPr="0035648A">
        <w:rPr>
          <w:rStyle w:val="a3"/>
          <w:rFonts w:eastAsia="仿宋_GB2312"/>
          <w:color w:val="000000" w:themeColor="text1"/>
          <w:u w:val="none"/>
        </w:rPr>
        <w:t>基于图像识别的文献数据挖掘</w:t>
      </w:r>
      <w:r w:rsidRPr="0035648A">
        <w:rPr>
          <w:rStyle w:val="a3"/>
          <w:rFonts w:eastAsia="仿宋_GB2312" w:hint="eastAsia"/>
          <w:color w:val="000000" w:themeColor="text1"/>
          <w:u w:val="none"/>
        </w:rPr>
        <w:t>，主要用于获取文献中的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文字、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插图</w:t>
      </w:r>
      <w:r w:rsidRPr="0035648A">
        <w:rPr>
          <w:rStyle w:val="a3"/>
          <w:rFonts w:eastAsia="仿宋_GB2312" w:hint="eastAsia"/>
          <w:color w:val="000000" w:themeColor="text1"/>
          <w:u w:val="none"/>
        </w:rPr>
        <w:t>、表格、及语料库等。技术路线阐述如下：</w:t>
      </w:r>
    </w:p>
    <w:p w14:paraId="084B53EE" w14:textId="5B32DB1C" w:rsidR="000B10F4" w:rsidRDefault="006B2B2D" w:rsidP="005355E0">
      <w:pPr>
        <w:pStyle w:val="2"/>
        <w:numPr>
          <w:ilvl w:val="0"/>
          <w:numId w:val="3"/>
        </w:numPr>
        <w:rPr>
          <w:rStyle w:val="a3"/>
          <w:rFonts w:eastAsia="仿宋_GB2312"/>
          <w:color w:val="000000" w:themeColor="text1"/>
          <w:u w:val="none"/>
        </w:rPr>
      </w:pPr>
      <w:r w:rsidRPr="000B10F4">
        <w:rPr>
          <w:rStyle w:val="a3"/>
          <w:rFonts w:eastAsia="仿宋_GB2312" w:hint="eastAsia"/>
          <w:color w:val="000000" w:themeColor="text1"/>
          <w:u w:val="none"/>
        </w:rPr>
        <w:t>文献</w:t>
      </w:r>
      <w:r w:rsidR="0036290B" w:rsidRPr="000B10F4">
        <w:rPr>
          <w:rStyle w:val="a3"/>
          <w:rFonts w:eastAsia="仿宋_GB2312" w:hint="eastAsia"/>
          <w:color w:val="000000" w:themeColor="text1"/>
          <w:u w:val="none"/>
        </w:rPr>
        <w:t>预处理</w:t>
      </w:r>
      <w:r w:rsidR="00F30EBC" w:rsidRPr="000B10F4">
        <w:rPr>
          <w:rStyle w:val="a3"/>
          <w:rFonts w:eastAsia="仿宋_GB2312" w:hint="eastAsia"/>
          <w:color w:val="000000" w:themeColor="text1"/>
          <w:u w:val="none"/>
        </w:rPr>
        <w:t>：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文献</w:t>
      </w:r>
      <w:r w:rsidR="0036290B" w:rsidRPr="000B10F4">
        <w:rPr>
          <w:rStyle w:val="a3"/>
          <w:rFonts w:eastAsia="仿宋_GB2312"/>
          <w:color w:val="000000" w:themeColor="text1"/>
          <w:u w:val="none"/>
        </w:rPr>
        <w:t>预处理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是指将不同文献格式（如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p</w:t>
      </w:r>
      <w:r w:rsidRPr="000B10F4">
        <w:rPr>
          <w:rStyle w:val="a3"/>
          <w:rFonts w:eastAsia="仿宋_GB2312"/>
          <w:color w:val="000000" w:themeColor="text1"/>
          <w:u w:val="none"/>
        </w:rPr>
        <w:t>df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、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c</w:t>
      </w:r>
      <w:r w:rsidRPr="000B10F4">
        <w:rPr>
          <w:rStyle w:val="a3"/>
          <w:rFonts w:eastAsia="仿宋_GB2312"/>
          <w:color w:val="000000" w:themeColor="text1"/>
          <w:u w:val="none"/>
        </w:rPr>
        <w:t>aj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等）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统一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转换成</w:t>
      </w:r>
      <w:r w:rsidR="001D0265" w:rsidRPr="000B10F4">
        <w:rPr>
          <w:rStyle w:val="a3"/>
          <w:rFonts w:eastAsia="仿宋_GB2312" w:hint="eastAsia"/>
          <w:color w:val="000000" w:themeColor="text1"/>
          <w:u w:val="none"/>
        </w:rPr>
        <w:t>p</w:t>
      </w:r>
      <w:r w:rsidR="001D0265" w:rsidRPr="000B10F4">
        <w:rPr>
          <w:rStyle w:val="a3"/>
          <w:rFonts w:eastAsia="仿宋_GB2312"/>
          <w:color w:val="000000" w:themeColor="text1"/>
          <w:u w:val="none"/>
        </w:rPr>
        <w:t>ng</w:t>
      </w:r>
      <w:r w:rsidRPr="000B10F4">
        <w:rPr>
          <w:rStyle w:val="a3"/>
          <w:rFonts w:eastAsia="仿宋_GB2312" w:hint="eastAsia"/>
          <w:color w:val="000000" w:themeColor="text1"/>
          <w:u w:val="none"/>
        </w:rPr>
        <w:t>图像格式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，再对图像进行一系列</w:t>
      </w:r>
      <w:r w:rsidR="001D0265">
        <w:rPr>
          <w:rStyle w:val="a3"/>
          <w:rFonts w:eastAsia="仿宋_GB2312" w:hint="eastAsia"/>
          <w:color w:val="000000" w:themeColor="text1"/>
          <w:u w:val="none"/>
        </w:rPr>
        <w:t>矫正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处理。首先把文献（数字文档或扫描文档）中的每一页以图像格式提取，对于不同的文献格式有不同的提取方式，如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p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df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格式可以使用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p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ython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的开源包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pdf2image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提取；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c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aj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格式可以使用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p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ython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的开源包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caj2pdf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转换成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p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df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格式再用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pdf2image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提取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。</w:t>
      </w:r>
      <w:r w:rsidR="000B10F4">
        <w:rPr>
          <w:rStyle w:val="a3"/>
          <w:rFonts w:eastAsia="仿宋_GB2312" w:hint="eastAsia"/>
          <w:color w:val="000000" w:themeColor="text1"/>
          <w:u w:val="none"/>
        </w:rPr>
        <w:t>接下来对于提取出的每页图像，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使用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p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ython</w:t>
      </w:r>
      <w:r w:rsidR="000B10F4" w:rsidRPr="000B10F4">
        <w:rPr>
          <w:rStyle w:val="a3"/>
          <w:rFonts w:eastAsia="仿宋_GB2312" w:hint="eastAsia"/>
          <w:color w:val="000000" w:themeColor="text1"/>
          <w:u w:val="none"/>
        </w:rPr>
        <w:t>的开源包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OpenCV</w:t>
      </w:r>
      <w:r w:rsidR="000B10F4">
        <w:rPr>
          <w:rStyle w:val="a3"/>
          <w:rFonts w:eastAsia="仿宋_GB2312" w:hint="eastAsia"/>
          <w:color w:val="000000" w:themeColor="text1"/>
          <w:u w:val="none"/>
        </w:rPr>
        <w:t>进行图像平滑与去噪处理，还可以选择继续进行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灰度化、二值化</w:t>
      </w:r>
      <w:r w:rsidR="000B10F4">
        <w:rPr>
          <w:rStyle w:val="a3"/>
          <w:rFonts w:eastAsia="仿宋_GB2312" w:hint="eastAsia"/>
          <w:color w:val="000000" w:themeColor="text1"/>
          <w:u w:val="none"/>
        </w:rPr>
        <w:t>处理（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既将图像上的每一个像素转化为灰度等级</w:t>
      </w:r>
      <w:r w:rsidR="000B10F4">
        <w:rPr>
          <w:rStyle w:val="a3"/>
          <w:rFonts w:eastAsia="仿宋_GB2312" w:hint="eastAsia"/>
          <w:color w:val="000000" w:themeColor="text1"/>
          <w:u w:val="none"/>
        </w:rPr>
        <w:t>或</w:t>
      </w:r>
      <w:r w:rsidR="000B10F4">
        <w:rPr>
          <w:rStyle w:val="a3"/>
          <w:rFonts w:eastAsia="仿宋_GB2312" w:hint="eastAsia"/>
          <w:color w:val="000000" w:themeColor="text1"/>
          <w:u w:val="none"/>
        </w:rPr>
        <w:t>0</w:t>
      </w:r>
      <w:r w:rsidR="000B10F4">
        <w:rPr>
          <w:rStyle w:val="a3"/>
          <w:rFonts w:eastAsia="仿宋_GB2312"/>
          <w:color w:val="000000" w:themeColor="text1"/>
          <w:u w:val="none"/>
        </w:rPr>
        <w:t>/1</w:t>
      </w:r>
      <w:r w:rsidR="000B10F4">
        <w:rPr>
          <w:rStyle w:val="a3"/>
          <w:rFonts w:eastAsia="仿宋_GB2312" w:hint="eastAsia"/>
          <w:color w:val="000000" w:themeColor="text1"/>
          <w:u w:val="none"/>
        </w:rPr>
        <w:t>黑白</w:t>
      </w:r>
      <w:r w:rsidR="000B10F4" w:rsidRPr="000B10F4">
        <w:rPr>
          <w:rStyle w:val="a3"/>
          <w:rFonts w:eastAsia="仿宋_GB2312"/>
          <w:color w:val="000000" w:themeColor="text1"/>
          <w:u w:val="none"/>
        </w:rPr>
        <w:t>状态</w:t>
      </w:r>
      <w:r w:rsidR="001D0265">
        <w:rPr>
          <w:rStyle w:val="a3"/>
          <w:rFonts w:eastAsia="仿宋_GB2312" w:hint="eastAsia"/>
          <w:color w:val="000000" w:themeColor="text1"/>
          <w:u w:val="none"/>
        </w:rPr>
        <w:t>，对于一些扫描文档来说</w:t>
      </w:r>
      <w:r w:rsidR="001D0265" w:rsidRPr="000B10F4">
        <w:rPr>
          <w:rStyle w:val="a3"/>
          <w:rFonts w:eastAsia="仿宋_GB2312"/>
          <w:color w:val="000000" w:themeColor="text1"/>
          <w:u w:val="none"/>
        </w:rPr>
        <w:t>灰度化</w:t>
      </w:r>
      <w:r w:rsidR="001D0265">
        <w:rPr>
          <w:rStyle w:val="a3"/>
          <w:rFonts w:eastAsia="仿宋_GB2312" w:hint="eastAsia"/>
          <w:color w:val="000000" w:themeColor="text1"/>
          <w:u w:val="none"/>
        </w:rPr>
        <w:t>、</w:t>
      </w:r>
      <w:r w:rsidR="001D0265" w:rsidRPr="000B10F4">
        <w:rPr>
          <w:rStyle w:val="a3"/>
          <w:rFonts w:eastAsia="仿宋_GB2312"/>
          <w:color w:val="000000" w:themeColor="text1"/>
          <w:u w:val="none"/>
        </w:rPr>
        <w:t>二值化</w:t>
      </w:r>
      <w:r w:rsidR="001D0265">
        <w:rPr>
          <w:rStyle w:val="a3"/>
          <w:rFonts w:eastAsia="仿宋_GB2312" w:hint="eastAsia"/>
          <w:color w:val="000000" w:themeColor="text1"/>
          <w:u w:val="none"/>
        </w:rPr>
        <w:t>可以提升后续识别效果，但大多数字文档不用执行这步操作</w:t>
      </w:r>
      <w:r w:rsidR="000B10F4">
        <w:rPr>
          <w:rStyle w:val="a3"/>
          <w:rFonts w:eastAsia="仿宋_GB2312" w:hint="eastAsia"/>
          <w:color w:val="000000" w:themeColor="text1"/>
          <w:u w:val="none"/>
        </w:rPr>
        <w:t>）</w:t>
      </w:r>
      <w:r w:rsidR="001D0265">
        <w:rPr>
          <w:rStyle w:val="a3"/>
          <w:rFonts w:eastAsia="仿宋_GB2312" w:hint="eastAsia"/>
          <w:color w:val="000000" w:themeColor="text1"/>
          <w:u w:val="none"/>
        </w:rPr>
        <w:t>。</w:t>
      </w:r>
    </w:p>
    <w:p w14:paraId="248CCF45" w14:textId="57A5BCE7" w:rsidR="0036290B" w:rsidRDefault="0036290B" w:rsidP="00587493">
      <w:pPr>
        <w:pStyle w:val="2"/>
        <w:numPr>
          <w:ilvl w:val="0"/>
          <w:numId w:val="3"/>
        </w:numPr>
        <w:rPr>
          <w:rStyle w:val="a3"/>
          <w:rFonts w:eastAsia="仿宋_GB2312"/>
          <w:color w:val="000000" w:themeColor="text1"/>
          <w:u w:val="none"/>
        </w:rPr>
      </w:pPr>
      <w:r w:rsidRPr="006F46FF">
        <w:rPr>
          <w:rStyle w:val="a3"/>
          <w:rFonts w:eastAsia="仿宋_GB2312" w:hint="eastAsia"/>
          <w:color w:val="000000" w:themeColor="text1"/>
          <w:u w:val="none"/>
        </w:rPr>
        <w:t>布局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检测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：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布局</w:t>
      </w:r>
      <w:r w:rsidRPr="006F46FF">
        <w:rPr>
          <w:rStyle w:val="a3"/>
          <w:rFonts w:eastAsia="仿宋_GB2312"/>
          <w:color w:val="000000" w:themeColor="text1"/>
          <w:u w:val="none"/>
        </w:rPr>
        <w:t>检测是指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对</w:t>
      </w:r>
      <w:r w:rsidRPr="006F46FF">
        <w:rPr>
          <w:rStyle w:val="a3"/>
          <w:rFonts w:eastAsia="仿宋_GB2312"/>
          <w:color w:val="000000" w:themeColor="text1"/>
          <w:u w:val="none"/>
        </w:rPr>
        <w:t>图像中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的每个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标题区域、</w:t>
      </w:r>
      <w:r w:rsidRPr="006F46FF">
        <w:rPr>
          <w:rStyle w:val="a3"/>
          <w:rFonts w:eastAsia="仿宋_GB2312"/>
          <w:color w:val="000000" w:themeColor="text1"/>
          <w:u w:val="none"/>
        </w:rPr>
        <w:t>文字区域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、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插图区域或表格区域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进行定位</w:t>
      </w:r>
      <w:r w:rsidRPr="006F46FF">
        <w:rPr>
          <w:rStyle w:val="a3"/>
          <w:rFonts w:eastAsia="仿宋_GB2312"/>
          <w:color w:val="000000" w:themeColor="text1"/>
          <w:u w:val="none"/>
        </w:rPr>
        <w:t>，以边界框的形式将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这些区域分别</w:t>
      </w:r>
      <w:r w:rsidRPr="006F46FF">
        <w:rPr>
          <w:rStyle w:val="a3"/>
          <w:rFonts w:eastAsia="仿宋_GB2312"/>
          <w:color w:val="000000" w:themeColor="text1"/>
          <w:u w:val="none"/>
        </w:rPr>
        <w:t>标记出来。</w:t>
      </w:r>
      <w:r w:rsidR="00F30EBC" w:rsidRPr="006F46FF">
        <w:rPr>
          <w:rStyle w:val="a3"/>
          <w:rFonts w:eastAsia="仿宋_GB2312"/>
          <w:color w:val="000000" w:themeColor="text1"/>
          <w:u w:val="none"/>
        </w:rPr>
        <w:t>Layout-parser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是一个效果出色且</w:t>
      </w:r>
      <w:r w:rsidR="00F30EBC" w:rsidRPr="006F46FF">
        <w:rPr>
          <w:rStyle w:val="a3"/>
          <w:rFonts w:eastAsia="仿宋_GB2312"/>
          <w:color w:val="000000" w:themeColor="text1"/>
          <w:u w:val="none"/>
        </w:rPr>
        <w:t>开源的</w:t>
      </w:r>
      <w:r w:rsidR="006F46FF" w:rsidRPr="006F46FF">
        <w:rPr>
          <w:rStyle w:val="a3"/>
          <w:rFonts w:eastAsia="仿宋_GB2312" w:hint="eastAsia"/>
          <w:color w:val="000000" w:themeColor="text1"/>
          <w:u w:val="none"/>
        </w:rPr>
        <w:t>文献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布局</w:t>
      </w:r>
      <w:r w:rsidR="00F30EBC" w:rsidRPr="006F46FF">
        <w:rPr>
          <w:rStyle w:val="a3"/>
          <w:rFonts w:eastAsia="仿宋_GB2312"/>
          <w:color w:val="000000" w:themeColor="text1"/>
          <w:u w:val="none"/>
        </w:rPr>
        <w:t>检测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包，</w:t>
      </w:r>
      <w:r w:rsidR="006F46FF" w:rsidRPr="006F46FF">
        <w:rPr>
          <w:rStyle w:val="a3"/>
          <w:rFonts w:eastAsia="仿宋_GB2312" w:hint="eastAsia"/>
          <w:color w:val="000000" w:themeColor="text1"/>
          <w:u w:val="none"/>
        </w:rPr>
        <w:t>它基于</w:t>
      </w:r>
      <w:r w:rsidR="006F46FF" w:rsidRPr="006F46FF">
        <w:rPr>
          <w:rStyle w:val="a3"/>
          <w:rFonts w:eastAsia="仿宋_GB2312" w:hint="eastAsia"/>
          <w:color w:val="000000" w:themeColor="text1"/>
          <w:u w:val="none"/>
        </w:rPr>
        <w:t>d</w:t>
      </w:r>
      <w:r w:rsidR="006F46FF" w:rsidRPr="006F46FF">
        <w:rPr>
          <w:rStyle w:val="a3"/>
          <w:rFonts w:eastAsia="仿宋_GB2312"/>
          <w:color w:val="000000" w:themeColor="text1"/>
          <w:u w:val="none"/>
        </w:rPr>
        <w:t>etectron2</w:t>
      </w:r>
      <w:r w:rsidR="006F46FF" w:rsidRPr="006F46FF">
        <w:rPr>
          <w:rStyle w:val="a3"/>
          <w:rFonts w:eastAsia="仿宋_GB2312" w:hint="eastAsia"/>
          <w:color w:val="000000" w:themeColor="text1"/>
          <w:u w:val="none"/>
        </w:rPr>
        <w:t>这一知名的计算机视觉框架，用深度学习的方法对文献布局进行精准定位</w:t>
      </w:r>
      <w:r w:rsidR="006F46FF">
        <w:rPr>
          <w:rStyle w:val="a3"/>
          <w:rFonts w:eastAsia="仿宋_GB2312" w:hint="eastAsia"/>
          <w:color w:val="000000" w:themeColor="text1"/>
          <w:u w:val="none"/>
        </w:rPr>
        <w:t>，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下图为一个基于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l</w:t>
      </w:r>
      <w:r w:rsidR="00F30EBC" w:rsidRPr="006F46FF">
        <w:rPr>
          <w:rStyle w:val="a3"/>
          <w:rFonts w:eastAsia="仿宋_GB2312"/>
          <w:color w:val="000000" w:themeColor="text1"/>
          <w:u w:val="none"/>
        </w:rPr>
        <w:t>ayout-</w:t>
      </w:r>
      <w:r w:rsidR="00F30EBC" w:rsidRPr="006F46FF">
        <w:rPr>
          <w:rStyle w:val="a3"/>
          <w:rFonts w:eastAsia="仿宋_GB2312"/>
          <w:color w:val="000000" w:themeColor="text1"/>
          <w:u w:val="none"/>
        </w:rPr>
        <w:t>parser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布局检测</w:t>
      </w:r>
      <w:r w:rsidR="006F46FF">
        <w:rPr>
          <w:rStyle w:val="a3"/>
          <w:rFonts w:eastAsia="仿宋_GB2312" w:hint="eastAsia"/>
          <w:color w:val="000000" w:themeColor="text1"/>
          <w:u w:val="none"/>
        </w:rPr>
        <w:t>的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案例展示（该案例</w:t>
      </w:r>
      <w:r w:rsidR="006F46FF">
        <w:rPr>
          <w:rStyle w:val="a3"/>
          <w:rFonts w:eastAsia="仿宋_GB2312" w:hint="eastAsia"/>
          <w:color w:val="000000" w:themeColor="text1"/>
          <w:u w:val="none"/>
        </w:rPr>
        <w:t>中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仅定位</w:t>
      </w:r>
      <w:r w:rsidR="006F46FF">
        <w:rPr>
          <w:rStyle w:val="a3"/>
          <w:rFonts w:eastAsia="仿宋_GB2312" w:hint="eastAsia"/>
          <w:color w:val="000000" w:themeColor="text1"/>
          <w:u w:val="none"/>
        </w:rPr>
        <w:t>了</w:t>
      </w:r>
      <w:r w:rsidR="00F30EBC" w:rsidRPr="006F46FF">
        <w:rPr>
          <w:rStyle w:val="a3"/>
          <w:rFonts w:eastAsia="仿宋_GB2312"/>
          <w:color w:val="000000" w:themeColor="text1"/>
          <w:u w:val="none"/>
        </w:rPr>
        <w:t>文字区域</w:t>
      </w:r>
      <w:r w:rsidR="00F30EBC" w:rsidRPr="006F46FF">
        <w:rPr>
          <w:rStyle w:val="a3"/>
          <w:rFonts w:eastAsia="仿宋_GB2312" w:hint="eastAsia"/>
          <w:color w:val="000000" w:themeColor="text1"/>
          <w:u w:val="none"/>
        </w:rPr>
        <w:t>）。</w:t>
      </w:r>
    </w:p>
    <w:p w14:paraId="56B6ED8C" w14:textId="03009B83" w:rsidR="006F46FF" w:rsidRDefault="006F46FF" w:rsidP="006F46FF">
      <w:pPr>
        <w:pStyle w:val="2"/>
        <w:ind w:left="720"/>
        <w:rPr>
          <w:rStyle w:val="a3"/>
          <w:rFonts w:eastAsia="仿宋_GB2312" w:hint="eastAsia"/>
          <w:color w:val="000000" w:themeColor="text1"/>
          <w:u w:val="none"/>
        </w:rPr>
      </w:pPr>
      <w:r>
        <w:rPr>
          <w:noProof/>
        </w:rPr>
        <w:lastRenderedPageBreak/>
        <w:drawing>
          <wp:inline distT="0" distB="0" distL="0" distR="0" wp14:anchorId="1099969B" wp14:editId="13E3EB21">
            <wp:extent cx="5731510" cy="7421880"/>
            <wp:effectExtent l="0" t="0" r="2540" b="7620"/>
            <wp:docPr id="592640197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40197" name="图片 3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F20D" w14:textId="682115C6" w:rsidR="00F30EBC" w:rsidRPr="006B2B2D" w:rsidRDefault="006F46FF" w:rsidP="00F30EBC">
      <w:pPr>
        <w:pStyle w:val="2"/>
        <w:numPr>
          <w:ilvl w:val="0"/>
          <w:numId w:val="3"/>
        </w:numPr>
        <w:rPr>
          <w:rStyle w:val="a3"/>
          <w:rFonts w:eastAsia="仿宋_GB2312" w:hint="eastAsia"/>
          <w:color w:val="000000" w:themeColor="text1"/>
          <w:u w:val="none"/>
        </w:rPr>
      </w:pPr>
      <w:r w:rsidRPr="006F46FF">
        <w:rPr>
          <w:rStyle w:val="a3"/>
          <w:rFonts w:eastAsia="仿宋_GB2312" w:hint="eastAsia"/>
          <w:color w:val="000000" w:themeColor="text1"/>
          <w:u w:val="none"/>
        </w:rPr>
        <w:t>文本识别：</w:t>
      </w:r>
      <w:r w:rsidRPr="006F46FF">
        <w:rPr>
          <w:rStyle w:val="a3"/>
          <w:rFonts w:eastAsia="仿宋_GB2312"/>
          <w:color w:val="000000" w:themeColor="text1"/>
          <w:u w:val="none"/>
        </w:rPr>
        <w:t>文本识别是指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把布局识别中提取的每个标题区域与文字区域中的文本识别出来。</w:t>
      </w:r>
      <w:r w:rsidRPr="006F46FF">
        <w:rPr>
          <w:rStyle w:val="a3"/>
          <w:rFonts w:eastAsia="仿宋_GB2312"/>
          <w:color w:val="000000" w:themeColor="text1"/>
          <w:u w:val="none"/>
        </w:rPr>
        <w:t>目前有不少开源的、基于</w:t>
      </w:r>
      <w:r w:rsidRPr="006F46FF">
        <w:rPr>
          <w:rStyle w:val="a3"/>
          <w:rFonts w:eastAsia="仿宋_GB2312"/>
          <w:color w:val="000000" w:themeColor="text1"/>
          <w:u w:val="none"/>
        </w:rPr>
        <w:t>Python</w:t>
      </w:r>
      <w:r w:rsidRPr="006F46FF">
        <w:rPr>
          <w:rStyle w:val="a3"/>
          <w:rFonts w:eastAsia="仿宋_GB2312"/>
          <w:color w:val="000000" w:themeColor="text1"/>
          <w:u w:val="none"/>
        </w:rPr>
        <w:t>的文本识别检测包或模块。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其中</w:t>
      </w:r>
      <w:r w:rsidR="007F76D0" w:rsidRPr="007F76D0">
        <w:rPr>
          <w:rStyle w:val="a3"/>
          <w:rFonts w:eastAsia="仿宋_GB2312" w:hint="eastAsia"/>
          <w:color w:val="000000" w:themeColor="text1"/>
          <w:u w:val="none"/>
        </w:rPr>
        <w:t>惠普公司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与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G</w:t>
      </w:r>
      <w:r w:rsidR="007F76D0">
        <w:rPr>
          <w:rStyle w:val="a3"/>
          <w:rFonts w:eastAsia="仿宋_GB2312"/>
          <w:color w:val="000000" w:themeColor="text1"/>
          <w:u w:val="none"/>
        </w:rPr>
        <w:t>oogle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公司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共同</w:t>
      </w:r>
      <w:r w:rsidR="007F76D0" w:rsidRPr="007F76D0">
        <w:rPr>
          <w:rStyle w:val="a3"/>
          <w:rFonts w:eastAsia="仿宋_GB2312" w:hint="eastAsia"/>
          <w:color w:val="000000" w:themeColor="text1"/>
          <w:u w:val="none"/>
        </w:rPr>
        <w:t>开发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并开源</w:t>
      </w:r>
      <w:r w:rsidR="007F76D0" w:rsidRPr="007F76D0">
        <w:rPr>
          <w:rStyle w:val="a3"/>
          <w:rFonts w:eastAsia="仿宋_GB2312" w:hint="eastAsia"/>
          <w:color w:val="000000" w:themeColor="text1"/>
          <w:u w:val="none"/>
        </w:rPr>
        <w:t>的</w:t>
      </w:r>
      <w:r w:rsidRPr="006F46FF">
        <w:rPr>
          <w:rStyle w:val="a3"/>
          <w:rFonts w:eastAsia="仿宋_GB2312"/>
          <w:color w:val="000000" w:themeColor="text1"/>
          <w:u w:val="none"/>
        </w:rPr>
        <w:lastRenderedPageBreak/>
        <w:t>tesseract OCR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为其中最为知名的之一，它</w:t>
      </w:r>
      <w:r w:rsidRPr="006F46FF">
        <w:rPr>
          <w:rStyle w:val="a3"/>
          <w:rFonts w:eastAsia="仿宋_GB2312"/>
          <w:color w:val="000000" w:themeColor="text1"/>
          <w:u w:val="none"/>
        </w:rPr>
        <w:t>支持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包括</w:t>
      </w:r>
      <w:r w:rsidR="007F76D0" w:rsidRPr="006F46FF">
        <w:rPr>
          <w:rStyle w:val="a3"/>
          <w:rFonts w:eastAsia="仿宋_GB2312"/>
          <w:color w:val="000000" w:themeColor="text1"/>
          <w:u w:val="none"/>
        </w:rPr>
        <w:t>简体中文、繁体中文、</w:t>
      </w:r>
      <w:r w:rsidRPr="006F46FF">
        <w:rPr>
          <w:rStyle w:val="a3"/>
          <w:rFonts w:eastAsia="仿宋_GB2312"/>
          <w:color w:val="000000" w:themeColor="text1"/>
          <w:u w:val="none"/>
        </w:rPr>
        <w:t>英文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等在内的众多语言，且拥有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14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种</w:t>
      </w:r>
      <w:r w:rsidR="007F76D0" w:rsidRPr="007F76D0">
        <w:rPr>
          <w:rStyle w:val="a3"/>
          <w:rFonts w:eastAsia="仿宋_GB2312"/>
          <w:color w:val="000000" w:themeColor="text1"/>
          <w:u w:val="none"/>
        </w:rPr>
        <w:t>页面切分</w:t>
      </w:r>
      <w:r w:rsidR="007F76D0" w:rsidRPr="007F76D0">
        <w:rPr>
          <w:rStyle w:val="a3"/>
          <w:rFonts w:eastAsia="仿宋_GB2312"/>
          <w:color w:val="000000" w:themeColor="text1"/>
          <w:u w:val="none"/>
        </w:rPr>
        <w:t>模式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方便处理不同的文本排列模式（如横排竖排等，但本项目仅需使用它的默认</w:t>
      </w:r>
      <w:r w:rsidR="007F76D0" w:rsidRPr="007F76D0">
        <w:rPr>
          <w:rStyle w:val="a3"/>
          <w:rFonts w:eastAsia="仿宋_GB2312"/>
          <w:color w:val="000000" w:themeColor="text1"/>
          <w:u w:val="none"/>
        </w:rPr>
        <w:t>模式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，即自动模式）。需说明的一点是，虽然</w:t>
      </w:r>
      <w:r w:rsidR="007F76D0" w:rsidRPr="006F46FF">
        <w:rPr>
          <w:rStyle w:val="a3"/>
          <w:rFonts w:eastAsia="仿宋_GB2312"/>
          <w:color w:val="000000" w:themeColor="text1"/>
          <w:u w:val="none"/>
        </w:rPr>
        <w:t>tesseract OCR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支持的语言种类繁多，但它相比起中文识别更加擅长处理英文识别，故对于中文文献更推荐使用百度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公司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开发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并开源</w:t>
      </w:r>
      <w:r w:rsidR="007F76D0">
        <w:rPr>
          <w:rStyle w:val="a3"/>
          <w:rFonts w:eastAsia="仿宋_GB2312" w:hint="eastAsia"/>
          <w:color w:val="000000" w:themeColor="text1"/>
          <w:u w:val="none"/>
        </w:rPr>
        <w:t>的</w:t>
      </w:r>
      <w:r w:rsidR="006B2B2D" w:rsidRPr="006B2B2D">
        <w:rPr>
          <w:rStyle w:val="a3"/>
          <w:rFonts w:eastAsia="仿宋_GB2312"/>
          <w:color w:val="000000" w:themeColor="text1"/>
          <w:u w:val="none"/>
        </w:rPr>
        <w:t>PaddleOCR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，该模型有着轻量级（仅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8</w:t>
      </w:r>
      <w:r w:rsidR="006B2B2D">
        <w:rPr>
          <w:rStyle w:val="a3"/>
          <w:rFonts w:eastAsia="仿宋_GB2312"/>
          <w:color w:val="000000" w:themeColor="text1"/>
          <w:u w:val="none"/>
        </w:rPr>
        <w:t>.1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M</w:t>
      </w:r>
      <w:r w:rsidR="006B2B2D">
        <w:rPr>
          <w:rStyle w:val="a3"/>
          <w:rFonts w:eastAsia="仿宋_GB2312" w:hint="eastAsia"/>
          <w:color w:val="000000" w:themeColor="text1"/>
          <w:u w:val="none"/>
        </w:rPr>
        <w:t>）且侧重中文识别的优势与特点。</w:t>
      </w:r>
    </w:p>
    <w:p w14:paraId="3C7E6596" w14:textId="33383B88" w:rsidR="00674B51" w:rsidRDefault="006B2B2D" w:rsidP="006D0DC6">
      <w:pPr>
        <w:pStyle w:val="2"/>
        <w:numPr>
          <w:ilvl w:val="0"/>
          <w:numId w:val="3"/>
        </w:numPr>
        <w:rPr>
          <w:rStyle w:val="a3"/>
          <w:rFonts w:eastAsia="仿宋_GB2312"/>
          <w:color w:val="000000" w:themeColor="text1"/>
          <w:u w:val="none"/>
        </w:rPr>
      </w:pPr>
      <w:r>
        <w:rPr>
          <w:rStyle w:val="a3"/>
          <w:rFonts w:eastAsia="仿宋_GB2312" w:hint="eastAsia"/>
          <w:color w:val="000000" w:themeColor="text1"/>
          <w:u w:val="none"/>
        </w:rPr>
        <w:t>表格识别：</w:t>
      </w:r>
      <w:r>
        <w:rPr>
          <w:rStyle w:val="a3"/>
          <w:rFonts w:eastAsia="仿宋_GB2312" w:hint="eastAsia"/>
          <w:color w:val="000000" w:themeColor="text1"/>
          <w:u w:val="none"/>
        </w:rPr>
        <w:t>表格识别</w:t>
      </w:r>
      <w:r w:rsidRPr="006F46FF">
        <w:rPr>
          <w:rStyle w:val="a3"/>
          <w:rFonts w:eastAsia="仿宋_GB2312"/>
          <w:color w:val="000000" w:themeColor="text1"/>
          <w:u w:val="none"/>
        </w:rPr>
        <w:t>是指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把布局识别中提取的每个</w:t>
      </w:r>
      <w:r>
        <w:rPr>
          <w:rStyle w:val="a3"/>
          <w:rFonts w:eastAsia="仿宋_GB2312" w:hint="eastAsia"/>
          <w:color w:val="000000" w:themeColor="text1"/>
          <w:u w:val="none"/>
        </w:rPr>
        <w:t>表格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区域中的</w:t>
      </w:r>
      <w:r>
        <w:rPr>
          <w:rStyle w:val="a3"/>
          <w:rFonts w:eastAsia="仿宋_GB2312" w:hint="eastAsia"/>
          <w:color w:val="000000" w:themeColor="text1"/>
          <w:u w:val="none"/>
        </w:rPr>
        <w:t>内容提取出来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。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可以使用</w:t>
      </w:r>
      <w:r w:rsidR="006D0DC6">
        <w:rPr>
          <w:rStyle w:val="a3"/>
          <w:rFonts w:eastAsia="仿宋_GB2312"/>
          <w:color w:val="000000" w:themeColor="text1"/>
          <w:u w:val="none"/>
        </w:rPr>
        <w:t>python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的开源包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i</w:t>
      </w:r>
      <w:r w:rsidR="006D0DC6">
        <w:rPr>
          <w:rStyle w:val="a3"/>
          <w:rFonts w:eastAsia="仿宋_GB2312"/>
          <w:color w:val="000000" w:themeColor="text1"/>
          <w:u w:val="none"/>
        </w:rPr>
        <w:t>mg2table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来识别表格并保存为</w:t>
      </w:r>
      <w:r w:rsidR="006D0DC6" w:rsidRPr="006D0DC6">
        <w:rPr>
          <w:rStyle w:val="a3"/>
          <w:rFonts w:eastAsia="仿宋_GB2312"/>
          <w:color w:val="000000" w:themeColor="text1"/>
          <w:u w:val="none"/>
        </w:rPr>
        <w:t>xlsx</w:t>
      </w:r>
      <w:r w:rsidR="006D0DC6" w:rsidRPr="006D0DC6">
        <w:rPr>
          <w:rStyle w:val="a3"/>
          <w:rFonts w:eastAsia="仿宋_GB2312"/>
          <w:color w:val="000000" w:themeColor="text1"/>
          <w:u w:val="none"/>
        </w:rPr>
        <w:t>格式或</w:t>
      </w:r>
      <w:r w:rsidR="006D0DC6" w:rsidRPr="006D0DC6">
        <w:rPr>
          <w:rStyle w:val="a3"/>
          <w:rFonts w:eastAsia="仿宋_GB2312" w:hint="eastAsia"/>
          <w:color w:val="000000" w:themeColor="text1"/>
          <w:u w:val="none"/>
        </w:rPr>
        <w:t>j</w:t>
      </w:r>
      <w:r w:rsidR="006D0DC6" w:rsidRPr="006D0DC6">
        <w:rPr>
          <w:rStyle w:val="a3"/>
          <w:rFonts w:eastAsia="仿宋_GB2312"/>
          <w:color w:val="000000" w:themeColor="text1"/>
          <w:u w:val="none"/>
        </w:rPr>
        <w:t>son</w:t>
      </w:r>
      <w:r w:rsidR="006D0DC6" w:rsidRPr="006D0DC6">
        <w:rPr>
          <w:rStyle w:val="a3"/>
          <w:rFonts w:eastAsia="仿宋_GB2312"/>
          <w:color w:val="000000" w:themeColor="text1"/>
          <w:u w:val="none"/>
        </w:rPr>
        <w:t>格式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，需要注意的是，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i</w:t>
      </w:r>
      <w:r w:rsidR="006D0DC6">
        <w:rPr>
          <w:rStyle w:val="a3"/>
          <w:rFonts w:eastAsia="仿宋_GB2312"/>
          <w:color w:val="000000" w:themeColor="text1"/>
          <w:u w:val="none"/>
        </w:rPr>
        <w:t>mg2table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是一个基于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OCR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的工具，且需要自定义使用的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O</w:t>
      </w:r>
      <w:r w:rsidR="006D0DC6">
        <w:rPr>
          <w:rStyle w:val="a3"/>
          <w:rFonts w:eastAsia="仿宋_GB2312"/>
          <w:color w:val="000000" w:themeColor="text1"/>
          <w:u w:val="none"/>
        </w:rPr>
        <w:t>CR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，故依旧建议使用</w:t>
      </w:r>
      <w:r w:rsidR="006D0DC6" w:rsidRPr="006F46FF">
        <w:rPr>
          <w:rStyle w:val="a3"/>
          <w:rFonts w:eastAsia="仿宋_GB2312"/>
          <w:color w:val="000000" w:themeColor="text1"/>
          <w:u w:val="none"/>
        </w:rPr>
        <w:t>tesseract OCR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识别英文表格，</w:t>
      </w:r>
      <w:r w:rsidR="006D0DC6" w:rsidRPr="006B2B2D">
        <w:rPr>
          <w:rStyle w:val="a3"/>
          <w:rFonts w:eastAsia="仿宋_GB2312"/>
          <w:color w:val="000000" w:themeColor="text1"/>
          <w:u w:val="none"/>
        </w:rPr>
        <w:t>PaddleOCR</w:t>
      </w:r>
      <w:r w:rsidR="006D0DC6">
        <w:rPr>
          <w:rStyle w:val="a3"/>
          <w:rFonts w:eastAsia="仿宋_GB2312" w:hint="eastAsia"/>
          <w:color w:val="000000" w:themeColor="text1"/>
          <w:u w:val="none"/>
        </w:rPr>
        <w:t>识别中文表格。</w:t>
      </w:r>
    </w:p>
    <w:p w14:paraId="25D95677" w14:textId="255ABBE5" w:rsidR="006D0DC6" w:rsidRPr="0077329B" w:rsidRDefault="006D0DC6" w:rsidP="006D0DC6">
      <w:pPr>
        <w:pStyle w:val="2"/>
        <w:numPr>
          <w:ilvl w:val="0"/>
          <w:numId w:val="3"/>
        </w:numPr>
        <w:rPr>
          <w:rStyle w:val="a3"/>
          <w:rFonts w:eastAsia="仿宋_GB2312" w:hint="eastAsia"/>
          <w:color w:val="000000" w:themeColor="text1"/>
          <w:u w:val="none"/>
        </w:rPr>
      </w:pPr>
      <w:r>
        <w:rPr>
          <w:rStyle w:val="a3"/>
          <w:rFonts w:eastAsia="仿宋_GB2312" w:hint="eastAsia"/>
          <w:color w:val="000000" w:themeColor="text1"/>
          <w:u w:val="none"/>
        </w:rPr>
        <w:t>语料库构建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（可选）</w:t>
      </w:r>
      <w:r>
        <w:rPr>
          <w:rStyle w:val="a3"/>
          <w:rFonts w:eastAsia="仿宋_GB2312" w:hint="eastAsia"/>
          <w:color w:val="000000" w:themeColor="text1"/>
          <w:u w:val="none"/>
        </w:rPr>
        <w:t>：</w:t>
      </w:r>
      <w:r>
        <w:rPr>
          <w:rStyle w:val="a3"/>
          <w:rFonts w:eastAsia="仿宋_GB2312" w:hint="eastAsia"/>
          <w:color w:val="000000" w:themeColor="text1"/>
          <w:u w:val="none"/>
        </w:rPr>
        <w:t>语料库构建</w:t>
      </w:r>
      <w:r>
        <w:rPr>
          <w:rStyle w:val="a3"/>
          <w:rFonts w:eastAsia="仿宋_GB2312" w:hint="eastAsia"/>
          <w:color w:val="000000" w:themeColor="text1"/>
          <w:u w:val="none"/>
        </w:rPr>
        <w:t>是指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对</w:t>
      </w:r>
      <w:r w:rsidRPr="006F46FF">
        <w:rPr>
          <w:rStyle w:val="a3"/>
          <w:rFonts w:eastAsia="仿宋_GB2312" w:hint="eastAsia"/>
          <w:color w:val="000000" w:themeColor="text1"/>
          <w:u w:val="none"/>
        </w:rPr>
        <w:t>文本识别</w:t>
      </w:r>
      <w:r>
        <w:rPr>
          <w:rStyle w:val="a3"/>
          <w:rFonts w:eastAsia="仿宋_GB2312" w:hint="eastAsia"/>
          <w:color w:val="000000" w:themeColor="text1"/>
          <w:u w:val="none"/>
        </w:rPr>
        <w:t>中提取出的文字信息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构建向量</w:t>
      </w:r>
      <w:r w:rsidR="00915EE9" w:rsidRPr="0077329B">
        <w:rPr>
          <w:rStyle w:val="a3"/>
          <w:rFonts w:eastAsia="仿宋_GB2312" w:hint="eastAsia"/>
          <w:color w:val="000000" w:themeColor="text1"/>
          <w:u w:val="none"/>
        </w:rPr>
        <w:t>数据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库，把文本映射至高维空间，以便日后进行</w:t>
      </w:r>
      <w:r w:rsidR="0077329B" w:rsidRPr="0077329B">
        <w:rPr>
          <w:rStyle w:val="a3"/>
          <w:rFonts w:eastAsia="仿宋_GB2312" w:hint="eastAsia"/>
          <w:color w:val="000000" w:themeColor="text1"/>
          <w:u w:val="none"/>
        </w:rPr>
        <w:t>相似性搜索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、</w:t>
      </w:r>
      <w:r w:rsidR="0077329B" w:rsidRPr="0077329B">
        <w:rPr>
          <w:rStyle w:val="a3"/>
          <w:rFonts w:eastAsia="仿宋_GB2312" w:hint="eastAsia"/>
          <w:color w:val="000000" w:themeColor="text1"/>
          <w:u w:val="none"/>
        </w:rPr>
        <w:t>聚类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、自然语言处理等操作。</w:t>
      </w:r>
      <w:r w:rsidR="0077329B" w:rsidRPr="0077329B">
        <w:rPr>
          <w:rStyle w:val="a3"/>
          <w:rFonts w:eastAsia="仿宋_GB2312" w:hint="eastAsia"/>
          <w:color w:val="000000" w:themeColor="text1"/>
          <w:u w:val="none"/>
        </w:rPr>
        <w:t>Facebook AI</w:t>
      </w:r>
      <w:r w:rsidR="0077329B" w:rsidRPr="0077329B">
        <w:rPr>
          <w:rStyle w:val="a3"/>
          <w:rFonts w:eastAsia="仿宋_GB2312" w:hint="eastAsia"/>
          <w:color w:val="000000" w:themeColor="text1"/>
          <w:u w:val="none"/>
        </w:rPr>
        <w:t>研究院开发</w:t>
      </w:r>
      <w:r w:rsidR="0077329B" w:rsidRPr="0077329B">
        <w:rPr>
          <w:rStyle w:val="a3"/>
          <w:rFonts w:eastAsia="仿宋_GB2312" w:hint="eastAsia"/>
          <w:color w:val="000000" w:themeColor="text1"/>
          <w:u w:val="none"/>
        </w:rPr>
        <w:t>的</w:t>
      </w:r>
      <w:r w:rsidR="0077329B" w:rsidRPr="0077329B">
        <w:rPr>
          <w:rStyle w:val="a3"/>
          <w:rFonts w:eastAsia="仿宋_GB2312" w:hint="eastAsia"/>
          <w:color w:val="000000" w:themeColor="text1"/>
          <w:u w:val="none"/>
        </w:rPr>
        <w:t>Faiss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是进行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语料库构建</w:t>
      </w:r>
      <w:r w:rsidR="0077329B">
        <w:rPr>
          <w:rStyle w:val="a3"/>
          <w:rFonts w:eastAsia="仿宋_GB2312" w:hint="eastAsia"/>
          <w:color w:val="000000" w:themeColor="text1"/>
          <w:u w:val="none"/>
        </w:rPr>
        <w:t>的</w:t>
      </w:r>
      <w:r w:rsidR="00B90D9C">
        <w:rPr>
          <w:rStyle w:val="a3"/>
          <w:rFonts w:eastAsia="仿宋_GB2312" w:hint="eastAsia"/>
          <w:color w:val="000000" w:themeColor="text1"/>
          <w:u w:val="none"/>
        </w:rPr>
        <w:t>通用方案，它</w:t>
      </w:r>
      <w:r w:rsidR="006709EB">
        <w:rPr>
          <w:rStyle w:val="a3"/>
          <w:rFonts w:eastAsia="仿宋_GB2312" w:hint="eastAsia"/>
          <w:color w:val="000000" w:themeColor="text1"/>
          <w:u w:val="none"/>
        </w:rPr>
        <w:t>基于深度学习框架，构建向量库后可以用</w:t>
      </w:r>
      <w:r w:rsidR="006709EB" w:rsidRPr="006709EB">
        <w:rPr>
          <w:rStyle w:val="a3"/>
          <w:rFonts w:eastAsia="仿宋_GB2312" w:hint="eastAsia"/>
          <w:color w:val="000000" w:themeColor="text1"/>
          <w:u w:val="none"/>
        </w:rPr>
        <w:t>L2</w:t>
      </w:r>
      <w:r w:rsidR="006709EB" w:rsidRPr="006709EB">
        <w:rPr>
          <w:rStyle w:val="a3"/>
          <w:rFonts w:eastAsia="仿宋_GB2312" w:hint="eastAsia"/>
          <w:color w:val="000000" w:themeColor="text1"/>
          <w:u w:val="none"/>
        </w:rPr>
        <w:t>欧式距离</w:t>
      </w:r>
      <w:r w:rsidR="006709EB" w:rsidRPr="006709EB">
        <w:rPr>
          <w:rStyle w:val="a3"/>
          <w:rFonts w:eastAsia="仿宋_GB2312" w:hint="eastAsia"/>
          <w:color w:val="000000" w:themeColor="text1"/>
          <w:u w:val="none"/>
        </w:rPr>
        <w:t>、向量内积等方式轻松</w:t>
      </w:r>
      <w:r w:rsidR="0042714B">
        <w:rPr>
          <w:rStyle w:val="a3"/>
          <w:rFonts w:eastAsia="仿宋_GB2312" w:hint="eastAsia"/>
          <w:color w:val="000000" w:themeColor="text1"/>
          <w:u w:val="none"/>
        </w:rPr>
        <w:t>高效</w:t>
      </w:r>
      <w:r w:rsidR="006709EB" w:rsidRPr="0077329B">
        <w:rPr>
          <w:rStyle w:val="a3"/>
          <w:rFonts w:eastAsia="仿宋_GB2312" w:hint="eastAsia"/>
          <w:color w:val="000000" w:themeColor="text1"/>
          <w:u w:val="none"/>
        </w:rPr>
        <w:t>搜索相似</w:t>
      </w:r>
      <w:r w:rsidR="006709EB">
        <w:rPr>
          <w:rStyle w:val="a3"/>
          <w:rFonts w:eastAsia="仿宋_GB2312" w:hint="eastAsia"/>
          <w:color w:val="000000" w:themeColor="text1"/>
          <w:u w:val="none"/>
        </w:rPr>
        <w:t>文本</w:t>
      </w:r>
      <w:r w:rsidR="006709EB" w:rsidRPr="006709EB">
        <w:rPr>
          <w:rStyle w:val="a3"/>
          <w:rFonts w:eastAsia="仿宋_GB2312" w:hint="eastAsia"/>
          <w:color w:val="000000" w:themeColor="text1"/>
          <w:u w:val="none"/>
        </w:rPr>
        <w:t>，</w:t>
      </w:r>
      <w:r w:rsidR="006709EB">
        <w:rPr>
          <w:rStyle w:val="a3"/>
          <w:rFonts w:eastAsia="仿宋_GB2312" w:hint="eastAsia"/>
          <w:color w:val="000000" w:themeColor="text1"/>
          <w:u w:val="none"/>
        </w:rPr>
        <w:t>且</w:t>
      </w:r>
      <w:r w:rsidR="00B90D9C" w:rsidRPr="006709EB">
        <w:rPr>
          <w:rStyle w:val="a3"/>
          <w:rFonts w:eastAsia="仿宋_GB2312" w:hint="eastAsia"/>
          <w:color w:val="000000" w:themeColor="text1"/>
          <w:u w:val="none"/>
        </w:rPr>
        <w:t>支持</w:t>
      </w:r>
      <w:r w:rsidR="00B90D9C" w:rsidRPr="006709EB">
        <w:rPr>
          <w:rStyle w:val="a3"/>
          <w:rFonts w:eastAsia="仿宋_GB2312" w:hint="eastAsia"/>
          <w:color w:val="000000" w:themeColor="text1"/>
          <w:u w:val="none"/>
        </w:rPr>
        <w:t>GPU</w:t>
      </w:r>
      <w:r w:rsidR="006709EB" w:rsidRPr="006709EB">
        <w:rPr>
          <w:rStyle w:val="a3"/>
          <w:rFonts w:eastAsia="仿宋_GB2312" w:hint="eastAsia"/>
          <w:color w:val="000000" w:themeColor="text1"/>
          <w:u w:val="none"/>
        </w:rPr>
        <w:t>加速</w:t>
      </w:r>
      <w:r w:rsidR="00B90D9C" w:rsidRPr="006709EB">
        <w:rPr>
          <w:rStyle w:val="a3"/>
          <w:rFonts w:eastAsia="仿宋_GB2312" w:hint="eastAsia"/>
          <w:color w:val="000000" w:themeColor="text1"/>
          <w:u w:val="none"/>
        </w:rPr>
        <w:t>。</w:t>
      </w:r>
    </w:p>
    <w:sectPr w:rsidR="006D0DC6" w:rsidRPr="00773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26334"/>
    <w:multiLevelType w:val="hybridMultilevel"/>
    <w:tmpl w:val="FA505738"/>
    <w:lvl w:ilvl="0" w:tplc="5EA202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E70298E"/>
    <w:multiLevelType w:val="hybridMultilevel"/>
    <w:tmpl w:val="F49A5582"/>
    <w:lvl w:ilvl="0" w:tplc="18B43B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620310"/>
    <w:multiLevelType w:val="hybridMultilevel"/>
    <w:tmpl w:val="B9187190"/>
    <w:lvl w:ilvl="0" w:tplc="FDEE510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248685279">
    <w:abstractNumId w:val="2"/>
  </w:num>
  <w:num w:numId="2" w16cid:durableId="446241831">
    <w:abstractNumId w:val="0"/>
  </w:num>
  <w:num w:numId="3" w16cid:durableId="1990816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8A"/>
    <w:rsid w:val="00014159"/>
    <w:rsid w:val="000B10F4"/>
    <w:rsid w:val="00191D92"/>
    <w:rsid w:val="001D0265"/>
    <w:rsid w:val="0035648A"/>
    <w:rsid w:val="0036290B"/>
    <w:rsid w:val="0042714B"/>
    <w:rsid w:val="006709EB"/>
    <w:rsid w:val="00674B51"/>
    <w:rsid w:val="006B2B2D"/>
    <w:rsid w:val="006D0DC6"/>
    <w:rsid w:val="006F46FF"/>
    <w:rsid w:val="0077329B"/>
    <w:rsid w:val="007F76D0"/>
    <w:rsid w:val="00915EE9"/>
    <w:rsid w:val="00B90D9C"/>
    <w:rsid w:val="00CE6E56"/>
    <w:rsid w:val="00F3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7C70"/>
  <w15:chartTrackingRefBased/>
  <w15:docId w15:val="{6D28F15A-8B06-498F-8AD1-D127BBFD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648A"/>
    <w:rPr>
      <w:color w:val="0563C1" w:themeColor="hyperlink"/>
      <w:u w:val="single"/>
    </w:rPr>
  </w:style>
  <w:style w:type="paragraph" w:customStyle="1" w:styleId="2">
    <w:name w:val="【2级标题】"/>
    <w:basedOn w:val="a"/>
    <w:link w:val="20"/>
    <w:qFormat/>
    <w:rsid w:val="0035648A"/>
    <w:pPr>
      <w:widowControl w:val="0"/>
      <w:spacing w:after="0" w:line="360" w:lineRule="auto"/>
      <w:jc w:val="both"/>
    </w:pPr>
    <w:rPr>
      <w:rFonts w:ascii="Times New Roman" w:eastAsia="黑体" w:hAnsi="Times New Roman" w:cs="Times New Roman"/>
      <w:sz w:val="28"/>
      <w:szCs w:val="28"/>
      <w:lang w:val="en-US"/>
      <w14:ligatures w14:val="none"/>
    </w:rPr>
  </w:style>
  <w:style w:type="character" w:customStyle="1" w:styleId="20">
    <w:name w:val="【2级标题】 字符"/>
    <w:basedOn w:val="a0"/>
    <w:link w:val="2"/>
    <w:rsid w:val="0035648A"/>
    <w:rPr>
      <w:rFonts w:ascii="Times New Roman" w:eastAsia="黑体" w:hAnsi="Times New Roman" w:cs="Times New Roman"/>
      <w:sz w:val="28"/>
      <w:szCs w:val="28"/>
      <w:lang w:val="en-US"/>
      <w14:ligatures w14:val="none"/>
    </w:rPr>
  </w:style>
  <w:style w:type="character" w:styleId="a4">
    <w:name w:val="Emphasis"/>
    <w:basedOn w:val="a0"/>
    <w:uiPriority w:val="20"/>
    <w:qFormat/>
    <w:rsid w:val="006F46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1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杨小渝</dc:creator>
  <cp:keywords/>
  <dc:description/>
  <cp:lastModifiedBy>宇轩 何</cp:lastModifiedBy>
  <cp:revision>5</cp:revision>
  <dcterms:created xsi:type="dcterms:W3CDTF">2024-01-08T11:15:00Z</dcterms:created>
  <dcterms:modified xsi:type="dcterms:W3CDTF">2024-01-09T07:10:00Z</dcterms:modified>
</cp:coreProperties>
</file>