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專注番茄鐘 第二週原型實作與功能整合</w:t>
      </w:r>
    </w:p>
    <w:p>
      <w:pPr>
        <w:pStyle w:val="ReportSubtitle"/>
      </w:pPr>
      <w:r>
        <w:t>進度說明 AMB82 MINI 即時影像與頭部姿態辨識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35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組別：第八組</w:t>
            </w:r>
          </w:p>
        </w:tc>
        <w:tc>
          <w:tcPr>
            <w:tcW w:type="dxa" w:w="289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日期：2026/10/15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硬體：AMB82-MINI + JXF37 鏡頭</w:t>
            </w:r>
          </w:p>
        </w:tc>
        <w:tc>
          <w:tcPr>
            <w:tcW w:type="dxa" w:w="289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網路：iPhone 個人熱點</w:t>
            </w:r>
          </w:p>
        </w:tc>
      </w:tr>
    </w:tbl>
    <w:p>
      <w:pPr>
        <w:pStyle w:val="Heading1"/>
        <w:keepNext/>
      </w:pPr>
      <w:r>
        <w:t>一 本週目標與系統流程</w:t>
      </w:r>
    </w:p>
    <w:p>
      <w:pPr>
        <w:spacing w:after="60" w:line="252" w:lineRule="auto"/>
      </w:pPr>
      <w:r>
        <w:rPr>
          <w:rFonts w:ascii="Microsoft JhengHei" w:hAnsi="Microsoft JhengHei" w:eastAsia="Microsoft JhengHei"/>
          <w:color w:val="000000"/>
          <w:sz w:val="18"/>
        </w:rPr>
        <w:t>第一週已完成攝影機影像擷取、RTSP 串流、VLC 即時觀看與基本人物偵測。第二週將原始範例擴充為可操作的原型，使影像輸入、AI 辨識、狀態判斷、網頁及 LED 反應能完整串接。</w:t>
      </w:r>
    </w:p>
    <w:p>
      <w:pPr>
        <w:spacing w:before="40" w:after="80"/>
        <w:jc w:val="center"/>
      </w:pPr>
      <w:r>
        <w:rPr>
          <w:rFonts w:ascii="Microsoft JhengHei" w:hAnsi="Microsoft JhengHei" w:eastAsia="Microsoft JhengHei"/>
          <w:b/>
          <w:color w:val="000000"/>
          <w:sz w:val="17"/>
        </w:rPr>
        <w:t>攝影機影像 → 人物／書本／人臉辨識 → 頭部姿態計算 → 連續一致判斷 → 網頁、統計與 LED 輸出</w:t>
      </w:r>
    </w:p>
    <w:p>
      <w:pPr>
        <w:pStyle w:val="Heading1"/>
        <w:keepNext/>
      </w:pPr>
      <w:r>
        <w:t>二 第二週已完成功能</w:t>
      </w:r>
    </w:p>
    <w:p>
      <w:pPr>
        <w:pStyle w:val="ListBullet"/>
        <w:spacing w:after="30" w:line="240" w:lineRule="auto"/>
        <w:ind w:left="312" w:hanging="142"/>
      </w:pPr>
      <w:r>
        <w:rPr>
          <w:rFonts w:ascii="Microsoft JhengHei" w:hAnsi="Microsoft JhengHei" w:eastAsia="Microsoft JhengHei"/>
          <w:b/>
          <w:color w:val="000000"/>
          <w:sz w:val="17"/>
        </w:rPr>
        <w:t>低頭／抬頭判斷：</w:t>
      </w:r>
      <w:r>
        <w:rPr>
          <w:rFonts w:ascii="Microsoft JhengHei" w:hAnsi="Microsoft JhengHei" w:eastAsia="Microsoft JhengHei"/>
          <w:color w:val="000000"/>
          <w:sz w:val="17"/>
        </w:rPr>
        <w:t>SCRFD 偵測臉部與五個特徵點，依雙眼、鼻子及嘴角的相對位置估算頭部俯仰；狀態包含低頭、抬頭、姿態不明、無人及休息中。</w:t>
      </w:r>
    </w:p>
    <w:p>
      <w:pPr>
        <w:pStyle w:val="ListBullet"/>
        <w:spacing w:after="30" w:line="240" w:lineRule="auto"/>
        <w:ind w:left="312" w:hanging="142"/>
      </w:pPr>
      <w:r>
        <w:rPr>
          <w:rFonts w:ascii="Microsoft JhengHei" w:hAnsi="Microsoft JhengHei" w:eastAsia="Microsoft JhengHei"/>
          <w:b/>
          <w:color w:val="000000"/>
          <w:sz w:val="17"/>
        </w:rPr>
        <w:t>連續辨識才觸發：</w:t>
      </w:r>
      <w:r>
        <w:rPr>
          <w:rFonts w:ascii="Microsoft JhengHei" w:hAnsi="Microsoft JhengHei" w:eastAsia="Microsoft JhengHei"/>
          <w:color w:val="000000"/>
          <w:sz w:val="17"/>
        </w:rPr>
        <w:t>加入數值平滑、持續秒數與進入／離開不同門檻，避免單一畫面或瞬間動作造成狀態跳動。</w:t>
      </w:r>
    </w:p>
    <w:p>
      <w:pPr>
        <w:pStyle w:val="ListBullet"/>
        <w:spacing w:after="30" w:line="240" w:lineRule="auto"/>
        <w:ind w:left="312" w:hanging="142"/>
      </w:pPr>
      <w:r>
        <w:rPr>
          <w:rFonts w:ascii="Microsoft JhengHei" w:hAnsi="Microsoft JhengHei" w:eastAsia="Microsoft JhengHei"/>
          <w:b/>
          <w:color w:val="000000"/>
          <w:sz w:val="17"/>
        </w:rPr>
        <w:t>多結果整合：</w:t>
      </w:r>
      <w:r>
        <w:rPr>
          <w:rFonts w:ascii="Microsoft JhengHei" w:hAnsi="Microsoft JhengHei" w:eastAsia="Microsoft JhengHei"/>
          <w:color w:val="000000"/>
          <w:sz w:val="17"/>
        </w:rPr>
        <w:t>YOLOv4-tiny 偵測人物與書本，SCRFD 偵測人臉特徵；書本作為輔助資訊，不直接決定專心。</w:t>
      </w:r>
    </w:p>
    <w:p>
      <w:pPr>
        <w:pStyle w:val="ListBullet"/>
        <w:spacing w:after="30" w:line="240" w:lineRule="auto"/>
        <w:ind w:left="312" w:hanging="142"/>
      </w:pPr>
      <w:r>
        <w:rPr>
          <w:rFonts w:ascii="Microsoft JhengHei" w:hAnsi="Microsoft JhengHei" w:eastAsia="Microsoft JhengHei"/>
          <w:b/>
          <w:color w:val="000000"/>
          <w:sz w:val="17"/>
        </w:rPr>
        <w:t>網頁狀態與互動：</w:t>
      </w:r>
      <w:r>
        <w:rPr>
          <w:rFonts w:ascii="Microsoft JhengHei" w:hAnsi="Microsoft JhengHei" w:eastAsia="Microsoft JhengHei"/>
          <w:color w:val="000000"/>
          <w:sz w:val="17"/>
        </w:rPr>
        <w:t>可設定專注、休息與姿態確認秒數，並提供開始、暫停、重設、倒數、即時影像及裝置狀態。</w:t>
      </w:r>
    </w:p>
    <w:p>
      <w:pPr>
        <w:pStyle w:val="ListBullet"/>
        <w:spacing w:after="30" w:line="240" w:lineRule="auto"/>
        <w:ind w:left="312" w:hanging="142"/>
      </w:pPr>
      <w:r>
        <w:rPr>
          <w:rFonts w:ascii="Microsoft JhengHei" w:hAnsi="Microsoft JhengHei" w:eastAsia="Microsoft JhengHei"/>
          <w:b/>
          <w:color w:val="000000"/>
          <w:sz w:val="17"/>
        </w:rPr>
        <w:t>統計與事件：</w:t>
      </w:r>
      <w:r>
        <w:rPr>
          <w:rFonts w:ascii="Microsoft JhengHei" w:hAnsi="Microsoft JhengHei" w:eastAsia="Microsoft JhengHei"/>
          <w:color w:val="000000"/>
          <w:sz w:val="17"/>
        </w:rPr>
        <w:t>累計專心、不專心、離席、姿態不明時間及分心次數；持續抬頭只計為同一事件。</w:t>
      </w:r>
    </w:p>
    <w:p>
      <w:pPr>
        <w:pStyle w:val="ListBullet"/>
        <w:spacing w:after="30" w:line="240" w:lineRule="auto"/>
        <w:ind w:left="312" w:hanging="142"/>
      </w:pPr>
      <w:r>
        <w:rPr>
          <w:rFonts w:ascii="Microsoft JhengHei" w:hAnsi="Microsoft JhengHei" w:eastAsia="Microsoft JhengHei"/>
          <w:b/>
          <w:color w:val="000000"/>
          <w:sz w:val="17"/>
        </w:rPr>
        <w:t>實體與異常處理：</w:t>
      </w:r>
      <w:r>
        <w:rPr>
          <w:rFonts w:ascii="Microsoft JhengHei" w:hAnsi="Microsoft JhengHei" w:eastAsia="Microsoft JhengHei"/>
          <w:color w:val="000000"/>
          <w:sz w:val="17"/>
        </w:rPr>
        <w:t>低頭專心時點亮 LED，其餘狀態熄滅；加入辨識逾時清除、Wi-Fi 重連、固定 IP 與免 SD 卡運作。</w:t>
      </w:r>
    </w:p>
    <w:p>
      <w:pPr>
        <w:pStyle w:val="ListBullet"/>
        <w:spacing w:after="30" w:line="240" w:lineRule="auto"/>
        <w:ind w:left="312" w:hanging="142"/>
      </w:pPr>
      <w:r>
        <w:rPr>
          <w:rFonts w:ascii="Microsoft JhengHei" w:hAnsi="Microsoft JhengHei" w:eastAsia="Microsoft JhengHei"/>
          <w:b/>
          <w:color w:val="000000"/>
          <w:sz w:val="17"/>
        </w:rPr>
        <w:t>低延遲網頁影像：</w:t>
      </w:r>
      <w:r>
        <w:rPr>
          <w:rFonts w:ascii="Microsoft JhengHei" w:hAnsi="Microsoft JhengHei" w:eastAsia="Microsoft JhengHei"/>
          <w:color w:val="000000"/>
          <w:sz w:val="17"/>
        </w:rPr>
        <w:t>以每次取得最新 JPEG 取代會累積舊畫面的長連線 MJPEG；VLC 的 1080p RTSP 仍保留。</w:t>
      </w:r>
    </w:p>
    <w:p>
      <w:pPr>
        <w:pStyle w:val="Heading1"/>
        <w:keepNext/>
      </w:pPr>
      <w:r>
        <w:t>三 目前原型驗證結果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  <w:t>項目</w:t>
            </w:r>
          </w:p>
        </w:tc>
        <w:tc>
          <w:tcPr>
            <w:tcW w:type="dxa" w:w="70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  <w:t>本次實測結果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網頁與 API</w:t>
            </w:r>
          </w:p>
        </w:tc>
        <w:tc>
          <w:tcPr>
            <w:tcW w:type="dxa" w:w="70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首頁及狀態 API 均可連線；固定網址為 http://172.20.10.4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網頁最新畫面</w:t>
            </w:r>
          </w:p>
        </w:tc>
        <w:tc>
          <w:tcPr>
            <w:tcW w:type="dxa" w:w="70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640 × 360 JPEG；連續 5 次請求約 119～168 ms，檔案起訖標記皆完整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VLC／RTSP</w:t>
            </w:r>
          </w:p>
        </w:tc>
        <w:tc>
          <w:tcPr>
            <w:tcW w:type="dxa" w:w="70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rtsp://172.20.10.4:554；RTSP 連接埠測試通過，保留 1920 × 1080 H.264 串流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AI 模型</w:t>
            </w:r>
          </w:p>
        </w:tc>
        <w:tc>
          <w:tcPr>
            <w:tcW w:type="dxa" w:w="70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YOLOv4-tiny 與 SCRFD 均成功載入，板上輸出約各 5 FPS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程式容量</w:t>
            </w:r>
          </w:p>
        </w:tc>
        <w:tc>
          <w:tcPr>
            <w:tcW w:type="dxa" w:w="70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10,162,176 bytes，約占 60%；cameraReady、aiReady、headTrackingReady 皆為 true</w:t>
            </w:r>
          </w:p>
        </w:tc>
      </w:tr>
    </w:tbl>
    <w:p>
      <w:pPr>
        <w:spacing w:before="40" w:after="0"/>
      </w:pPr>
      <w:r>
        <w:rPr>
          <w:rFonts w:ascii="Microsoft JhengHei" w:hAnsi="Microsoft JhengHei" w:eastAsia="Microsoft JhengHei"/>
          <w:color w:val="000000"/>
          <w:sz w:val="15"/>
        </w:rPr>
        <w:t>註：目前已驗證資料傳輸與完整程式流程；姿態準確率仍需以實際使用者、鏡頭角度與光線條件進行量測與校正。</w:t>
      </w:r>
    </w:p>
    <w:p>
      <w:r>
        <w:br w:type="page"/>
      </w:r>
    </w:p>
    <w:p>
      <w:pPr>
        <w:pStyle w:val="Heading1"/>
        <w:keepNext/>
      </w:pPr>
      <w:r>
        <w:t>四 與第一週及原始範例的差異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  <w:t>項目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  <w:t>第一週／原始範例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  <w:t>第二週原型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影像觀看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RTSP 串流，使用 VLC 觀看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保留 VLC，另增加網頁最新畫面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AI 模型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YOLO 人物偵測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YOLO 人物／書本 + SCRFD 人臉特徵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判斷結果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有人／無人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低頭、抬頭、姿態不明、無人、休息中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判斷穩定性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依單次辨識結果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平滑、連續時間與雙門檻切換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操作介面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無完整控制介面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番茄鐘設定、開始、暫停與重設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狀態資訊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序列埠或基本辨識框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網頁顯示人物、臉部、書本、姿態與計時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統計功能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無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專心／不專心／離席時間與事件次數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實體反應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僅保留範例輸出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低頭專心時 LED 亮，其餘狀態熄滅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異常處理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舊結果可能持續、斷線需處理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結果逾時清除、Wi-Fi 重連與狀態提示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網頁影像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長連線可能累積舊畫面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最新 JPEG 快照，不持續播放佇列舊畫面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網路位址</w:t>
            </w:r>
          </w:p>
        </w:tc>
        <w:tc>
          <w:tcPr>
            <w:tcW w:type="dxa" w:w="3118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DHCP 位址可能改變</w:t>
            </w:r>
          </w:p>
        </w:tc>
        <w:tc>
          <w:tcPr>
            <w:tcW w:type="dxa" w:w="4535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目前熱點固定使用 172.20.10.4</w:t>
            </w:r>
          </w:p>
        </w:tc>
      </w:tr>
    </w:tbl>
    <w:p>
      <w:pPr>
        <w:pStyle w:val="Heading1"/>
        <w:keepNext/>
      </w:pPr>
      <w:r>
        <w:t>五 本週符合題目要求的實質延伸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32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  <w:t>題目要求</w:t>
            </w:r>
          </w:p>
        </w:tc>
        <w:tc>
          <w:tcPr>
            <w:tcW w:type="dxa" w:w="59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5"/>
              </w:rPr>
              <w:t>本專案對應內容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連續多次辨識一致後才觸發</w:t>
            </w:r>
          </w:p>
        </w:tc>
        <w:tc>
          <w:tcPr>
            <w:tcW w:type="dxa" w:w="59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姿態數值平滑、確認秒數與遲滯門檻，避免瞬間誤觸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不同辨識結果對應不同操作</w:t>
            </w:r>
          </w:p>
        </w:tc>
        <w:tc>
          <w:tcPr>
            <w:tcW w:type="dxa" w:w="59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低頭／抬頭／無人／休息分別對應網頁文字、統計與 LED 狀態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事件計數或歷史紀錄</w:t>
            </w:r>
          </w:p>
        </w:tc>
        <w:tc>
          <w:tcPr>
            <w:tcW w:type="dxa" w:w="59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統計專心、不專心、離席、未知時間及分心事件次數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網頁狀態 互動與參數</w:t>
            </w:r>
          </w:p>
        </w:tc>
        <w:tc>
          <w:tcPr>
            <w:tcW w:type="dxa" w:w="59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番茄鐘設定、開始、暫停、重設、即時畫面與裝置狀態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LED 或其他輸出</w:t>
            </w:r>
          </w:p>
        </w:tc>
        <w:tc>
          <w:tcPr>
            <w:tcW w:type="dxa" w:w="59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低頭專心時 LED 亮，其他狀態熄滅；VLC 與網頁同步輸出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逾時清除與異常提示</w:t>
            </w:r>
          </w:p>
        </w:tc>
        <w:tc>
          <w:tcPr>
            <w:tcW w:type="dxa" w:w="59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離開畫面後清除舊姿態；顯示無人、姿態不明及網路狀態</w:t>
            </w:r>
          </w:p>
        </w:tc>
      </w:tr>
    </w:tbl>
    <w:p>
      <w:pPr>
        <w:pStyle w:val="Heading1"/>
        <w:keepNext/>
      </w:pPr>
      <w:r>
        <w:t>六 實作架構摘要</w:t>
      </w:r>
    </w:p>
    <w:p>
      <w:pPr>
        <w:spacing w:after="0" w:line="252" w:lineRule="auto"/>
      </w:pPr>
      <w:r>
        <w:rPr>
          <w:rFonts w:ascii="Microsoft JhengHei" w:hAnsi="Microsoft JhengHei" w:eastAsia="Microsoft JhengHei"/>
          <w:color w:val="000000"/>
          <w:sz w:val="18"/>
        </w:rPr>
        <w:t>攝影機同時使用三個影像通道：Channel 0 輸出 FHD H.264 給 VLC；Channel 1 輸出 640 × 360 JPEG 給網頁；Channel 3 輸出 576 × 320 RGB 給 YOLO 與 SCRFD。網頁、API、計時器、統計及影像服務皆直接在 AMB82-MINI 上執行，不需外部伺服器或 SD 卡。</w:t>
      </w:r>
    </w:p>
    <w:p>
      <w:r>
        <w:br w:type="page"/>
      </w:r>
    </w:p>
    <w:p>
      <w:pPr>
        <w:pStyle w:val="Heading1"/>
        <w:keepNext/>
      </w:pPr>
      <w:r>
        <w:t>七 目前問題與第三週改善計畫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46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  <w:t>目前問題與限制</w:t>
            </w:r>
          </w:p>
        </w:tc>
        <w:tc>
          <w:tcPr>
            <w:tcW w:type="dxa" w:w="46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  <w:t>第三週改善計畫</w:t>
            </w:r>
          </w:p>
        </w:tc>
      </w:tr>
      <w:tr>
        <w:trPr>
          <w:cantSplit/>
        </w:trPr>
        <w:tc>
          <w:tcPr>
            <w:tcW w:type="dxa" w:w="46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1. 低頭不等於看書：目前是頭部方向估計，並非眼球追蹤。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2. 門檻受環境影響：身高、臉型、座位、鏡頭角度與光線會改變數值。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3. 遮擋與側臉：大幅低頭、頭髮、口罩或側臉可能暫時找不到特徵點。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4. 書本可能漏判：平放、局部入鏡或打開後外觀改變時，通用模型較不穩定。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5. 網路限制：iPhone 熱點偶爾拒絕連線；固定 IP 僅適用目前網段。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6. 尚未永久保存：統計存於記憶體，板子重啟後會歸零。</w:t>
            </w:r>
          </w:p>
        </w:tc>
        <w:tc>
          <w:tcPr>
            <w:tcW w:type="dxa" w:w="46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1. 姿態校正：收集實際抬頭／低頭數值，調整門檻及確認秒數。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2. 個人基準：增加初始正視姿勢校正，降低使用者與座位差異。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3. 書本融合：將低頭與書本存在作為可信度資訊，而非單一硬條件。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4. 穩定性測試：量測不同光線、距離、角度、遮擋與多人情況。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5. 歷史紀錄：增加時間戳記、事件清單及下載／匯出功能。</w:t>
            </w:r>
          </w:p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6. 網路改善：補充網路設定方式，測試熱點中斷後的恢復時間。</w:t>
            </w:r>
          </w:p>
        </w:tc>
      </w:tr>
    </w:tbl>
    <w:p>
      <w:pPr>
        <w:pStyle w:val="Heading1"/>
        <w:keepNext/>
      </w:pPr>
      <w:r>
        <w:t>八 測試計畫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  <w:t>測試項目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  <w:t>操作方法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/>
                <w:color w:val="000000"/>
                <w:sz w:val="14"/>
              </w:rPr>
              <w:t>通過標準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開機／網路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板子重開，電腦連同一熱點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60 秒內可開啟網頁與 RTSP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人物辨識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進入／離開畫面各 10 次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至少 8 次正確顯示有人／無人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低頭辨識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距離 60～120 cm，低頭維持，做 10 次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至少 8 次切換為低頭／專心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抬頭辨識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由低頭改為抬頭並維持，做 10 次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至少 8 次切換為抬頭／不專心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防止瞬間誤觸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快速抬頭後立即低頭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未達確認秒數時不切換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事件計數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抬頭後再低頭，重複 3 次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每次進入不專心只加 1，共加 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書本辨識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書本放入／移出畫面各 10 次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清楚入鏡時至少 7 次正確更新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LED 輸出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分別維持低頭、抬頭與離席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低頭專心亮，其餘狀態熄滅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番茄鐘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短時間測試開始、暫停、重設與切換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倒數、按鈕及階段狀態正確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影像延遲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揮手並持續觀看網頁 3 分鐘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延遲不持續累積，畫面不凍結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逾時清除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人物離開畫面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約 3 秒內清除舊姿態並顯示無人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中斷重連</w:t>
            </w:r>
          </w:p>
        </w:tc>
        <w:tc>
          <w:tcPr>
            <w:tcW w:type="dxa" w:w="419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關閉熱點後重新開啟</w:t>
            </w:r>
          </w:p>
        </w:tc>
        <w:tc>
          <w:tcPr>
            <w:tcW w:type="dxa" w:w="3345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4"/>
              </w:rPr>
              <w:t>免重新燒錄，恢復後再次可連線</w:t>
            </w:r>
          </w:p>
        </w:tc>
      </w:tr>
    </w:tbl>
    <w:p>
      <w:pPr>
        <w:spacing w:before="40" w:after="0"/>
      </w:pPr>
      <w:r>
        <w:rPr>
          <w:rFonts w:ascii="Microsoft JhengHei" w:hAnsi="Microsoft JhengHei" w:eastAsia="Microsoft JhengHei"/>
          <w:color w:val="000000"/>
          <w:sz w:val="15"/>
        </w:rPr>
        <w:t>說明：以上準確率為第三週預定量測的通過標準，尚不宣稱已全部達成；第二週重點是完成可操作的端到端原型。</w:t>
      </w:r>
    </w:p>
    <w:p>
      <w:pPr>
        <w:pStyle w:val="Heading1"/>
        <w:keepNext/>
      </w:pPr>
      <w:r>
        <w:t>九 繳交連結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GitHub 程式碼</w:t>
            </w:r>
          </w:p>
        </w:tc>
        <w:tc>
          <w:tcPr>
            <w:tcW w:type="dxa" w:w="68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完成上傳後填入連結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YouTube 操作影片</w:t>
            </w:r>
          </w:p>
        </w:tc>
        <w:tc>
          <w:tcPr>
            <w:tcW w:type="dxa" w:w="68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完成上傳後填入連結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09" w:right="879" w:bottom="879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824"/>
      <w:gridCol w:w="2324"/>
    </w:tblGrid>
    <w:tr>
      <w:tc>
        <w:tcPr>
          <w:tcW w:type="dxa" w:w="5074"/>
        </w:tcPr>
        <w:p>
          <w:pPr>
            <w:spacing w:after="0"/>
            <w:jc w:val="left"/>
          </w:pPr>
          <w:r>
            <w:rPr>
              <w:rFonts w:ascii="Microsoft JhengHei" w:hAnsi="Microsoft JhengHei" w:eastAsia="Microsoft JhengHei"/>
              <w:color w:val="000000"/>
              <w:sz w:val="16"/>
            </w:rPr>
            <w:t>AMB82-MINI 專注番茄鐘 第二週進度說明</w:t>
          </w:r>
        </w:p>
      </w:tc>
      <w:tc>
        <w:tcPr>
          <w:tcW w:type="dxa" w:w="5074"/>
        </w:tcPr>
        <w:p>
          <w:pPr>
            <w:spacing w:after="0"/>
            <w:jc w:val="right"/>
          </w:pPr>
          <w:r>
            <w:rPr>
              <w:rFonts w:ascii="Microsoft JhengHei" w:hAnsi="Microsoft JhengHei" w:eastAsia="Microsoft JhengHei"/>
              <w:color w:val="000000"/>
              <w:sz w:val="16"/>
            </w:rPr>
            <w:t xml:space="preserve">第 </w:t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JhengHei" w:hAnsi="Microsoft JhengHei" w:eastAsia="Microsoft JhengHei"/>
              <w:color w:val="000000"/>
              <w:sz w:val="16"/>
            </w:rPr>
            <w:t xml:space="preserve"> 頁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JhengHei" w:hAnsi="Microsoft JhengHei" w:eastAsia="Microsoft JhengHei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  <w:jc w:val="center"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ubtitle">
    <w:name w:val="Report Subtitle"/>
    <w:pPr>
      <w:spacing w:after="140"/>
      <w:jc w:val="center"/>
    </w:pPr>
    <w:rPr>
      <w:rFonts w:ascii="Microsoft JhengHei" w:hAnsi="Microsoft JhengHei" w:eastAsia="Microsoft JhengHei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專注番茄鐘 第二週原型實作與功能整合</dc:title>
  <dc:subject>物聯網課程第二週進度說明</dc:subject>
  <dc:creator>第八組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