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CRAVE &amp; COOK, INC.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111 Town Pl, Apt 1260, Fairview, TX 76069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Software Development and Services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ACCEPTANCE CERTIFICATE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(Installment 2 — Acceptance under Section 3)</w:t>
      </w:r>
    </w:p>
    <w:p>
      <w:pPr>
        <w:spacing w:after="240" w:before="0"/>
        <w:pBdr>
          <w:bottom w:val="single" w:sz="12" w:space="1" w:color="1F4E79"/>
        </w:pBdr>
      </w:pP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Agreement No.:  </w:t>
      </w:r>
      <w:r>
        <w:rPr>
          <w:rFonts w:ascii="Times New Roman" w:hAnsi="Times New Roman" w:eastAsia="Times New Roman"/>
          <w:b w:val="0"/>
          <w:i w:val="0"/>
          <w:sz w:val="22"/>
        </w:rPr>
        <w:t>CCNPIC20260602.23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Agreement Title:  </w:t>
      </w:r>
      <w:r>
        <w:rPr>
          <w:rFonts w:ascii="Times New Roman" w:hAnsi="Times New Roman" w:eastAsia="Times New Roman"/>
          <w:b w:val="0"/>
          <w:i w:val="0"/>
          <w:sz w:val="22"/>
        </w:rPr>
        <w:t>Software Development and Services Agreement — Production Quality Management System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Service Provider:  </w:t>
      </w:r>
      <w:r>
        <w:rPr>
          <w:rFonts w:ascii="Times New Roman" w:hAnsi="Times New Roman" w:eastAsia="Times New Roman"/>
          <w:b w:val="0"/>
          <w:i w:val="0"/>
          <w:sz w:val="22"/>
        </w:rPr>
        <w:t>Crave &amp; Cook, Inc.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Client:  </w:t>
      </w:r>
      <w:r>
        <w:rPr>
          <w:rFonts w:ascii="Times New Roman" w:hAnsi="Times New Roman" w:eastAsia="Times New Roman"/>
          <w:b w:val="0"/>
          <w:i w:val="0"/>
          <w:sz w:val="22"/>
        </w:rPr>
        <w:t>NPIC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Document Date:  </w:t>
      </w:r>
      <w:r>
        <w:rPr>
          <w:rFonts w:ascii="Times New Roman" w:hAnsi="Times New Roman" w:eastAsia="Times New Roman"/>
          <w:b w:val="0"/>
          <w:i w:val="0"/>
          <w:sz w:val="22"/>
        </w:rPr>
        <w:t>____________________</w:t>
      </w:r>
    </w:p>
    <w:p>
      <w:pPr>
        <w:spacing w:after="120"/>
      </w:pPr>
    </w:p>
    <w:p>
      <w:pPr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Pursuant to Section 3 (Implementation and Acceptance) and Section 5.1 (Implementation Fee) of the above-referenced Agreement, the parties hereby confirm the following: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1. Completion under Section 3.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Service Provider has completed the implementation and acceptance work under Section 3 of the Agreement, including system implementation, parallel-run operation with paper records, issue resolution, and readiness for Client acceptance sign-off pursuant to Section 3.5.</w:t>
      </w:r>
    </w:p>
    <w:p>
      <w:pPr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2. Acceptance Criteria.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Client acknowledges that the Acceptance Criteria set forth in Section 3.3 of the Agreement have been satisfied, specifically: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Test work orders have completed the full workflow cycle (creation → drying → inspection → dispatch) with accurate data and zero recording errors;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All user accounts are configured with correct role-based permissions;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System notifications (sampling alerts, expiry alerts, release notifications) are delivered to the correct personnel;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Barcode scanner check-in/check-out, batch checkout, and batch dispatch functions operate correctly; and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System data is consistent with actual physical operations, with no missing records.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3. Formal Acceptance.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By signing this Acceptance Certificate, Client hereby grants Acceptance of the Deliverables as of the date of Client's signature below, in accordance with Section 3.5 of the Agreement.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4. Payment Trigger — Installment 2.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Pursuant to Section 5.1 of the Agreement, this Acceptance Certificate constitutes the payment milestone for Installment 2 in the amount of </w:t>
      </w:r>
      <w:r>
        <w:rPr>
          <w:rFonts w:ascii="Times New Roman" w:hAnsi="Times New Roman" w:eastAsia="Times New Roman"/>
          <w:b/>
          <w:i w:val="0"/>
          <w:sz w:val="22"/>
        </w:rPr>
        <w:t>USD $14,250.00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(fifty percent (50%) of the total Implementation Fee of USD $28,500.00). Payment is due within fifteen (15) days of invoice issuance, as set forth in Section 5.2.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5. Remaining Obligations.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This Acceptance Certificate confirms Acceptance under Section 3.5 and the Installment 2 payment milestone only. Remaining deliverables under the Agreement — including role-based training, official go-live, and Installment 3 — remain subject to the terms of the Agreement and are not waived or modified hereby.</w:t>
      </w:r>
    </w:p>
    <w:p>
      <w:pPr>
        <w:spacing w:after="28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6. No Other Amendment.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Except as expressly set forth herein, all terms and conditions of the Agreement remain in full force and effect.</w:t>
      </w:r>
    </w:p>
    <w:p>
      <w:pPr>
        <w:spacing w:after="3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IN WITNESS WHEREOF, the parties have executed this Acceptance Certificate as of the dates set forth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nil" w:sz="0" w:color="FFFFFF" w:space="0"/>
              <w:left w:val="nil" w:sz="0" w:color="FFFFFF" w:space="0"/>
              <w:bottom w:val="nil" w:sz="0" w:color="FFFFFF" w:space="0"/>
              <w:right w:val="nil" w:sz="0" w:color="FFFFFF" w:space="0"/>
            </w:tcBorders>
          </w:tcPr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CRAVE &amp; COOK, INC.</w:t>
            </w:r>
          </w:p>
          <w:p>
            <w:pPr>
              <w:spacing w:after="280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(Service Provider)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Signature: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Printed Name: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Title: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Date: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</w:tc>
        <w:tc>
          <w:tcPr>
            <w:tcW w:type="dxa" w:w="4680"/>
            <w:tcBorders>
              <w:top w:val="nil" w:sz="0" w:color="FFFFFF" w:space="0"/>
              <w:left w:val="nil" w:sz="0" w:color="FFFFFF" w:space="0"/>
              <w:bottom w:val="nil" w:sz="0" w:color="FFFFFF" w:space="0"/>
              <w:right w:val="nil" w:sz="0" w:color="FFFFFF" w:space="0"/>
            </w:tcBorders>
          </w:tcPr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NPIC</w:t>
            </w:r>
          </w:p>
          <w:p>
            <w:pPr>
              <w:spacing w:after="280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(Client)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Signature: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Printed Name: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Title: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Date: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</w:tc>
      </w:tr>
    </w:tbl>
    <w:p>
      <w:pPr>
        <w:spacing w:before="400" w:after="80"/>
        <w:pBdr>
          <w:bottom w:val="single" w:sz="12" w:space="1" w:color="1F4E79"/>
        </w:pBdr>
      </w:pP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/>
          <w:sz w:val="16"/>
        </w:rPr>
        <w:t>This Acceptance Certificate forms part of Agreement No. CCNPIC20260602.23 and may be executed in counterparts, including by electronic signature.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16"/>
        </w:rPr>
        <w:t>Crave &amp; Cook, Inc. — NPIC Software Agreement  |  Confidential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