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#17 - Live Evidence Control Tower</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0.17.0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2026-08-16</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#17 - Live Evidence Control Tower converts a specific part of the LIGHTYEAR modernization approach into a governed, reviewable capability. Extends the control tower from committed demonstrations to active operational evidence and incident handling.</w:t>
      </w:r>
    </w:p>
    <w:p>
      <w:pPr>
        <w:pStyle w:val="Heading1"/>
      </w:pPr>
      <w:r>
        <w:t>Why this matters to a customer</w:t>
      </w:r>
    </w:p>
    <w:p>
      <w:r>
        <w:t>Extends the control tower from committed demonstrations to active operational evidence and incident handling.</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canonical operational event envelope and append-only SQLite WAL reference ledger with monotonic sequence, correlation, trust, severity, time, previous-hash and content-hash fields.</w:t>
      </w:r>
    </w:p>
    <w:p>
      <w:pPr>
        <w:pStyle w:val="ListBullet"/>
      </w:pPr>
      <w:r>
        <w:t>Added source observers for Factory, Portfolio, Recovery, Quality, Memory, Runtime and Audit with explicit expected latency, freshness, last observation, last identity change and trust class.</w:t>
      </w:r>
    </w:p>
    <w:p>
      <w:pPr>
        <w:pStyle w:val="ListBullet"/>
      </w:pPr>
      <w:r>
        <w:t>Added resumable Server-Sent Events, bounded replay, heartbeat and live-status APIs so the local Control Tower updates without polling or manual refresh.</w:t>
      </w:r>
    </w:p>
    <w:p>
      <w:pPr>
        <w:pStyle w:val="ListBullet"/>
      </w:pPr>
      <w:r>
        <w:t>Added operational alerts for dead letters, expired leases, stale runtime evidence, unavailable recovery projections and blocked release promotion, including opened/resolved ledger events.</w:t>
      </w:r>
    </w:p>
    <w:p>
      <w:pPr>
        <w:pStyle w:val="ListBullet"/>
      </w:pPr>
      <w:r>
        <w:t>Upgraded the Graph Explorer into an Evidence Control Tower with connection, sequence, freshness, trust and active-alert indicators while keeping every operational surface strictly read-only.</w:t>
      </w:r>
    </w:p>
    <w:p>
      <w:pPr>
        <w:pStyle w:val="ListBullet"/>
      </w:pPr>
      <w:r>
        <w:t>Added live runtime/audit snapshot reloading, portable event/status schemas, cross-platform launchers, production hardening guidance and Windows Python 3.12/3.13/3.14 discovery.</w:t>
      </w:r>
    </w:p>
    <w:p>
      <w:pPr>
        <w:pStyle w:val="ListBullet"/>
      </w:pPr>
      <w:r>
        <w:t>Added event replay, chain tampering, source-change, freshness, alert, SSE and no-command-authority tests plus full verification integration.</w:t>
      </w:r>
    </w:p>
    <w:p>
      <w:pPr>
        <w:pStyle w:val="Heading1"/>
      </w:pPr>
      <w:r>
        <w:t>How it differs from earlier work</w:t>
      </w:r>
    </w:p>
    <w:p>
      <w:r>
        <w:t>MS #17 builds on MS #16 (Durable Factory Recovery Control Plane). The earlier milestone established its own bounded capability; this milestone adds live evidence control tower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live evidence control tower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0.17.0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#17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#17 - Live Evidence Control Tower</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