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297E3" w14:textId="77777777" w:rsidR="008C3B86" w:rsidRPr="00AC657B" w:rsidRDefault="008C3B86" w:rsidP="008C3B86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C657B">
        <w:rPr>
          <w:rFonts w:ascii="Times New Roman" w:hAnsi="Times New Roman" w:cs="Times New Roman"/>
          <w:b/>
          <w:sz w:val="40"/>
          <w:szCs w:val="28"/>
        </w:rPr>
        <w:t>An in-depth understanding of inconsistent labels in multi-version-project defect data sets</w:t>
      </w:r>
    </w:p>
    <w:p w14:paraId="2FE994E4" w14:textId="77777777" w:rsidR="008C3B86" w:rsidRPr="00AC657B" w:rsidRDefault="008C3B86" w:rsidP="008C3B86">
      <w:pPr>
        <w:jc w:val="center"/>
        <w:rPr>
          <w:rFonts w:ascii="Times New Roman" w:hAnsi="Times New Roman" w:cs="Times New Roman"/>
          <w:szCs w:val="21"/>
        </w:rPr>
      </w:pPr>
    </w:p>
    <w:p w14:paraId="69344524" w14:textId="0820E05D" w:rsidR="00313908" w:rsidRPr="003C1AD5" w:rsidRDefault="00313908" w:rsidP="00313908">
      <w:pPr>
        <w:jc w:val="center"/>
        <w:rPr>
          <w:rFonts w:ascii="Times New Roman" w:hAnsi="Times New Roman" w:cs="Times New Roman"/>
          <w:szCs w:val="21"/>
        </w:rPr>
      </w:pPr>
      <w:r w:rsidRPr="003C1AD5">
        <w:rPr>
          <w:rFonts w:ascii="Times New Roman" w:hAnsi="Times New Roman" w:cs="Times New Roman"/>
          <w:szCs w:val="21"/>
        </w:rPr>
        <w:t>Shiran Liu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 w:rsidRPr="003C1AD5">
        <w:rPr>
          <w:rFonts w:ascii="Times New Roman" w:hAnsi="Times New Roman" w:cs="Times New Roman"/>
          <w:szCs w:val="21"/>
        </w:rPr>
        <w:t xml:space="preserve">   </w:t>
      </w:r>
      <w:r w:rsidRPr="003C1AD5">
        <w:rPr>
          <w:rFonts w:ascii="Times New Roman" w:hAnsi="Times New Roman" w:cs="Times New Roman" w:hint="eastAsia"/>
          <w:szCs w:val="21"/>
        </w:rPr>
        <w:t>Z</w:t>
      </w:r>
      <w:r w:rsidRPr="003C1AD5">
        <w:rPr>
          <w:rFonts w:ascii="Times New Roman" w:hAnsi="Times New Roman" w:cs="Times New Roman"/>
          <w:szCs w:val="21"/>
        </w:rPr>
        <w:t>haoqiang Guo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 w:rsidRPr="003C1AD5">
        <w:rPr>
          <w:rFonts w:ascii="Times New Roman" w:hAnsi="Times New Roman" w:cs="Times New Roman"/>
          <w:szCs w:val="21"/>
        </w:rPr>
        <w:t xml:space="preserve">   Yanhui Li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 w:rsidR="003806CB">
        <w:rPr>
          <w:rFonts w:ascii="Times New Roman" w:hAnsi="Times New Roman" w:cs="Times New Roman"/>
          <w:szCs w:val="21"/>
        </w:rPr>
        <w:t>*   Chuan</w:t>
      </w:r>
      <w:r w:rsidRPr="003C1AD5">
        <w:rPr>
          <w:rFonts w:ascii="Times New Roman" w:hAnsi="Times New Roman" w:cs="Times New Roman"/>
          <w:szCs w:val="21"/>
        </w:rPr>
        <w:t>qi Wang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 w:rsidRPr="003C1AD5">
        <w:rPr>
          <w:rFonts w:ascii="Times New Roman" w:hAnsi="Times New Roman" w:cs="Times New Roman"/>
          <w:szCs w:val="21"/>
        </w:rPr>
        <w:t xml:space="preserve">  </w:t>
      </w:r>
    </w:p>
    <w:p w14:paraId="154D747C" w14:textId="77777777" w:rsidR="00313908" w:rsidRPr="003C1AD5" w:rsidRDefault="00313908" w:rsidP="00313908">
      <w:pPr>
        <w:jc w:val="center"/>
        <w:rPr>
          <w:rFonts w:ascii="Times New Roman" w:hAnsi="Times New Roman" w:cs="Times New Roman"/>
          <w:szCs w:val="21"/>
        </w:rPr>
      </w:pPr>
      <w:r w:rsidRPr="003C1AD5">
        <w:rPr>
          <w:rFonts w:ascii="Times New Roman" w:hAnsi="Times New Roman" w:cs="Times New Roman" w:hint="eastAsia"/>
          <w:szCs w:val="21"/>
        </w:rPr>
        <w:t>L</w:t>
      </w:r>
      <w:r>
        <w:rPr>
          <w:rFonts w:ascii="Times New Roman" w:hAnsi="Times New Roman" w:cs="Times New Roman"/>
          <w:szCs w:val="21"/>
        </w:rPr>
        <w:t>in Chen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>
        <w:rPr>
          <w:rFonts w:ascii="Times New Roman" w:hAnsi="Times New Roman" w:cs="Times New Roman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Zh</w:t>
      </w:r>
      <w:r>
        <w:rPr>
          <w:rFonts w:ascii="Times New Roman" w:hAnsi="Times New Roman" w:cs="Times New Roman"/>
          <w:szCs w:val="21"/>
        </w:rPr>
        <w:t>ongbin Sun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 w:rsidRPr="003C1AD5">
        <w:rPr>
          <w:rFonts w:ascii="Times New Roman" w:hAnsi="Times New Roman" w:cs="Times New Roman"/>
          <w:szCs w:val="21"/>
        </w:rPr>
        <w:t xml:space="preserve">   Yuming Zhou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  <w:r w:rsidRPr="003C1AD5">
        <w:rPr>
          <w:rFonts w:ascii="Times New Roman" w:hAnsi="Times New Roman" w:cs="Times New Roman"/>
          <w:szCs w:val="21"/>
        </w:rPr>
        <w:t>*   Baowen Xu</w:t>
      </w:r>
      <w:r w:rsidRPr="0092680B">
        <w:rPr>
          <w:rFonts w:ascii="Times New Roman" w:hAnsi="Times New Roman" w:cs="Times New Roman"/>
          <w:szCs w:val="21"/>
          <w:vertAlign w:val="superscript"/>
        </w:rPr>
        <w:t>1,2</w:t>
      </w:r>
    </w:p>
    <w:p w14:paraId="577A7CEE" w14:textId="48B582DB" w:rsidR="00313908" w:rsidRPr="003C1AD5" w:rsidRDefault="00A20F11" w:rsidP="00313908">
      <w:pPr>
        <w:spacing w:beforeLines="50" w:before="12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vertAlign w:val="superscript"/>
        </w:rPr>
        <w:t>1</w:t>
      </w:r>
      <w:r w:rsidR="00313908" w:rsidRPr="003C1AD5">
        <w:rPr>
          <w:rFonts w:ascii="Times New Roman" w:hAnsi="Times New Roman" w:cs="Times New Roman"/>
          <w:szCs w:val="21"/>
        </w:rPr>
        <w:t>State Key Laboratory for Novel Software Technology, Nanjing University</w:t>
      </w:r>
    </w:p>
    <w:p w14:paraId="1117A608" w14:textId="448C448E" w:rsidR="00313908" w:rsidRDefault="00313908" w:rsidP="00313908">
      <w:pPr>
        <w:jc w:val="center"/>
        <w:rPr>
          <w:rFonts w:ascii="Times New Roman" w:hAnsi="Times New Roman" w:cs="Times New Roman"/>
          <w:szCs w:val="21"/>
        </w:rPr>
      </w:pPr>
      <w:r w:rsidRPr="0092680B">
        <w:rPr>
          <w:rFonts w:ascii="Times New Roman" w:hAnsi="Times New Roman" w:cs="Times New Roman"/>
          <w:szCs w:val="21"/>
          <w:vertAlign w:val="superscript"/>
        </w:rPr>
        <w:t>2</w:t>
      </w:r>
      <w:r w:rsidRPr="003C1AD5">
        <w:rPr>
          <w:rFonts w:ascii="Times New Roman" w:hAnsi="Times New Roman" w:cs="Times New Roman"/>
          <w:szCs w:val="21"/>
        </w:rPr>
        <w:t>Department of Computer Science and Technology, Nanjing University</w:t>
      </w:r>
    </w:p>
    <w:p w14:paraId="53494624" w14:textId="77777777" w:rsidR="00313908" w:rsidRPr="003C1AD5" w:rsidRDefault="00313908" w:rsidP="00313908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School of Computer Science &amp; Technology, China University of Mining and Technology</w:t>
      </w:r>
    </w:p>
    <w:p w14:paraId="3D14A6A0" w14:textId="77777777" w:rsidR="00313908" w:rsidRPr="003C1AD5" w:rsidRDefault="00313908" w:rsidP="00313908">
      <w:pPr>
        <w:jc w:val="center"/>
        <w:rPr>
          <w:rFonts w:ascii="Times New Roman" w:hAnsi="Times New Roman" w:cs="Times New Roman"/>
          <w:szCs w:val="21"/>
        </w:rPr>
      </w:pPr>
      <w:r w:rsidRPr="003C1AD5">
        <w:rPr>
          <w:rFonts w:ascii="Times New Roman" w:hAnsi="Times New Roman" w:cs="Times New Roman"/>
          <w:szCs w:val="21"/>
        </w:rPr>
        <w:t>*Corresponding author</w:t>
      </w:r>
    </w:p>
    <w:p w14:paraId="2BB88581" w14:textId="19D70700" w:rsidR="008C3B86" w:rsidRPr="00313908" w:rsidRDefault="008C3B86" w:rsidP="008C3B86">
      <w:pPr>
        <w:jc w:val="center"/>
        <w:rPr>
          <w:rFonts w:ascii="Times New Roman" w:hAnsi="Times New Roman" w:cs="Times New Roman"/>
          <w:szCs w:val="21"/>
        </w:rPr>
      </w:pPr>
    </w:p>
    <w:p w14:paraId="60E66972" w14:textId="77777777" w:rsidR="008C3B86" w:rsidRPr="00AC657B" w:rsidRDefault="008C3B86" w:rsidP="008C3B86">
      <w:pPr>
        <w:jc w:val="center"/>
        <w:rPr>
          <w:rFonts w:ascii="Times New Roman" w:hAnsi="Times New Roman" w:cs="Times New Roman"/>
          <w:szCs w:val="21"/>
        </w:rPr>
      </w:pPr>
    </w:p>
    <w:p w14:paraId="5C4161F3" w14:textId="25B216A9" w:rsidR="009D0267" w:rsidRPr="004A64E4" w:rsidRDefault="009D0267" w:rsidP="009D0267">
      <w:pPr>
        <w:pStyle w:val="1"/>
        <w:keepNext w:val="0"/>
        <w:spacing w:before="100" w:beforeAutospacing="1" w:after="100" w:afterAutospacing="1"/>
        <w:jc w:val="both"/>
        <w:rPr>
          <w:b/>
          <w:smallCaps w:val="0"/>
          <w:kern w:val="0"/>
          <w:sz w:val="22"/>
          <w:lang w:eastAsia="zh-CN"/>
        </w:rPr>
      </w:pPr>
      <w:r w:rsidRPr="004A64E4">
        <w:rPr>
          <w:b/>
          <w:smallCaps w:val="0"/>
          <w:kern w:val="0"/>
          <w:sz w:val="22"/>
          <w:lang w:eastAsia="zh-CN"/>
        </w:rPr>
        <w:t xml:space="preserve">Appendix </w:t>
      </w:r>
      <w:r w:rsidR="009E2E18" w:rsidRPr="004A64E4">
        <w:rPr>
          <w:b/>
          <w:smallCaps w:val="0"/>
          <w:kern w:val="0"/>
          <w:sz w:val="22"/>
          <w:lang w:eastAsia="zh-CN"/>
        </w:rPr>
        <w:t>A</w:t>
      </w:r>
      <w:r w:rsidRPr="004A64E4">
        <w:rPr>
          <w:b/>
          <w:smallCaps w:val="0"/>
          <w:kern w:val="0"/>
          <w:sz w:val="22"/>
          <w:lang w:eastAsia="zh-CN"/>
        </w:rPr>
        <w:t xml:space="preserve">. The running time of </w:t>
      </w:r>
      <w:r w:rsidR="005D14CD">
        <w:rPr>
          <w:rFonts w:hint="eastAsia"/>
          <w:b/>
          <w:smallCaps w:val="0"/>
          <w:kern w:val="0"/>
          <w:sz w:val="22"/>
          <w:lang w:eastAsia="zh-CN"/>
        </w:rPr>
        <w:t>our</w:t>
      </w:r>
      <w:r w:rsidR="005D14CD">
        <w:rPr>
          <w:b/>
          <w:smallCaps w:val="0"/>
          <w:kern w:val="0"/>
          <w:sz w:val="22"/>
          <w:lang w:eastAsia="zh-CN"/>
        </w:rPr>
        <w:t xml:space="preserve"> </w:t>
      </w:r>
      <w:r w:rsidRPr="004A64E4">
        <w:rPr>
          <w:b/>
          <w:smallCaps w:val="0"/>
          <w:kern w:val="0"/>
          <w:sz w:val="22"/>
          <w:lang w:eastAsia="zh-CN"/>
        </w:rPr>
        <w:t>TSILI algorithm</w:t>
      </w:r>
    </w:p>
    <w:p w14:paraId="421D6954" w14:textId="24B3D0B0" w:rsidR="00F22A9C" w:rsidRDefault="009D0267" w:rsidP="00F22A9C">
      <w:pPr>
        <w:tabs>
          <w:tab w:val="left" w:pos="7088"/>
        </w:tabs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5D2D7A">
        <w:rPr>
          <w:rFonts w:ascii="Times New Roman" w:eastAsia="宋体" w:hAnsi="Times New Roman" w:cs="Times New Roman"/>
          <w:szCs w:val="21"/>
        </w:rPr>
        <w:t xml:space="preserve">The </w:t>
      </w:r>
      <w:r w:rsidRPr="00567480">
        <w:rPr>
          <w:rFonts w:ascii="Times New Roman" w:eastAsia="宋体" w:hAnsi="Times New Roman" w:cs="Times New Roman"/>
          <w:szCs w:val="21"/>
        </w:rPr>
        <w:t xml:space="preserve">method </w:t>
      </w:r>
      <w:r w:rsidRPr="00526D8D">
        <w:rPr>
          <w:rFonts w:ascii="Times New Roman" w:eastAsia="宋体" w:hAnsi="Times New Roman" w:cs="Times New Roman"/>
          <w:szCs w:val="21"/>
        </w:rPr>
        <w:t xml:space="preserve">we adopted </w:t>
      </w:r>
      <w:r w:rsidRPr="005D2D7A">
        <w:rPr>
          <w:rFonts w:ascii="Times New Roman" w:eastAsia="宋体" w:hAnsi="Times New Roman" w:cs="Times New Roman"/>
          <w:szCs w:val="21"/>
        </w:rPr>
        <w:t>to generate the source code database</w:t>
      </w:r>
      <w:r w:rsidR="00CF7A39">
        <w:rPr>
          <w:rFonts w:ascii="Times New Roman" w:eastAsia="宋体" w:hAnsi="Times New Roman" w:cs="Times New Roman"/>
          <w:szCs w:val="21"/>
        </w:rPr>
        <w:t>s</w:t>
      </w:r>
      <w:r w:rsidRPr="005D2D7A">
        <w:rPr>
          <w:rFonts w:ascii="Times New Roman" w:eastAsia="宋体" w:hAnsi="Times New Roman" w:cs="Times New Roman"/>
          <w:szCs w:val="21"/>
        </w:rPr>
        <w:t xml:space="preserve"> required by the TSILI algorithm is to download the </w:t>
      </w:r>
      <w:r w:rsidR="00637113" w:rsidRPr="005D2D7A">
        <w:rPr>
          <w:rFonts w:ascii="Times New Roman" w:eastAsia="宋体" w:hAnsi="Times New Roman" w:cs="Times New Roman"/>
          <w:szCs w:val="21"/>
        </w:rPr>
        <w:t>code</w:t>
      </w:r>
      <w:r w:rsidR="00CB1616">
        <w:rPr>
          <w:rFonts w:ascii="Times New Roman" w:eastAsia="宋体" w:hAnsi="Times New Roman" w:cs="Times New Roman"/>
          <w:szCs w:val="21"/>
        </w:rPr>
        <w:t>s</w:t>
      </w:r>
      <w:r w:rsidR="00637113" w:rsidRPr="005D2D7A">
        <w:rPr>
          <w:rFonts w:ascii="Times New Roman" w:eastAsia="宋体" w:hAnsi="Times New Roman" w:cs="Times New Roman"/>
          <w:szCs w:val="21"/>
        </w:rPr>
        <w:t xml:space="preserve"> </w:t>
      </w:r>
      <w:r w:rsidR="00700BDD" w:rsidRPr="005D2D7A">
        <w:rPr>
          <w:rFonts w:ascii="Times New Roman" w:eastAsia="宋体" w:hAnsi="Times New Roman" w:cs="Times New Roman"/>
          <w:szCs w:val="21"/>
        </w:rPr>
        <w:t xml:space="preserve">corresponding </w:t>
      </w:r>
      <w:r w:rsidR="00700BDD">
        <w:rPr>
          <w:rFonts w:ascii="Times New Roman" w:eastAsia="宋体" w:hAnsi="Times New Roman" w:cs="Times New Roman"/>
          <w:szCs w:val="21"/>
        </w:rPr>
        <w:t xml:space="preserve">to </w:t>
      </w:r>
      <w:r w:rsidR="00637113">
        <w:rPr>
          <w:rFonts w:ascii="Times New Roman" w:eastAsia="宋体" w:hAnsi="Times New Roman" w:cs="Times New Roman"/>
          <w:szCs w:val="21"/>
        </w:rPr>
        <w:t xml:space="preserve">each </w:t>
      </w:r>
      <w:r w:rsidRPr="005D2D7A">
        <w:rPr>
          <w:rFonts w:ascii="Times New Roman" w:eastAsia="宋体" w:hAnsi="Times New Roman" w:cs="Times New Roman"/>
          <w:szCs w:val="21"/>
        </w:rPr>
        <w:t>version</w:t>
      </w:r>
      <w:r w:rsidRPr="007401B8">
        <w:rPr>
          <w:rFonts w:ascii="Times New Roman" w:eastAsia="宋体" w:hAnsi="Times New Roman" w:cs="Times New Roman"/>
          <w:szCs w:val="21"/>
        </w:rPr>
        <w:t xml:space="preserve"> </w:t>
      </w:r>
      <w:r w:rsidRPr="005D2D7A">
        <w:rPr>
          <w:rFonts w:ascii="Times New Roman" w:eastAsia="宋体" w:hAnsi="Times New Roman" w:cs="Times New Roman"/>
          <w:szCs w:val="21"/>
        </w:rPr>
        <w:t xml:space="preserve">from the official website of </w:t>
      </w:r>
      <w:r w:rsidR="00FD3ED8">
        <w:rPr>
          <w:rFonts w:ascii="Times New Roman" w:eastAsia="宋体" w:hAnsi="Times New Roman" w:cs="Times New Roman"/>
          <w:szCs w:val="21"/>
        </w:rPr>
        <w:t xml:space="preserve">each </w:t>
      </w:r>
      <w:r>
        <w:rPr>
          <w:rFonts w:ascii="Times New Roman" w:eastAsia="宋体" w:hAnsi="Times New Roman" w:cs="Times New Roman"/>
          <w:szCs w:val="21"/>
        </w:rPr>
        <w:t xml:space="preserve">target </w:t>
      </w:r>
      <w:r w:rsidRPr="005D2D7A">
        <w:rPr>
          <w:rFonts w:ascii="Times New Roman" w:eastAsia="宋体" w:hAnsi="Times New Roman" w:cs="Times New Roman"/>
          <w:szCs w:val="21"/>
        </w:rPr>
        <w:t xml:space="preserve">project, and </w:t>
      </w:r>
      <w:r w:rsidRPr="00567480">
        <w:rPr>
          <w:rFonts w:ascii="Times New Roman" w:eastAsia="宋体" w:hAnsi="Times New Roman" w:cs="Times New Roman"/>
          <w:szCs w:val="21"/>
        </w:rPr>
        <w:t xml:space="preserve">then use the </w:t>
      </w:r>
      <w:r>
        <w:rPr>
          <w:rFonts w:ascii="Times New Roman" w:eastAsia="宋体" w:hAnsi="Times New Roman" w:cs="Times New Roman"/>
          <w:szCs w:val="21"/>
        </w:rPr>
        <w:t>U</w:t>
      </w:r>
      <w:r w:rsidRPr="00567480">
        <w:rPr>
          <w:rFonts w:ascii="Times New Roman" w:eastAsia="宋体" w:hAnsi="Times New Roman" w:cs="Times New Roman"/>
          <w:szCs w:val="21"/>
        </w:rPr>
        <w:t>nderstand</w:t>
      </w:r>
      <w:r>
        <w:rPr>
          <w:rStyle w:val="a9"/>
          <w:rFonts w:ascii="Times New Roman" w:eastAsia="宋体" w:hAnsi="Times New Roman" w:cs="Times New Roman"/>
          <w:szCs w:val="21"/>
        </w:rPr>
        <w:footnoteReference w:id="1"/>
      </w:r>
      <w:r w:rsidRPr="00567480">
        <w:rPr>
          <w:rFonts w:ascii="Times New Roman" w:eastAsia="宋体" w:hAnsi="Times New Roman" w:cs="Times New Roman"/>
          <w:szCs w:val="21"/>
        </w:rPr>
        <w:t xml:space="preserve"> tool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567480">
        <w:rPr>
          <w:rFonts w:ascii="Times New Roman" w:eastAsia="宋体" w:hAnsi="Times New Roman" w:cs="Times New Roman"/>
          <w:szCs w:val="21"/>
        </w:rPr>
        <w:t xml:space="preserve">to parse the code to generate </w:t>
      </w:r>
      <w:r w:rsidRPr="005D2D7A">
        <w:rPr>
          <w:rFonts w:ascii="Times New Roman" w:eastAsia="宋体" w:hAnsi="Times New Roman" w:cs="Times New Roman"/>
          <w:szCs w:val="21"/>
        </w:rPr>
        <w:t>source code database</w:t>
      </w:r>
      <w:r w:rsidR="00E17AFF">
        <w:rPr>
          <w:rFonts w:ascii="Times New Roman" w:eastAsia="宋体" w:hAnsi="Times New Roman" w:cs="Times New Roman"/>
          <w:szCs w:val="21"/>
        </w:rPr>
        <w:t>s</w:t>
      </w:r>
      <w:r w:rsidRPr="00567480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t>.udb</w:t>
      </w:r>
      <w:r w:rsidRPr="00567480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file)</w:t>
      </w:r>
      <w:r w:rsidRPr="00567480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We </w:t>
      </w:r>
      <w:r>
        <w:rPr>
          <w:rFonts w:ascii="Times New Roman" w:eastAsia="宋体" w:hAnsi="Times New Roman" w:cs="Times New Roman" w:hint="eastAsia"/>
          <w:szCs w:val="21"/>
        </w:rPr>
        <w:t>write</w:t>
      </w:r>
      <w:r>
        <w:rPr>
          <w:rFonts w:ascii="Times New Roman" w:eastAsia="宋体" w:hAnsi="Times New Roman" w:cs="Times New Roman"/>
          <w:szCs w:val="21"/>
        </w:rPr>
        <w:t xml:space="preserve"> a </w:t>
      </w:r>
      <w:r w:rsidRPr="005017D5">
        <w:rPr>
          <w:rFonts w:ascii="Times New Roman" w:eastAsia="宋体" w:hAnsi="Times New Roman" w:cs="Times New Roman"/>
          <w:szCs w:val="21"/>
        </w:rPr>
        <w:t>Py</w:t>
      </w:r>
      <w:r>
        <w:rPr>
          <w:rFonts w:ascii="Times New Roman" w:eastAsia="宋体" w:hAnsi="Times New Roman" w:cs="Times New Roman"/>
          <w:szCs w:val="21"/>
        </w:rPr>
        <w:t>thon</w:t>
      </w:r>
      <w:r>
        <w:rPr>
          <w:rStyle w:val="a9"/>
          <w:rFonts w:ascii="Times New Roman" w:eastAsia="宋体" w:hAnsi="Times New Roman" w:cs="Times New Roman"/>
          <w:szCs w:val="21"/>
        </w:rPr>
        <w:footnoteReference w:id="2"/>
      </w:r>
      <w:r w:rsidRPr="005017D5">
        <w:rPr>
          <w:rFonts w:ascii="Times New Roman" w:eastAsia="宋体" w:hAnsi="Times New Roman" w:cs="Times New Roman"/>
          <w:szCs w:val="21"/>
        </w:rPr>
        <w:t xml:space="preserve"> </w:t>
      </w:r>
      <w:r w:rsidRPr="001D345D">
        <w:rPr>
          <w:rFonts w:ascii="Times New Roman" w:eastAsia="宋体" w:hAnsi="Times New Roman" w:cs="Times New Roman"/>
          <w:szCs w:val="21"/>
        </w:rPr>
        <w:t>s</w:t>
      </w:r>
      <w:r>
        <w:rPr>
          <w:rFonts w:ascii="Times New Roman" w:eastAsia="宋体" w:hAnsi="Times New Roman" w:cs="Times New Roman"/>
          <w:szCs w:val="21"/>
        </w:rPr>
        <w:t>cript</w:t>
      </w:r>
      <w:r w:rsidRPr="005017D5">
        <w:rPr>
          <w:rFonts w:ascii="Times New Roman" w:eastAsia="宋体" w:hAnsi="Times New Roman" w:cs="Times New Roman"/>
          <w:szCs w:val="21"/>
        </w:rPr>
        <w:t xml:space="preserve"> to implement </w:t>
      </w:r>
      <w:r>
        <w:rPr>
          <w:rFonts w:ascii="Times New Roman" w:eastAsia="宋体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</w:rPr>
        <w:t>TSILI</w:t>
      </w:r>
      <w:r w:rsidRPr="00866179">
        <w:rPr>
          <w:rFonts w:ascii="Times New Roman" w:hAnsi="Times New Roman" w:cs="Times New Roman"/>
        </w:rPr>
        <w:t xml:space="preserve"> </w:t>
      </w:r>
      <w:r w:rsidRPr="005017D5">
        <w:rPr>
          <w:rFonts w:ascii="Times New Roman" w:eastAsia="宋体" w:hAnsi="Times New Roman" w:cs="Times New Roman"/>
          <w:szCs w:val="21"/>
        </w:rPr>
        <w:t xml:space="preserve">algorithm. In the second stage of </w:t>
      </w:r>
      <w:r>
        <w:rPr>
          <w:rFonts w:ascii="Times New Roman" w:hAnsi="Times New Roman" w:cs="Times New Roman"/>
        </w:rPr>
        <w:t>TSILI</w:t>
      </w:r>
      <w:r w:rsidRPr="005017D5">
        <w:rPr>
          <w:rFonts w:ascii="Times New Roman" w:eastAsia="宋体" w:hAnsi="Times New Roman" w:cs="Times New Roman"/>
          <w:szCs w:val="21"/>
        </w:rPr>
        <w:t xml:space="preserve">, the source code of </w:t>
      </w:r>
      <w:r w:rsidR="00E03377">
        <w:rPr>
          <w:rFonts w:ascii="Times New Roman" w:eastAsia="宋体" w:hAnsi="Times New Roman" w:cs="Times New Roman"/>
          <w:szCs w:val="21"/>
        </w:rPr>
        <w:t>each</w:t>
      </w:r>
      <w:r>
        <w:rPr>
          <w:rFonts w:ascii="Times New Roman" w:eastAsia="宋体" w:hAnsi="Times New Roman" w:cs="Times New Roman"/>
          <w:szCs w:val="21"/>
        </w:rPr>
        <w:t xml:space="preserve"> module</w:t>
      </w:r>
      <w:r w:rsidRPr="005017D5">
        <w:rPr>
          <w:rFonts w:ascii="Times New Roman" w:eastAsia="宋体" w:hAnsi="Times New Roman" w:cs="Times New Roman"/>
          <w:szCs w:val="21"/>
        </w:rPr>
        <w:t xml:space="preserve"> is parsed and filtered</w:t>
      </w:r>
      <w:r>
        <w:rPr>
          <w:rFonts w:ascii="Times New Roman" w:eastAsia="宋体" w:hAnsi="Times New Roman" w:cs="Times New Roman"/>
          <w:szCs w:val="21"/>
        </w:rPr>
        <w:t xml:space="preserve"> (</w:t>
      </w:r>
      <w:r w:rsidR="00C9798D"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9 in Fig. 17)</w:t>
      </w:r>
      <w:r w:rsidRPr="005017D5">
        <w:rPr>
          <w:rFonts w:ascii="Times New Roman" w:eastAsia="宋体" w:hAnsi="Times New Roman" w:cs="Times New Roman"/>
          <w:szCs w:val="21"/>
        </w:rPr>
        <w:t xml:space="preserve"> based on the Py</w:t>
      </w:r>
      <w:r>
        <w:rPr>
          <w:rFonts w:ascii="Times New Roman" w:eastAsia="宋体" w:hAnsi="Times New Roman" w:cs="Times New Roman"/>
          <w:szCs w:val="21"/>
        </w:rPr>
        <w:t>thon</w:t>
      </w:r>
      <w:r w:rsidRPr="005017D5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API (</w:t>
      </w:r>
      <w:r w:rsidRPr="005017D5">
        <w:rPr>
          <w:rFonts w:ascii="Times New Roman" w:eastAsia="宋体" w:hAnsi="Times New Roman" w:cs="Times New Roman"/>
          <w:szCs w:val="21"/>
        </w:rPr>
        <w:t>application programming interface</w:t>
      </w:r>
      <w:r>
        <w:rPr>
          <w:rFonts w:ascii="Times New Roman" w:eastAsia="宋体" w:hAnsi="Times New Roman" w:cs="Times New Roman"/>
          <w:szCs w:val="21"/>
        </w:rPr>
        <w:t>)</w:t>
      </w:r>
      <w:r w:rsidRPr="005017D5">
        <w:rPr>
          <w:rFonts w:ascii="Times New Roman" w:eastAsia="宋体" w:hAnsi="Times New Roman" w:cs="Times New Roman"/>
          <w:szCs w:val="21"/>
        </w:rPr>
        <w:t xml:space="preserve"> provided by</w:t>
      </w:r>
      <w:r>
        <w:rPr>
          <w:rFonts w:ascii="Times New Roman" w:eastAsia="宋体" w:hAnsi="Times New Roman" w:cs="Times New Roman"/>
          <w:szCs w:val="21"/>
        </w:rPr>
        <w:t xml:space="preserve"> the</w:t>
      </w:r>
      <w:r w:rsidRPr="005017D5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>U</w:t>
      </w:r>
      <w:r w:rsidRPr="005017D5">
        <w:rPr>
          <w:rFonts w:ascii="Times New Roman" w:eastAsia="宋体" w:hAnsi="Times New Roman" w:cs="Times New Roman"/>
          <w:szCs w:val="21"/>
        </w:rPr>
        <w:t>nderstand tool.</w:t>
      </w:r>
    </w:p>
    <w:p w14:paraId="0CD6DC62" w14:textId="72555601" w:rsidR="00007260" w:rsidRDefault="00A929F2" w:rsidP="00F22A9C">
      <w:pPr>
        <w:tabs>
          <w:tab w:val="left" w:pos="7088"/>
        </w:tabs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A929F2">
        <w:rPr>
          <w:rFonts w:ascii="Times New Roman" w:eastAsia="宋体" w:hAnsi="Times New Roman" w:cs="Times New Roman"/>
          <w:szCs w:val="21"/>
        </w:rPr>
        <w:t xml:space="preserve">In order to observe the time required for </w:t>
      </w:r>
      <w:r w:rsidR="00F57BB6">
        <w:rPr>
          <w:rFonts w:ascii="Times New Roman" w:eastAsia="宋体" w:hAnsi="Times New Roman" w:cs="Times New Roman"/>
          <w:szCs w:val="21"/>
        </w:rPr>
        <w:t xml:space="preserve">the </w:t>
      </w:r>
      <w:r>
        <w:rPr>
          <w:rFonts w:ascii="Times New Roman" w:eastAsia="宋体" w:hAnsi="Times New Roman" w:cs="Times New Roman"/>
          <w:szCs w:val="21"/>
        </w:rPr>
        <w:t>TSILI</w:t>
      </w:r>
      <w:r w:rsidRPr="00A929F2">
        <w:rPr>
          <w:rFonts w:ascii="Times New Roman" w:eastAsia="宋体" w:hAnsi="Times New Roman" w:cs="Times New Roman"/>
          <w:szCs w:val="21"/>
        </w:rPr>
        <w:t xml:space="preserve"> algorithm to detect inconsistent labels on </w:t>
      </w:r>
      <w:r w:rsidR="003B3D4D">
        <w:rPr>
          <w:rFonts w:ascii="Times New Roman" w:eastAsia="宋体" w:hAnsi="Times New Roman" w:cs="Times New Roman" w:hint="eastAsia"/>
          <w:szCs w:val="21"/>
        </w:rPr>
        <w:t>projects</w:t>
      </w:r>
      <w:r w:rsidR="003B3D4D">
        <w:rPr>
          <w:rFonts w:ascii="Times New Roman" w:eastAsia="宋体" w:hAnsi="Times New Roman" w:cs="Times New Roman"/>
          <w:szCs w:val="21"/>
        </w:rPr>
        <w:t xml:space="preserve"> </w:t>
      </w:r>
      <w:r w:rsidRPr="00A929F2">
        <w:rPr>
          <w:rFonts w:ascii="Times New Roman" w:eastAsia="宋体" w:hAnsi="Times New Roman" w:cs="Times New Roman"/>
          <w:szCs w:val="21"/>
        </w:rPr>
        <w:t xml:space="preserve">of different </w:t>
      </w:r>
      <w:r w:rsidR="00493795">
        <w:rPr>
          <w:rFonts w:ascii="Times New Roman" w:eastAsia="宋体" w:hAnsi="Times New Roman" w:cs="Times New Roman"/>
          <w:szCs w:val="21"/>
        </w:rPr>
        <w:t xml:space="preserve">orders of magnitude, we </w:t>
      </w:r>
      <w:r w:rsidR="00A77815">
        <w:rPr>
          <w:rFonts w:ascii="Times New Roman" w:eastAsia="宋体" w:hAnsi="Times New Roman" w:cs="Times New Roman"/>
          <w:szCs w:val="21"/>
        </w:rPr>
        <w:t>select</w:t>
      </w:r>
      <w:r w:rsidR="006E411B">
        <w:rPr>
          <w:rFonts w:ascii="Times New Roman" w:eastAsia="宋体" w:hAnsi="Times New Roman" w:cs="Times New Roman"/>
          <w:szCs w:val="21"/>
        </w:rPr>
        <w:t>ed</w:t>
      </w:r>
      <w:r w:rsidRPr="00A929F2">
        <w:rPr>
          <w:rFonts w:ascii="Times New Roman" w:eastAsia="宋体" w:hAnsi="Times New Roman" w:cs="Times New Roman"/>
          <w:szCs w:val="21"/>
        </w:rPr>
        <w:t xml:space="preserve"> </w:t>
      </w:r>
      <w:r w:rsidR="00493795" w:rsidRPr="00D274A1">
        <w:rPr>
          <w:rFonts w:ascii="Times New Roman" w:eastAsia="宋体" w:hAnsi="Times New Roman" w:cs="Times New Roman"/>
          <w:szCs w:val="21"/>
        </w:rPr>
        <w:t>Log4j</w:t>
      </w:r>
      <w:r w:rsidR="00493795" w:rsidRPr="004A48E1">
        <w:rPr>
          <w:rFonts w:ascii="Times New Roman" w:eastAsia="宋体" w:hAnsi="Times New Roman" w:cs="Times New Roman"/>
          <w:szCs w:val="21"/>
        </w:rPr>
        <w:t xml:space="preserve">, </w:t>
      </w:r>
      <w:r w:rsidR="00493795" w:rsidRPr="00D274A1">
        <w:rPr>
          <w:rFonts w:ascii="Times New Roman" w:eastAsia="宋体" w:hAnsi="Times New Roman" w:cs="Times New Roman"/>
          <w:szCs w:val="21"/>
        </w:rPr>
        <w:t>Hive</w:t>
      </w:r>
      <w:r w:rsidR="001D4EA1">
        <w:rPr>
          <w:rFonts w:ascii="Times New Roman" w:eastAsia="宋体" w:hAnsi="Times New Roman" w:cs="Times New Roman"/>
          <w:szCs w:val="21"/>
        </w:rPr>
        <w:t>,</w:t>
      </w:r>
      <w:r w:rsidR="00493795" w:rsidRPr="004A48E1">
        <w:rPr>
          <w:rFonts w:ascii="Times New Roman" w:eastAsia="宋体" w:hAnsi="Times New Roman" w:cs="Times New Roman"/>
          <w:szCs w:val="21"/>
        </w:rPr>
        <w:t xml:space="preserve"> and </w:t>
      </w:r>
      <w:r w:rsidR="00493795">
        <w:rPr>
          <w:rFonts w:ascii="Times New Roman" w:eastAsia="宋体" w:hAnsi="Times New Roman" w:cs="Times New Roman"/>
          <w:szCs w:val="21"/>
        </w:rPr>
        <w:t>E</w:t>
      </w:r>
      <w:r w:rsidR="00493795" w:rsidRPr="00D274A1">
        <w:rPr>
          <w:rFonts w:ascii="Times New Roman" w:eastAsia="宋体" w:hAnsi="Times New Roman" w:cs="Times New Roman"/>
          <w:szCs w:val="21"/>
        </w:rPr>
        <w:t xml:space="preserve">clipse </w:t>
      </w:r>
      <w:r w:rsidR="00493795">
        <w:rPr>
          <w:rFonts w:ascii="Times New Roman" w:eastAsia="宋体" w:hAnsi="Times New Roman" w:cs="Times New Roman"/>
          <w:szCs w:val="21"/>
        </w:rPr>
        <w:t>projects</w:t>
      </w:r>
      <w:r w:rsidRPr="00A929F2">
        <w:rPr>
          <w:rFonts w:ascii="Times New Roman" w:eastAsia="宋体" w:hAnsi="Times New Roman" w:cs="Times New Roman"/>
          <w:szCs w:val="21"/>
        </w:rPr>
        <w:t xml:space="preserve"> from </w:t>
      </w:r>
      <w:r w:rsidR="00A84350" w:rsidRPr="003C1AD5">
        <w:rPr>
          <w:rFonts w:ascii="Times New Roman" w:eastAsia="宋体" w:hAnsi="Times New Roman" w:cs="Times New Roman"/>
          <w:szCs w:val="21"/>
        </w:rPr>
        <w:t>multi-version-project defect data set</w:t>
      </w:r>
      <w:r w:rsidR="00A84350">
        <w:rPr>
          <w:rFonts w:ascii="Times New Roman" w:eastAsia="宋体" w:hAnsi="Times New Roman" w:cs="Times New Roman"/>
          <w:szCs w:val="21"/>
        </w:rPr>
        <w:t>s</w:t>
      </w:r>
      <w:r w:rsidR="00A84350" w:rsidRPr="00D274A1">
        <w:rPr>
          <w:rFonts w:ascii="Times New Roman" w:eastAsia="宋体" w:hAnsi="Times New Roman" w:cs="Times New Roman"/>
          <w:szCs w:val="21"/>
        </w:rPr>
        <w:t xml:space="preserve"> </w:t>
      </w:r>
      <w:r w:rsidR="00237628" w:rsidRPr="00D274A1">
        <w:rPr>
          <w:rFonts w:ascii="Times New Roman" w:eastAsia="宋体" w:hAnsi="Times New Roman" w:cs="Times New Roman"/>
          <w:szCs w:val="21"/>
        </w:rPr>
        <w:t>Metrics-Repo-2010</w:t>
      </w:r>
      <w:r w:rsidR="00A77815">
        <w:rPr>
          <w:rFonts w:ascii="Times New Roman" w:eastAsia="宋体" w:hAnsi="Times New Roman" w:cs="Times New Roman"/>
          <w:szCs w:val="21"/>
        </w:rPr>
        <w:t xml:space="preserve"> [</w:t>
      </w:r>
      <w:r w:rsidR="00684030">
        <w:rPr>
          <w:rFonts w:ascii="Times New Roman" w:eastAsia="宋体" w:hAnsi="Times New Roman" w:cs="Times New Roman"/>
          <w:szCs w:val="21"/>
        </w:rPr>
        <w:t>1</w:t>
      </w:r>
      <w:r w:rsidR="00A77815">
        <w:rPr>
          <w:rFonts w:ascii="Times New Roman" w:eastAsia="宋体" w:hAnsi="Times New Roman" w:cs="Times New Roman"/>
          <w:szCs w:val="21"/>
        </w:rPr>
        <w:t>]</w:t>
      </w:r>
      <w:r w:rsidR="00237628">
        <w:rPr>
          <w:rFonts w:ascii="Times New Roman" w:eastAsia="宋体" w:hAnsi="Times New Roman" w:cs="Times New Roman"/>
          <w:szCs w:val="21"/>
        </w:rPr>
        <w:t xml:space="preserve">, </w:t>
      </w:r>
      <w:r w:rsidR="00BE07A2" w:rsidRPr="00D274A1">
        <w:rPr>
          <w:rFonts w:ascii="Times New Roman" w:eastAsia="宋体" w:hAnsi="Times New Roman" w:cs="Times New Roman"/>
          <w:szCs w:val="21"/>
        </w:rPr>
        <w:t>JIRA-RA-2019</w:t>
      </w:r>
      <w:r w:rsidR="00A77815">
        <w:rPr>
          <w:rFonts w:ascii="Times New Roman" w:eastAsia="宋体" w:hAnsi="Times New Roman" w:cs="Times New Roman"/>
          <w:szCs w:val="21"/>
        </w:rPr>
        <w:t xml:space="preserve"> [</w:t>
      </w:r>
      <w:r w:rsidR="00684030">
        <w:rPr>
          <w:rFonts w:ascii="Times New Roman" w:eastAsia="宋体" w:hAnsi="Times New Roman" w:cs="Times New Roman"/>
          <w:szCs w:val="21"/>
        </w:rPr>
        <w:t>2</w:t>
      </w:r>
      <w:r w:rsidR="00A77815">
        <w:rPr>
          <w:rFonts w:ascii="Times New Roman" w:eastAsia="宋体" w:hAnsi="Times New Roman" w:cs="Times New Roman"/>
          <w:szCs w:val="21"/>
        </w:rPr>
        <w:t>]</w:t>
      </w:r>
      <w:r w:rsidR="00BE07A2">
        <w:rPr>
          <w:rFonts w:ascii="Times New Roman" w:eastAsia="宋体" w:hAnsi="Times New Roman" w:cs="Times New Roman"/>
          <w:szCs w:val="21"/>
        </w:rPr>
        <w:t xml:space="preserve">, and </w:t>
      </w:r>
      <w:r w:rsidR="00194F50" w:rsidRPr="00D274A1">
        <w:rPr>
          <w:rFonts w:ascii="Times New Roman" w:eastAsia="宋体" w:hAnsi="Times New Roman" w:cs="Times New Roman"/>
          <w:szCs w:val="21"/>
        </w:rPr>
        <w:t>ECLIPSE-2007</w:t>
      </w:r>
      <w:r w:rsidR="00A77815">
        <w:rPr>
          <w:rFonts w:ascii="Times New Roman" w:eastAsia="宋体" w:hAnsi="Times New Roman" w:cs="Times New Roman"/>
          <w:szCs w:val="21"/>
        </w:rPr>
        <w:t xml:space="preserve"> [</w:t>
      </w:r>
      <w:r w:rsidR="00B27013">
        <w:rPr>
          <w:rFonts w:ascii="Times New Roman" w:eastAsia="宋体" w:hAnsi="Times New Roman" w:cs="Times New Roman"/>
          <w:szCs w:val="21"/>
        </w:rPr>
        <w:t>3</w:t>
      </w:r>
      <w:r w:rsidR="00A77815">
        <w:rPr>
          <w:rFonts w:ascii="Times New Roman" w:eastAsia="宋体" w:hAnsi="Times New Roman" w:cs="Times New Roman"/>
          <w:szCs w:val="21"/>
        </w:rPr>
        <w:t>]</w:t>
      </w:r>
      <w:r w:rsidR="00A84350">
        <w:rPr>
          <w:rFonts w:ascii="Times New Roman" w:eastAsia="宋体" w:hAnsi="Times New Roman" w:cs="Times New Roman"/>
          <w:szCs w:val="21"/>
        </w:rPr>
        <w:t>,</w:t>
      </w:r>
      <w:r w:rsidR="00A84350" w:rsidRPr="00A84350">
        <w:t xml:space="preserve"> </w:t>
      </w:r>
      <w:r w:rsidR="00A84350">
        <w:rPr>
          <w:rFonts w:ascii="Times New Roman" w:eastAsia="宋体" w:hAnsi="Times New Roman" w:cs="Times New Roman"/>
          <w:szCs w:val="21"/>
        </w:rPr>
        <w:t>respectively</w:t>
      </w:r>
      <w:r w:rsidR="006E411B" w:rsidRPr="006E411B">
        <w:rPr>
          <w:rFonts w:ascii="Times New Roman" w:eastAsia="宋体" w:hAnsi="Times New Roman" w:cs="Times New Roman"/>
          <w:szCs w:val="21"/>
        </w:rPr>
        <w:t xml:space="preserve">, and then ran </w:t>
      </w:r>
      <w:r w:rsidR="00F57BB6">
        <w:rPr>
          <w:rFonts w:ascii="Times New Roman" w:eastAsia="宋体" w:hAnsi="Times New Roman" w:cs="Times New Roman"/>
          <w:szCs w:val="21"/>
        </w:rPr>
        <w:t>TSILI</w:t>
      </w:r>
      <w:r w:rsidR="00F57BB6" w:rsidRPr="00A929F2">
        <w:rPr>
          <w:rFonts w:ascii="Times New Roman" w:eastAsia="宋体" w:hAnsi="Times New Roman" w:cs="Times New Roman"/>
          <w:szCs w:val="21"/>
        </w:rPr>
        <w:t xml:space="preserve"> </w:t>
      </w:r>
      <w:r w:rsidR="006E411B" w:rsidRPr="006E411B">
        <w:rPr>
          <w:rFonts w:ascii="Times New Roman" w:eastAsia="宋体" w:hAnsi="Times New Roman" w:cs="Times New Roman"/>
          <w:szCs w:val="21"/>
        </w:rPr>
        <w:t>and recorded the time spent.</w:t>
      </w:r>
      <w:r w:rsidR="00F57BB6">
        <w:rPr>
          <w:rFonts w:ascii="Times New Roman" w:eastAsia="宋体" w:hAnsi="Times New Roman" w:cs="Times New Roman"/>
          <w:szCs w:val="21"/>
        </w:rPr>
        <w:t xml:space="preserve"> </w:t>
      </w:r>
      <w:r w:rsidR="00FA5007" w:rsidRPr="00FA5007">
        <w:rPr>
          <w:rFonts w:ascii="Times New Roman" w:eastAsia="宋体" w:hAnsi="Times New Roman" w:cs="Times New Roman"/>
          <w:szCs w:val="21"/>
        </w:rPr>
        <w:t xml:space="preserve">Table 1 </w:t>
      </w:r>
      <w:r w:rsidR="00FA5007">
        <w:rPr>
          <w:rFonts w:ascii="Times New Roman" w:eastAsia="宋体" w:hAnsi="Times New Roman" w:cs="Times New Roman"/>
          <w:szCs w:val="21"/>
        </w:rPr>
        <w:t>lists</w:t>
      </w:r>
      <w:r w:rsidR="00FA5007" w:rsidRPr="00FA5007">
        <w:rPr>
          <w:rFonts w:ascii="Times New Roman" w:eastAsia="宋体" w:hAnsi="Times New Roman" w:cs="Times New Roman"/>
          <w:szCs w:val="21"/>
        </w:rPr>
        <w:t xml:space="preserve"> the details of these three projects and the single thread running time of </w:t>
      </w:r>
      <w:r w:rsidR="00D03029">
        <w:rPr>
          <w:rFonts w:ascii="Times New Roman" w:eastAsia="宋体" w:hAnsi="Times New Roman" w:cs="Times New Roman"/>
          <w:szCs w:val="21"/>
        </w:rPr>
        <w:t>TSILI</w:t>
      </w:r>
      <w:r w:rsidR="00FA5007" w:rsidRPr="00FA5007">
        <w:rPr>
          <w:rFonts w:ascii="Times New Roman" w:eastAsia="宋体" w:hAnsi="Times New Roman" w:cs="Times New Roman"/>
          <w:szCs w:val="21"/>
        </w:rPr>
        <w:t>.</w:t>
      </w:r>
      <w:r w:rsidR="00C33CF1">
        <w:rPr>
          <w:rFonts w:ascii="Times New Roman" w:eastAsia="宋体" w:hAnsi="Times New Roman" w:cs="Times New Roman"/>
          <w:szCs w:val="21"/>
        </w:rPr>
        <w:t xml:space="preserve"> T</w:t>
      </w:r>
      <w:r w:rsidR="00C33CF1" w:rsidRPr="003C1AD5">
        <w:rPr>
          <w:rFonts w:ascii="Times New Roman" w:eastAsia="宋体" w:hAnsi="Times New Roman" w:cs="Times New Roman"/>
          <w:szCs w:val="21"/>
        </w:rPr>
        <w:t xml:space="preserve">he 2nd </w:t>
      </w:r>
      <w:r w:rsidR="00C33CF1">
        <w:rPr>
          <w:rFonts w:ascii="Times New Roman" w:eastAsia="宋体" w:hAnsi="Times New Roman" w:cs="Times New Roman"/>
          <w:szCs w:val="21"/>
        </w:rPr>
        <w:t>column</w:t>
      </w:r>
      <w:r w:rsidR="00C33CF1" w:rsidRPr="003C1AD5">
        <w:rPr>
          <w:rFonts w:ascii="Times New Roman" w:eastAsia="宋体" w:hAnsi="Times New Roman" w:cs="Times New Roman"/>
          <w:szCs w:val="21"/>
        </w:rPr>
        <w:t xml:space="preserve"> </w:t>
      </w:r>
      <w:r w:rsidR="00C33CF1">
        <w:rPr>
          <w:rFonts w:ascii="Times New Roman" w:eastAsia="宋体" w:hAnsi="Times New Roman" w:cs="Times New Roman"/>
          <w:szCs w:val="21"/>
        </w:rPr>
        <w:t>list</w:t>
      </w:r>
      <w:r w:rsidR="00942856">
        <w:rPr>
          <w:rFonts w:ascii="Times New Roman" w:eastAsia="宋体" w:hAnsi="Times New Roman" w:cs="Times New Roman"/>
          <w:szCs w:val="21"/>
        </w:rPr>
        <w:t>s</w:t>
      </w:r>
      <w:r w:rsidR="00C33CF1">
        <w:rPr>
          <w:rFonts w:ascii="Times New Roman" w:eastAsia="宋体" w:hAnsi="Times New Roman" w:cs="Times New Roman"/>
          <w:szCs w:val="21"/>
        </w:rPr>
        <w:t xml:space="preserve"> </w:t>
      </w:r>
      <w:r w:rsidR="00C33CF1" w:rsidRPr="00C33CF1">
        <w:rPr>
          <w:rFonts w:ascii="Times New Roman" w:eastAsia="宋体" w:hAnsi="Times New Roman" w:cs="Times New Roman"/>
          <w:szCs w:val="21"/>
        </w:rPr>
        <w:t xml:space="preserve">the versions included in </w:t>
      </w:r>
      <w:r w:rsidR="00844813">
        <w:rPr>
          <w:rFonts w:ascii="Times New Roman" w:eastAsia="宋体" w:hAnsi="Times New Roman" w:cs="Times New Roman"/>
          <w:szCs w:val="21"/>
        </w:rPr>
        <w:t>each</w:t>
      </w:r>
      <w:r w:rsidR="00C33CF1" w:rsidRPr="00C33CF1">
        <w:rPr>
          <w:rFonts w:ascii="Times New Roman" w:eastAsia="宋体" w:hAnsi="Times New Roman" w:cs="Times New Roman"/>
          <w:szCs w:val="21"/>
        </w:rPr>
        <w:t xml:space="preserve"> project.</w:t>
      </w:r>
      <w:r w:rsidR="00214650">
        <w:rPr>
          <w:rFonts w:ascii="Times New Roman" w:eastAsia="宋体" w:hAnsi="Times New Roman" w:cs="Times New Roman"/>
          <w:szCs w:val="21"/>
        </w:rPr>
        <w:t xml:space="preserve"> </w:t>
      </w:r>
      <w:r w:rsidR="00844813">
        <w:rPr>
          <w:rFonts w:ascii="Times New Roman" w:eastAsia="宋体" w:hAnsi="Times New Roman" w:cs="Times New Roman"/>
          <w:szCs w:val="21"/>
        </w:rPr>
        <w:t xml:space="preserve">The 3rd column lists the </w:t>
      </w:r>
      <w:r w:rsidR="00844813" w:rsidRPr="000F6321">
        <w:rPr>
          <w:rFonts w:ascii="Times New Roman" w:eastAsia="宋体" w:hAnsi="Times New Roman" w:cs="Times New Roman"/>
          <w:szCs w:val="21"/>
        </w:rPr>
        <w:t>order of magnitude of the project size,</w:t>
      </w:r>
      <w:r w:rsidR="00710321">
        <w:rPr>
          <w:rFonts w:ascii="Times New Roman" w:eastAsia="宋体" w:hAnsi="Times New Roman" w:cs="Times New Roman"/>
          <w:szCs w:val="21"/>
        </w:rPr>
        <w:t xml:space="preserve"> </w:t>
      </w:r>
      <w:r w:rsidR="00710321" w:rsidRPr="000F6321">
        <w:rPr>
          <w:rFonts w:ascii="Times New Roman" w:eastAsia="宋体" w:hAnsi="Times New Roman" w:cs="Times New Roman"/>
          <w:szCs w:val="21"/>
        </w:rPr>
        <w:t xml:space="preserve">where </w:t>
      </w:r>
      <w:r w:rsidR="00710321" w:rsidRPr="000F6321">
        <w:rPr>
          <w:rFonts w:ascii="Times New Roman" w:eastAsia="宋体" w:hAnsi="Times New Roman" w:cs="Times New Roman"/>
          <w:i/>
          <w:szCs w:val="21"/>
        </w:rPr>
        <w:t>n</w:t>
      </w:r>
      <w:r w:rsidR="00710321" w:rsidRPr="000F6321">
        <w:rPr>
          <w:rFonts w:ascii="Times New Roman" w:eastAsia="宋体" w:hAnsi="Times New Roman" w:cs="Times New Roman"/>
          <w:szCs w:val="21"/>
        </w:rPr>
        <w:t xml:space="preserve">, </w:t>
      </w:r>
      <w:r w:rsidR="00710321" w:rsidRPr="000F6321">
        <w:rPr>
          <w:rFonts w:ascii="Times New Roman" w:eastAsia="宋体" w:hAnsi="Times New Roman" w:cs="Times New Roman"/>
          <w:i/>
          <w:szCs w:val="21"/>
        </w:rPr>
        <w:t>totalIns</w:t>
      </w:r>
      <w:r w:rsidR="00710321" w:rsidRPr="000F6321">
        <w:rPr>
          <w:rFonts w:ascii="Times New Roman" w:eastAsia="宋体" w:hAnsi="Times New Roman" w:cs="Times New Roman"/>
          <w:szCs w:val="21"/>
        </w:rPr>
        <w:t xml:space="preserve">, </w:t>
      </w:r>
      <w:r w:rsidR="001E2DA5">
        <w:rPr>
          <w:rFonts w:ascii="Times New Roman" w:eastAsia="宋体" w:hAnsi="Times New Roman" w:cs="Times New Roman" w:hint="eastAsia"/>
          <w:szCs w:val="21"/>
        </w:rPr>
        <w:t>and</w:t>
      </w:r>
      <w:r w:rsidR="001E2DA5">
        <w:rPr>
          <w:rFonts w:ascii="Times New Roman" w:eastAsia="宋体" w:hAnsi="Times New Roman" w:cs="Times New Roman"/>
          <w:szCs w:val="21"/>
        </w:rPr>
        <w:t xml:space="preserve"> </w:t>
      </w:r>
      <w:r w:rsidR="00710321" w:rsidRPr="000F6321">
        <w:rPr>
          <w:rFonts w:ascii="Times New Roman" w:eastAsia="宋体" w:hAnsi="Times New Roman" w:cs="Times New Roman"/>
          <w:i/>
          <w:szCs w:val="21"/>
        </w:rPr>
        <w:t>sumSLOC</w:t>
      </w:r>
      <w:r w:rsidR="00710321" w:rsidRPr="000F6321">
        <w:rPr>
          <w:rFonts w:ascii="Times New Roman" w:eastAsia="宋体" w:hAnsi="Times New Roman" w:cs="Times New Roman"/>
          <w:szCs w:val="21"/>
        </w:rPr>
        <w:t xml:space="preserve"> represent the number of versions, the total number of instances of all versions, and the total number of code lines of all versions, respectively.</w:t>
      </w:r>
      <w:r w:rsidR="00710321">
        <w:rPr>
          <w:rFonts w:ascii="Times New Roman" w:eastAsia="宋体" w:hAnsi="Times New Roman" w:cs="Times New Roman"/>
          <w:szCs w:val="21"/>
        </w:rPr>
        <w:t xml:space="preserve"> </w:t>
      </w:r>
      <w:r w:rsidR="00114792">
        <w:rPr>
          <w:rFonts w:ascii="Times New Roman" w:eastAsia="宋体" w:hAnsi="Times New Roman" w:cs="Times New Roman"/>
          <w:szCs w:val="21"/>
        </w:rPr>
        <w:t>The 4th column reports the running</w:t>
      </w:r>
      <w:r w:rsidR="00114792" w:rsidRPr="009320CB">
        <w:rPr>
          <w:rFonts w:ascii="Times New Roman" w:eastAsia="宋体" w:hAnsi="Times New Roman" w:cs="Times New Roman"/>
          <w:szCs w:val="21"/>
        </w:rPr>
        <w:t xml:space="preserve"> time of </w:t>
      </w:r>
      <w:r w:rsidR="00114792">
        <w:rPr>
          <w:rFonts w:ascii="Times New Roman" w:hAnsi="Times New Roman" w:cs="Times New Roman"/>
        </w:rPr>
        <w:t>TSILI</w:t>
      </w:r>
      <w:r w:rsidR="00114792" w:rsidRPr="009320CB">
        <w:rPr>
          <w:rFonts w:ascii="Times New Roman" w:eastAsia="宋体" w:hAnsi="Times New Roman" w:cs="Times New Roman"/>
          <w:szCs w:val="21"/>
        </w:rPr>
        <w:t>.</w:t>
      </w:r>
      <w:r w:rsidR="00007260">
        <w:rPr>
          <w:rFonts w:ascii="Times New Roman" w:eastAsia="宋体" w:hAnsi="Times New Roman" w:cs="Times New Roman"/>
          <w:szCs w:val="21"/>
        </w:rPr>
        <w:t xml:space="preserve"> </w:t>
      </w:r>
      <w:r w:rsidR="00007260" w:rsidRPr="00007260">
        <w:rPr>
          <w:rFonts w:ascii="Times New Roman" w:eastAsia="宋体" w:hAnsi="Times New Roman" w:cs="Times New Roman"/>
          <w:szCs w:val="21"/>
        </w:rPr>
        <w:t xml:space="preserve">These three </w:t>
      </w:r>
      <w:r w:rsidR="00007260">
        <w:rPr>
          <w:rFonts w:ascii="Times New Roman" w:eastAsia="宋体" w:hAnsi="Times New Roman" w:cs="Times New Roman" w:hint="eastAsia"/>
          <w:szCs w:val="21"/>
        </w:rPr>
        <w:t>projects</w:t>
      </w:r>
      <w:r w:rsidR="00007260">
        <w:rPr>
          <w:rFonts w:ascii="Times New Roman" w:eastAsia="宋体" w:hAnsi="Times New Roman" w:cs="Times New Roman"/>
          <w:szCs w:val="21"/>
        </w:rPr>
        <w:t xml:space="preserve"> (</w:t>
      </w:r>
      <w:r w:rsidR="00007260" w:rsidRPr="00D274A1">
        <w:rPr>
          <w:rFonts w:ascii="Times New Roman" w:eastAsia="宋体" w:hAnsi="Times New Roman" w:cs="Times New Roman"/>
          <w:szCs w:val="21"/>
        </w:rPr>
        <w:t>Log4j</w:t>
      </w:r>
      <w:r w:rsidR="00007260" w:rsidRPr="004A48E1">
        <w:rPr>
          <w:rFonts w:ascii="Times New Roman" w:eastAsia="宋体" w:hAnsi="Times New Roman" w:cs="Times New Roman"/>
          <w:szCs w:val="21"/>
        </w:rPr>
        <w:t xml:space="preserve">, </w:t>
      </w:r>
      <w:r w:rsidR="00007260" w:rsidRPr="00D274A1">
        <w:rPr>
          <w:rFonts w:ascii="Times New Roman" w:eastAsia="宋体" w:hAnsi="Times New Roman" w:cs="Times New Roman"/>
          <w:szCs w:val="21"/>
        </w:rPr>
        <w:t>Hive</w:t>
      </w:r>
      <w:r w:rsidR="00002E30">
        <w:rPr>
          <w:rFonts w:ascii="Times New Roman" w:eastAsia="宋体" w:hAnsi="Times New Roman" w:cs="Times New Roman"/>
          <w:szCs w:val="21"/>
        </w:rPr>
        <w:t>,</w:t>
      </w:r>
      <w:r w:rsidR="00007260" w:rsidRPr="004A48E1">
        <w:rPr>
          <w:rFonts w:ascii="Times New Roman" w:eastAsia="宋体" w:hAnsi="Times New Roman" w:cs="Times New Roman"/>
          <w:szCs w:val="21"/>
        </w:rPr>
        <w:t xml:space="preserve"> and </w:t>
      </w:r>
      <w:r w:rsidR="00007260">
        <w:rPr>
          <w:rFonts w:ascii="Times New Roman" w:eastAsia="宋体" w:hAnsi="Times New Roman" w:cs="Times New Roman"/>
          <w:szCs w:val="21"/>
        </w:rPr>
        <w:t>E</w:t>
      </w:r>
      <w:r w:rsidR="00007260" w:rsidRPr="00D274A1">
        <w:rPr>
          <w:rFonts w:ascii="Times New Roman" w:eastAsia="宋体" w:hAnsi="Times New Roman" w:cs="Times New Roman"/>
          <w:szCs w:val="21"/>
        </w:rPr>
        <w:t>clipse</w:t>
      </w:r>
      <w:r w:rsidR="00007260">
        <w:rPr>
          <w:rFonts w:ascii="Times New Roman" w:eastAsia="宋体" w:hAnsi="Times New Roman" w:cs="Times New Roman"/>
          <w:szCs w:val="21"/>
        </w:rPr>
        <w:t>)</w:t>
      </w:r>
      <w:r w:rsidR="00007260" w:rsidRPr="00007260">
        <w:rPr>
          <w:rFonts w:ascii="Times New Roman" w:eastAsia="宋体" w:hAnsi="Times New Roman" w:cs="Times New Roman"/>
          <w:szCs w:val="21"/>
        </w:rPr>
        <w:t xml:space="preserve"> were selected because they represent</w:t>
      </w:r>
      <w:r w:rsidR="00E652E6">
        <w:rPr>
          <w:rFonts w:ascii="Times New Roman" w:eastAsia="宋体" w:hAnsi="Times New Roman" w:cs="Times New Roman"/>
          <w:szCs w:val="21"/>
        </w:rPr>
        <w:t>ed</w:t>
      </w:r>
      <w:r w:rsidR="00007260" w:rsidRPr="00007260">
        <w:rPr>
          <w:rFonts w:ascii="Times New Roman" w:eastAsia="宋体" w:hAnsi="Times New Roman" w:cs="Times New Roman"/>
          <w:szCs w:val="21"/>
        </w:rPr>
        <w:t xml:space="preserve"> orders of magnitude of the size of the </w:t>
      </w:r>
      <w:r w:rsidR="008E6E31">
        <w:rPr>
          <w:rFonts w:ascii="Times New Roman" w:eastAsia="宋体" w:hAnsi="Times New Roman" w:cs="Times New Roman"/>
          <w:szCs w:val="21"/>
        </w:rPr>
        <w:t>projects</w:t>
      </w:r>
      <w:r w:rsidR="00007260" w:rsidRPr="00007260">
        <w:rPr>
          <w:rFonts w:ascii="Times New Roman" w:eastAsia="宋体" w:hAnsi="Times New Roman" w:cs="Times New Roman"/>
          <w:szCs w:val="21"/>
        </w:rPr>
        <w:t xml:space="preserve"> in their respective data</w:t>
      </w:r>
      <w:r w:rsidR="00ED5ED7">
        <w:rPr>
          <w:rFonts w:ascii="Times New Roman" w:eastAsia="宋体" w:hAnsi="Times New Roman" w:cs="Times New Roman"/>
          <w:szCs w:val="21"/>
        </w:rPr>
        <w:t xml:space="preserve"> </w:t>
      </w:r>
      <w:r w:rsidR="00007260" w:rsidRPr="00007260">
        <w:rPr>
          <w:rFonts w:ascii="Times New Roman" w:eastAsia="宋体" w:hAnsi="Times New Roman" w:cs="Times New Roman"/>
          <w:szCs w:val="21"/>
        </w:rPr>
        <w:t>sets</w:t>
      </w:r>
      <w:r w:rsidR="00950E7A">
        <w:rPr>
          <w:rFonts w:ascii="Times New Roman" w:eastAsia="宋体" w:hAnsi="Times New Roman" w:cs="Times New Roman"/>
          <w:szCs w:val="21"/>
        </w:rPr>
        <w:t xml:space="preserve"> (the </w:t>
      </w:r>
      <w:r w:rsidR="00950E7A" w:rsidRPr="00D274A1">
        <w:rPr>
          <w:rFonts w:ascii="Times New Roman" w:eastAsia="宋体" w:hAnsi="Times New Roman" w:cs="Times New Roman"/>
          <w:szCs w:val="21"/>
        </w:rPr>
        <w:t>ECLIPSE-2007</w:t>
      </w:r>
      <w:r w:rsidR="00950E7A" w:rsidRPr="00950E7A">
        <w:rPr>
          <w:rFonts w:ascii="Times New Roman" w:eastAsia="宋体" w:hAnsi="Times New Roman" w:cs="Times New Roman"/>
          <w:szCs w:val="21"/>
        </w:rPr>
        <w:t xml:space="preserve"> data</w:t>
      </w:r>
      <w:r w:rsidR="00950E7A">
        <w:rPr>
          <w:rFonts w:ascii="Times New Roman" w:eastAsia="宋体" w:hAnsi="Times New Roman" w:cs="Times New Roman"/>
          <w:szCs w:val="21"/>
        </w:rPr>
        <w:t xml:space="preserve"> </w:t>
      </w:r>
      <w:r w:rsidR="00950E7A" w:rsidRPr="00950E7A">
        <w:rPr>
          <w:rFonts w:ascii="Times New Roman" w:eastAsia="宋体" w:hAnsi="Times New Roman" w:cs="Times New Roman"/>
          <w:szCs w:val="21"/>
        </w:rPr>
        <w:t xml:space="preserve">set only has </w:t>
      </w:r>
      <w:r w:rsidR="00950E7A">
        <w:rPr>
          <w:rFonts w:ascii="Times New Roman" w:eastAsia="宋体" w:hAnsi="Times New Roman" w:cs="Times New Roman"/>
          <w:szCs w:val="21"/>
        </w:rPr>
        <w:t>the E</w:t>
      </w:r>
      <w:r w:rsidR="00950E7A" w:rsidRPr="00D274A1">
        <w:rPr>
          <w:rFonts w:ascii="Times New Roman" w:eastAsia="宋体" w:hAnsi="Times New Roman" w:cs="Times New Roman"/>
          <w:szCs w:val="21"/>
        </w:rPr>
        <w:t xml:space="preserve">clipse </w:t>
      </w:r>
      <w:r w:rsidR="00950E7A">
        <w:rPr>
          <w:rFonts w:ascii="Times New Roman" w:eastAsia="宋体" w:hAnsi="Times New Roman" w:cs="Times New Roman"/>
          <w:szCs w:val="21"/>
        </w:rPr>
        <w:t>project)</w:t>
      </w:r>
      <w:r w:rsidR="00007260" w:rsidRPr="00007260">
        <w:rPr>
          <w:rFonts w:ascii="Times New Roman" w:eastAsia="宋体" w:hAnsi="Times New Roman" w:cs="Times New Roman"/>
          <w:szCs w:val="21"/>
        </w:rPr>
        <w:t>. In addition, the size of the total number of instances of these three projects v</w:t>
      </w:r>
      <w:r w:rsidR="00F72A8A">
        <w:rPr>
          <w:rFonts w:ascii="Times New Roman" w:eastAsia="宋体" w:hAnsi="Times New Roman" w:cs="Times New Roman"/>
          <w:szCs w:val="21"/>
        </w:rPr>
        <w:t xml:space="preserve">aries in turn by </w:t>
      </w:r>
      <w:r w:rsidR="0063254C" w:rsidRPr="0063254C">
        <w:rPr>
          <w:rFonts w:ascii="Times New Roman" w:eastAsia="宋体" w:hAnsi="Times New Roman" w:cs="Times New Roman"/>
          <w:szCs w:val="21"/>
        </w:rPr>
        <w:t>one order of magnitude</w:t>
      </w:r>
      <w:r w:rsidR="00F72A8A">
        <w:rPr>
          <w:rFonts w:ascii="Times New Roman" w:eastAsia="宋体" w:hAnsi="Times New Roman" w:cs="Times New Roman"/>
          <w:szCs w:val="21"/>
        </w:rPr>
        <w:t xml:space="preserve">, </w:t>
      </w:r>
      <w:r w:rsidR="00F72A8A" w:rsidRPr="004A48E1">
        <w:rPr>
          <w:rFonts w:ascii="Times New Roman" w:eastAsia="宋体" w:hAnsi="Times New Roman" w:cs="Times New Roman"/>
          <w:szCs w:val="21"/>
        </w:rPr>
        <w:t xml:space="preserve">which is conducive to observe the running time of </w:t>
      </w:r>
      <w:r w:rsidR="00F72A8A">
        <w:rPr>
          <w:rFonts w:ascii="Times New Roman" w:eastAsia="宋体" w:hAnsi="Times New Roman" w:cs="Times New Roman"/>
          <w:szCs w:val="21"/>
        </w:rPr>
        <w:t>TSILI</w:t>
      </w:r>
      <w:r w:rsidR="00F72A8A" w:rsidRPr="003F6F12">
        <w:rPr>
          <w:rFonts w:ascii="Times New Roman" w:eastAsia="宋体" w:hAnsi="Times New Roman" w:cs="Times New Roman"/>
          <w:szCs w:val="21"/>
        </w:rPr>
        <w:t xml:space="preserve"> </w:t>
      </w:r>
      <w:r w:rsidR="00F72A8A" w:rsidRPr="004A48E1">
        <w:rPr>
          <w:rFonts w:ascii="Times New Roman" w:eastAsia="宋体" w:hAnsi="Times New Roman" w:cs="Times New Roman"/>
          <w:szCs w:val="21"/>
        </w:rPr>
        <w:t>under</w:t>
      </w:r>
      <w:r w:rsidR="00F72A8A" w:rsidRPr="008F7E7A">
        <w:t xml:space="preserve"> </w:t>
      </w:r>
      <w:r w:rsidR="00F72A8A" w:rsidRPr="008F7E7A">
        <w:rPr>
          <w:rFonts w:ascii="Times New Roman" w:eastAsia="宋体" w:hAnsi="Times New Roman" w:cs="Times New Roman"/>
          <w:szCs w:val="21"/>
        </w:rPr>
        <w:t>different orders of magnitude data sets.</w:t>
      </w:r>
    </w:p>
    <w:p w14:paraId="02DD53B9" w14:textId="79811760" w:rsidR="00004D9D" w:rsidRDefault="00004D9D" w:rsidP="00F22A9C">
      <w:pPr>
        <w:tabs>
          <w:tab w:val="left" w:pos="7088"/>
        </w:tabs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004D9D">
        <w:rPr>
          <w:rFonts w:ascii="Times New Roman" w:eastAsia="宋体" w:hAnsi="Times New Roman" w:cs="Times New Roman"/>
          <w:szCs w:val="21"/>
        </w:rPr>
        <w:t xml:space="preserve">Table 1 shows that the running time of </w:t>
      </w:r>
      <w:r>
        <w:rPr>
          <w:rFonts w:ascii="Times New Roman" w:hAnsi="Times New Roman" w:cs="Times New Roman"/>
        </w:rPr>
        <w:t>TSILI</w:t>
      </w:r>
      <w:r w:rsidRPr="00866179">
        <w:rPr>
          <w:rFonts w:ascii="Times New Roman" w:hAnsi="Times New Roman" w:cs="Times New Roman"/>
        </w:rPr>
        <w:t xml:space="preserve"> </w:t>
      </w:r>
      <w:r w:rsidRPr="00004D9D">
        <w:rPr>
          <w:rFonts w:ascii="Times New Roman" w:eastAsia="宋体" w:hAnsi="Times New Roman" w:cs="Times New Roman"/>
          <w:szCs w:val="21"/>
        </w:rPr>
        <w:t>is positively correlated with the size of the data set.</w:t>
      </w:r>
      <w:r w:rsidR="00F508C4">
        <w:rPr>
          <w:rFonts w:ascii="Times New Roman" w:eastAsia="宋体" w:hAnsi="Times New Roman" w:cs="Times New Roman"/>
          <w:szCs w:val="21"/>
        </w:rPr>
        <w:t xml:space="preserve"> 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For </w:t>
      </w:r>
      <w:r w:rsidR="00F508C4">
        <w:rPr>
          <w:rFonts w:ascii="Times New Roman" w:eastAsia="宋体" w:hAnsi="Times New Roman" w:cs="Times New Roman" w:hint="eastAsia"/>
          <w:szCs w:val="21"/>
        </w:rPr>
        <w:t>the</w:t>
      </w:r>
      <w:r w:rsidR="00F508C4">
        <w:rPr>
          <w:rFonts w:ascii="Times New Roman" w:eastAsia="宋体" w:hAnsi="Times New Roman" w:cs="Times New Roman"/>
          <w:szCs w:val="21"/>
        </w:rPr>
        <w:t xml:space="preserve"> project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 with hundreds of instances (</w:t>
      </w:r>
      <w:r w:rsidR="00597FC2">
        <w:rPr>
          <w:rFonts w:ascii="Times New Roman" w:eastAsia="宋体" w:hAnsi="Times New Roman" w:cs="Times New Roman"/>
          <w:szCs w:val="21"/>
        </w:rPr>
        <w:t xml:space="preserve">i.e., </w:t>
      </w:r>
      <w:r w:rsidR="00597FC2" w:rsidRPr="00597FC2">
        <w:rPr>
          <w:rFonts w:ascii="Times New Roman" w:eastAsia="宋体" w:hAnsi="Times New Roman" w:cs="Times New Roman"/>
          <w:szCs w:val="21"/>
        </w:rPr>
        <w:t>Log4j</w:t>
      </w:r>
      <w:r w:rsidR="00597FC2">
        <w:rPr>
          <w:rFonts w:ascii="Times New Roman" w:eastAsia="宋体" w:hAnsi="Times New Roman" w:cs="Times New Roman"/>
          <w:szCs w:val="21"/>
        </w:rPr>
        <w:t xml:space="preserve"> project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), the </w:t>
      </w:r>
      <w:r w:rsidR="003626AF">
        <w:rPr>
          <w:rFonts w:ascii="Times New Roman" w:eastAsia="宋体" w:hAnsi="Times New Roman" w:cs="Times New Roman"/>
          <w:szCs w:val="21"/>
        </w:rPr>
        <w:t xml:space="preserve">running 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time </w:t>
      </w:r>
      <w:r w:rsidR="00586239">
        <w:rPr>
          <w:rFonts w:ascii="Times New Roman" w:eastAsia="宋体" w:hAnsi="Times New Roman" w:cs="Times New Roman"/>
          <w:szCs w:val="21"/>
        </w:rPr>
        <w:t>is at the second</w:t>
      </w:r>
      <w:r w:rsidR="00682272">
        <w:rPr>
          <w:rFonts w:ascii="Times New Roman" w:eastAsia="宋体" w:hAnsi="Times New Roman" w:cs="Times New Roman"/>
          <w:szCs w:val="21"/>
        </w:rPr>
        <w:t xml:space="preserve"> 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level. For </w:t>
      </w:r>
      <w:r w:rsidR="000B7F7C">
        <w:rPr>
          <w:rFonts w:ascii="Times New Roman" w:eastAsia="宋体" w:hAnsi="Times New Roman" w:cs="Times New Roman"/>
          <w:szCs w:val="21"/>
        </w:rPr>
        <w:t xml:space="preserve">the 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projects with </w:t>
      </w:r>
      <w:r w:rsidR="000B7F7C">
        <w:rPr>
          <w:rFonts w:ascii="Times New Roman" w:eastAsia="宋体" w:hAnsi="Times New Roman" w:cs="Times New Roman"/>
          <w:szCs w:val="21"/>
        </w:rPr>
        <w:t xml:space="preserve">ten </w:t>
      </w:r>
      <w:r w:rsidR="00D62823" w:rsidRPr="00D62823">
        <w:rPr>
          <w:rFonts w:ascii="Times New Roman" w:eastAsia="宋体" w:hAnsi="Times New Roman" w:cs="Times New Roman"/>
          <w:szCs w:val="21"/>
        </w:rPr>
        <w:t>thousands</w:t>
      </w:r>
      <w:r w:rsidR="00A90B97">
        <w:rPr>
          <w:rFonts w:ascii="Times New Roman" w:eastAsia="宋体" w:hAnsi="Times New Roman" w:cs="Times New Roman"/>
          <w:szCs w:val="21"/>
        </w:rPr>
        <w:t xml:space="preserve"> of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 instances (</w:t>
      </w:r>
      <w:r w:rsidR="00A90B97">
        <w:rPr>
          <w:rFonts w:ascii="Times New Roman" w:eastAsia="宋体" w:hAnsi="Times New Roman" w:cs="Times New Roman"/>
          <w:szCs w:val="21"/>
        </w:rPr>
        <w:t xml:space="preserve">i.e., </w:t>
      </w:r>
      <w:r w:rsidR="00A9311B">
        <w:rPr>
          <w:rFonts w:ascii="Times New Roman" w:eastAsia="宋体" w:hAnsi="Times New Roman" w:cs="Times New Roman"/>
          <w:szCs w:val="21"/>
        </w:rPr>
        <w:t>E</w:t>
      </w:r>
      <w:r w:rsidR="00A9311B" w:rsidRPr="00D274A1">
        <w:rPr>
          <w:rFonts w:ascii="Times New Roman" w:eastAsia="宋体" w:hAnsi="Times New Roman" w:cs="Times New Roman"/>
          <w:szCs w:val="21"/>
        </w:rPr>
        <w:t>clipse</w:t>
      </w:r>
      <w:r w:rsidR="00A90B97">
        <w:rPr>
          <w:rFonts w:ascii="Times New Roman" w:eastAsia="宋体" w:hAnsi="Times New Roman" w:cs="Times New Roman"/>
          <w:szCs w:val="21"/>
        </w:rPr>
        <w:t xml:space="preserve"> project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), the </w:t>
      </w:r>
      <w:r w:rsidR="00175DA5">
        <w:rPr>
          <w:rFonts w:ascii="Times New Roman" w:eastAsia="宋体" w:hAnsi="Times New Roman" w:cs="Times New Roman"/>
          <w:szCs w:val="21"/>
        </w:rPr>
        <w:t xml:space="preserve">running </w:t>
      </w:r>
      <w:r w:rsidR="00F508C4" w:rsidRPr="00F508C4">
        <w:rPr>
          <w:rFonts w:ascii="Times New Roman" w:eastAsia="宋体" w:hAnsi="Times New Roman" w:cs="Times New Roman"/>
          <w:szCs w:val="21"/>
        </w:rPr>
        <w:t xml:space="preserve">time is </w:t>
      </w:r>
      <w:r w:rsidR="00175DA5">
        <w:rPr>
          <w:rFonts w:ascii="Times New Roman" w:eastAsia="宋体" w:hAnsi="Times New Roman" w:cs="Times New Roman"/>
          <w:szCs w:val="21"/>
        </w:rPr>
        <w:t>at the hour</w:t>
      </w:r>
      <w:r w:rsidR="00682272">
        <w:rPr>
          <w:rFonts w:ascii="Times New Roman" w:eastAsia="宋体" w:hAnsi="Times New Roman" w:cs="Times New Roman"/>
          <w:szCs w:val="21"/>
        </w:rPr>
        <w:t xml:space="preserve"> </w:t>
      </w:r>
      <w:r w:rsidR="00F508C4" w:rsidRPr="00F508C4">
        <w:rPr>
          <w:rFonts w:ascii="Times New Roman" w:eastAsia="宋体" w:hAnsi="Times New Roman" w:cs="Times New Roman"/>
          <w:szCs w:val="21"/>
        </w:rPr>
        <w:t>level.</w:t>
      </w:r>
      <w:r w:rsidR="00175DA5" w:rsidRPr="00175DA5">
        <w:rPr>
          <w:rFonts w:ascii="Times New Roman" w:eastAsia="宋体" w:hAnsi="Times New Roman" w:cs="Times New Roman"/>
          <w:szCs w:val="21"/>
        </w:rPr>
        <w:t xml:space="preserve"> </w:t>
      </w:r>
      <w:r w:rsidR="00175DA5" w:rsidRPr="00090A5F">
        <w:rPr>
          <w:rFonts w:ascii="Times New Roman" w:eastAsia="宋体" w:hAnsi="Times New Roman" w:cs="Times New Roman"/>
          <w:szCs w:val="21"/>
        </w:rPr>
        <w:t xml:space="preserve">Because </w:t>
      </w:r>
      <w:r w:rsidR="00175DA5">
        <w:rPr>
          <w:rFonts w:ascii="Times New Roman" w:eastAsia="宋体" w:hAnsi="Times New Roman" w:cs="Times New Roman"/>
          <w:szCs w:val="21"/>
        </w:rPr>
        <w:t>TSILI</w:t>
      </w:r>
      <w:r w:rsidR="00175DA5" w:rsidRPr="005260F4">
        <w:rPr>
          <w:rFonts w:ascii="Times New Roman" w:eastAsia="宋体" w:hAnsi="Times New Roman" w:cs="Times New Roman"/>
          <w:szCs w:val="21"/>
        </w:rPr>
        <w:t xml:space="preserve"> </w:t>
      </w:r>
      <w:r w:rsidR="00175DA5" w:rsidRPr="00090A5F">
        <w:rPr>
          <w:rFonts w:ascii="Times New Roman" w:eastAsia="宋体" w:hAnsi="Times New Roman" w:cs="Times New Roman"/>
          <w:szCs w:val="21"/>
        </w:rPr>
        <w:t xml:space="preserve">is </w:t>
      </w:r>
      <w:r w:rsidR="00175DA5">
        <w:rPr>
          <w:rFonts w:ascii="Times New Roman" w:eastAsia="宋体" w:hAnsi="Times New Roman" w:cs="Times New Roman" w:hint="eastAsia"/>
          <w:szCs w:val="21"/>
        </w:rPr>
        <w:t>an</w:t>
      </w:r>
      <w:r w:rsidR="00175DA5">
        <w:rPr>
          <w:rFonts w:ascii="Times New Roman" w:eastAsia="宋体" w:hAnsi="Times New Roman" w:cs="Times New Roman"/>
          <w:szCs w:val="21"/>
        </w:rPr>
        <w:t xml:space="preserve"> </w:t>
      </w:r>
      <w:r w:rsidR="00175DA5" w:rsidRPr="00090A5F">
        <w:rPr>
          <w:rFonts w:ascii="Times New Roman" w:eastAsia="宋体" w:hAnsi="Times New Roman" w:cs="Times New Roman"/>
          <w:szCs w:val="21"/>
        </w:rPr>
        <w:t xml:space="preserve">offline algorithm, </w:t>
      </w:r>
      <w:r w:rsidR="00175DA5" w:rsidRPr="00914169">
        <w:rPr>
          <w:rFonts w:ascii="Times New Roman" w:eastAsia="宋体" w:hAnsi="Times New Roman" w:cs="Times New Roman"/>
          <w:szCs w:val="21"/>
        </w:rPr>
        <w:t>the hour-level</w:t>
      </w:r>
      <w:r w:rsidR="00175DA5" w:rsidRPr="002F7AF3">
        <w:t xml:space="preserve"> </w:t>
      </w:r>
      <w:r w:rsidR="00175DA5">
        <w:rPr>
          <w:rFonts w:ascii="Times New Roman" w:eastAsia="宋体" w:hAnsi="Times New Roman" w:cs="Times New Roman"/>
          <w:szCs w:val="21"/>
        </w:rPr>
        <w:t>(even minute</w:t>
      </w:r>
      <w:r w:rsidR="00175DA5">
        <w:rPr>
          <w:rFonts w:ascii="Times New Roman" w:eastAsia="宋体" w:hAnsi="Times New Roman" w:cs="Times New Roman" w:hint="eastAsia"/>
          <w:szCs w:val="21"/>
        </w:rPr>
        <w:t>-</w:t>
      </w:r>
      <w:r w:rsidR="00175DA5">
        <w:rPr>
          <w:rFonts w:ascii="Times New Roman" w:eastAsia="宋体" w:hAnsi="Times New Roman" w:cs="Times New Roman"/>
          <w:szCs w:val="21"/>
        </w:rPr>
        <w:t>level or second</w:t>
      </w:r>
      <w:r w:rsidR="00175DA5">
        <w:rPr>
          <w:rFonts w:ascii="Times New Roman" w:eastAsia="宋体" w:hAnsi="Times New Roman" w:cs="Times New Roman" w:hint="eastAsia"/>
          <w:szCs w:val="21"/>
        </w:rPr>
        <w:t>-</w:t>
      </w:r>
      <w:r w:rsidR="00175DA5" w:rsidRPr="002F7AF3">
        <w:rPr>
          <w:rFonts w:ascii="Times New Roman" w:eastAsia="宋体" w:hAnsi="Times New Roman" w:cs="Times New Roman"/>
          <w:szCs w:val="21"/>
        </w:rPr>
        <w:t>level)</w:t>
      </w:r>
      <w:r w:rsidR="00175DA5" w:rsidRPr="00914169">
        <w:rPr>
          <w:rFonts w:ascii="Times New Roman" w:eastAsia="宋体" w:hAnsi="Times New Roman" w:cs="Times New Roman"/>
          <w:szCs w:val="21"/>
        </w:rPr>
        <w:t xml:space="preserve"> running time is acceptable in practice.</w:t>
      </w:r>
    </w:p>
    <w:p w14:paraId="3AFD8C04" w14:textId="5B956AA6" w:rsidR="00A81D44" w:rsidRDefault="00ED3006" w:rsidP="00ED3006">
      <w:pPr>
        <w:tabs>
          <w:tab w:val="left" w:pos="7088"/>
        </w:tabs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022314">
        <w:rPr>
          <w:rFonts w:ascii="Times New Roman" w:eastAsia="宋体" w:hAnsi="Times New Roman" w:cs="Times New Roman"/>
          <w:szCs w:val="21"/>
        </w:rPr>
        <w:t>Table 1.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E2E18">
        <w:rPr>
          <w:rFonts w:ascii="Times New Roman" w:eastAsia="宋体" w:hAnsi="Times New Roman" w:cs="Times New Roman"/>
          <w:szCs w:val="21"/>
        </w:rPr>
        <w:t xml:space="preserve">Time consuming of </w:t>
      </w:r>
      <w:r w:rsidRPr="009E2E18">
        <w:rPr>
          <w:rFonts w:ascii="Times New Roman" w:eastAsia="宋体" w:hAnsi="Times New Roman" w:cs="Times New Roman" w:hint="eastAsia"/>
          <w:szCs w:val="21"/>
        </w:rPr>
        <w:t>the</w:t>
      </w:r>
      <w:r w:rsidRPr="009E2E18">
        <w:rPr>
          <w:rFonts w:ascii="Times New Roman" w:eastAsia="宋体" w:hAnsi="Times New Roman" w:cs="Times New Roman"/>
          <w:szCs w:val="21"/>
        </w:rPr>
        <w:t xml:space="preserve"> TSILI algorithm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1991"/>
        <w:gridCol w:w="2098"/>
        <w:gridCol w:w="1863"/>
        <w:gridCol w:w="1696"/>
      </w:tblGrid>
      <w:tr w:rsidR="00707D96" w:rsidRPr="00803E1B" w14:paraId="237C43D9" w14:textId="1EDFBBFB" w:rsidTr="007E61C3">
        <w:tc>
          <w:tcPr>
            <w:tcW w:w="1980" w:type="dxa"/>
            <w:vAlign w:val="center"/>
          </w:tcPr>
          <w:p w14:paraId="40175E2C" w14:textId="6207E8B6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D</w:t>
            </w: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ataset</w:t>
            </w:r>
          </w:p>
        </w:tc>
        <w:tc>
          <w:tcPr>
            <w:tcW w:w="1991" w:type="dxa"/>
            <w:vAlign w:val="center"/>
          </w:tcPr>
          <w:p w14:paraId="265F2471" w14:textId="0CA0ED14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Project (versions)</w:t>
            </w:r>
          </w:p>
        </w:tc>
        <w:tc>
          <w:tcPr>
            <w:tcW w:w="2098" w:type="dxa"/>
            <w:vAlign w:val="center"/>
          </w:tcPr>
          <w:p w14:paraId="5B84A4A3" w14:textId="6FA66846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, </w:t>
            </w:r>
            <w:r w:rsidRPr="00CB1DED">
              <w:rPr>
                <w:rFonts w:ascii="Times New Roman" w:eastAsia="宋体" w:hAnsi="Times New Roman" w:cs="Times New Roman"/>
                <w:sz w:val="16"/>
                <w:szCs w:val="16"/>
              </w:rPr>
              <w:t>totalIns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, sumSLOC</w:t>
            </w:r>
          </w:p>
        </w:tc>
        <w:tc>
          <w:tcPr>
            <w:tcW w:w="1863" w:type="dxa"/>
            <w:vAlign w:val="center"/>
          </w:tcPr>
          <w:p w14:paraId="0AACD537" w14:textId="5A3FFAAF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R</w:t>
            </w:r>
            <w:r w:rsidRPr="00F066E8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unning 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Time</w:t>
            </w:r>
          </w:p>
        </w:tc>
        <w:tc>
          <w:tcPr>
            <w:tcW w:w="1696" w:type="dxa"/>
            <w:vAlign w:val="center"/>
          </w:tcPr>
          <w:p w14:paraId="083B3BC4" w14:textId="13275EC1" w:rsidR="00707D96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E</w:t>
            </w:r>
            <w:r w:rsidRPr="00707D96">
              <w:rPr>
                <w:rFonts w:ascii="Times New Roman" w:eastAsia="宋体" w:hAnsi="Times New Roman" w:cs="Times New Roman"/>
                <w:sz w:val="16"/>
                <w:szCs w:val="16"/>
              </w:rPr>
              <w:t>xperimental environment</w:t>
            </w:r>
          </w:p>
        </w:tc>
      </w:tr>
      <w:tr w:rsidR="00707D96" w:rsidRPr="00803E1B" w14:paraId="12A26602" w14:textId="63708ECA" w:rsidTr="007E61C3">
        <w:tc>
          <w:tcPr>
            <w:tcW w:w="1980" w:type="dxa"/>
            <w:vAlign w:val="center"/>
          </w:tcPr>
          <w:p w14:paraId="71439D64" w14:textId="6BE0E077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Metrics-Repo-2010</w:t>
            </w:r>
          </w:p>
        </w:tc>
        <w:tc>
          <w:tcPr>
            <w:tcW w:w="1991" w:type="dxa"/>
            <w:vAlign w:val="center"/>
          </w:tcPr>
          <w:p w14:paraId="19A4B7C3" w14:textId="6FD90436" w:rsidR="00707D96" w:rsidRPr="00803E1B" w:rsidRDefault="00707D96" w:rsidP="00803E1B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Log4j </w:t>
            </w:r>
            <w:r w:rsidRPr="00803E1B">
              <w:rPr>
                <w:rFonts w:ascii="Times New Roman" w:eastAsia="宋体" w:hAnsi="Times New Roman" w:cs="Times New Roman" w:hint="eastAsia"/>
                <w:sz w:val="16"/>
                <w:szCs w:val="16"/>
              </w:rPr>
              <w:t>(</w:t>
            </w: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1.0, 1.1, 1.2)</w:t>
            </w:r>
          </w:p>
        </w:tc>
        <w:tc>
          <w:tcPr>
            <w:tcW w:w="2098" w:type="dxa"/>
            <w:vAlign w:val="center"/>
          </w:tcPr>
          <w:p w14:paraId="49FA030F" w14:textId="4EAD2C66" w:rsidR="00707D96" w:rsidRPr="00803E1B" w:rsidRDefault="00707D96" w:rsidP="00451DD6">
            <w:pPr>
              <w:tabs>
                <w:tab w:val="left" w:pos="7088"/>
              </w:tabs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n=3,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</w:t>
            </w:r>
            <w:r w:rsidRPr="00CB1DED">
              <w:rPr>
                <w:rFonts w:ascii="Times New Roman" w:eastAsia="宋体" w:hAnsi="Times New Roman" w:cs="Times New Roman"/>
                <w:sz w:val="16"/>
                <w:szCs w:val="16"/>
              </w:rPr>
              <w:t>totalIns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4</w:t>
            </w:r>
            <w:r>
              <w:rPr>
                <w:rFonts w:ascii="Times New Roman" w:eastAsia="等线" w:hAnsi="Times New Roman" w:cs="Times New Roman" w:hint="eastAsia"/>
                <w:color w:val="000000"/>
                <w:sz w:val="16"/>
                <w:szCs w:val="16"/>
              </w:rPr>
              <w:t>11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, sumSLOC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="宋体" w:hAnsi="Times New Roman" w:cs="Times New Roman" w:hint="eastAsia"/>
                <w:sz w:val="16"/>
                <w:szCs w:val="16"/>
              </w:rPr>
              <w:t>4857</w:t>
            </w:r>
          </w:p>
        </w:tc>
        <w:tc>
          <w:tcPr>
            <w:tcW w:w="1863" w:type="dxa"/>
            <w:vAlign w:val="center"/>
          </w:tcPr>
          <w:p w14:paraId="17542880" w14:textId="7CFD1E8F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≈ 25 </w:t>
            </w:r>
            <w:r w:rsidRPr="000C54F0">
              <w:rPr>
                <w:rFonts w:ascii="Times New Roman" w:eastAsia="宋体" w:hAnsi="Times New Roman" w:cs="Times New Roman"/>
                <w:sz w:val="16"/>
                <w:szCs w:val="16"/>
              </w:rPr>
              <w:t>second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696" w:type="dxa"/>
            <w:vMerge w:val="restart"/>
            <w:vAlign w:val="center"/>
          </w:tcPr>
          <w:p w14:paraId="7022CB40" w14:textId="5E5DDC6D" w:rsidR="00707D96" w:rsidRPr="00A708CD" w:rsidRDefault="00A708CD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A708CD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>Inter(R) Core(TM) i7-7700</w:t>
            </w:r>
            <w:r w:rsidRPr="00A708CD">
              <w:rPr>
                <w:rFonts w:ascii="Times New Roman" w:hAnsi="Times New Roman"/>
                <w:kern w:val="0"/>
                <w:sz w:val="16"/>
                <w:szCs w:val="16"/>
              </w:rPr>
              <w:t xml:space="preserve"> CPU @ 3.6GHz</w:t>
            </w:r>
            <w:r w:rsidRPr="00A708CD">
              <w:rPr>
                <w:rFonts w:ascii="Times New Roman" w:eastAsia="宋体" w:hAnsi="Times New Roman" w:cs="Times New Roman"/>
                <w:kern w:val="0"/>
                <w:sz w:val="16"/>
                <w:szCs w:val="16"/>
              </w:rPr>
              <w:t xml:space="preserve"> and 16G RAM</w:t>
            </w:r>
          </w:p>
        </w:tc>
      </w:tr>
      <w:tr w:rsidR="00707D96" w:rsidRPr="00803E1B" w14:paraId="7C83D350" w14:textId="01DC375C" w:rsidTr="007E61C3">
        <w:tc>
          <w:tcPr>
            <w:tcW w:w="1980" w:type="dxa"/>
            <w:vAlign w:val="center"/>
          </w:tcPr>
          <w:p w14:paraId="7B301458" w14:textId="7EDDA94F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JIRA-RA-2019</w:t>
            </w:r>
          </w:p>
        </w:tc>
        <w:tc>
          <w:tcPr>
            <w:tcW w:w="1991" w:type="dxa"/>
            <w:vAlign w:val="center"/>
          </w:tcPr>
          <w:p w14:paraId="7C9BB420" w14:textId="3AE62301" w:rsidR="00707D96" w:rsidRPr="00803E1B" w:rsidRDefault="00707D96" w:rsidP="007E61C3">
            <w:pPr>
              <w:tabs>
                <w:tab w:val="left" w:pos="7088"/>
              </w:tabs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Hive (0.9.0, 0.10.0, 0.12.0)</w:t>
            </w:r>
          </w:p>
        </w:tc>
        <w:tc>
          <w:tcPr>
            <w:tcW w:w="2098" w:type="dxa"/>
            <w:vAlign w:val="center"/>
          </w:tcPr>
          <w:p w14:paraId="7E8967F4" w14:textId="4B443BA0" w:rsidR="00707D96" w:rsidRPr="00803E1B" w:rsidRDefault="00707D96" w:rsidP="00451DD6">
            <w:pPr>
              <w:tabs>
                <w:tab w:val="left" w:pos="7088"/>
              </w:tabs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n=3,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</w:t>
            </w:r>
            <w:r w:rsidRPr="00CB1DED">
              <w:rPr>
                <w:rFonts w:ascii="Times New Roman" w:eastAsia="宋体" w:hAnsi="Times New Roman" w:cs="Times New Roman"/>
                <w:sz w:val="16"/>
                <w:szCs w:val="16"/>
              </w:rPr>
              <w:t>totalIns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eastAsia="宋体" w:hAnsi="Times New Roman" w:cs="Times New Roman" w:hint="eastAsia"/>
                <w:sz w:val="16"/>
                <w:szCs w:val="16"/>
              </w:rPr>
              <w:t>5285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, sumSLOC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974</w:t>
            </w:r>
            <w:r w:rsidRPr="001F45D7">
              <w:rPr>
                <w:rFonts w:ascii="Times New Roman" w:eastAsia="宋体" w:hAnsi="Times New Roman" w:cs="Times New Roman"/>
                <w:sz w:val="16"/>
                <w:szCs w:val="16"/>
              </w:rPr>
              <w:t>774</w:t>
            </w:r>
          </w:p>
        </w:tc>
        <w:tc>
          <w:tcPr>
            <w:tcW w:w="1863" w:type="dxa"/>
            <w:vAlign w:val="center"/>
          </w:tcPr>
          <w:p w14:paraId="786602BC" w14:textId="3C2B9D28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≈ 11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minutes</w:t>
            </w:r>
          </w:p>
        </w:tc>
        <w:tc>
          <w:tcPr>
            <w:tcW w:w="1696" w:type="dxa"/>
            <w:vMerge/>
            <w:vAlign w:val="center"/>
          </w:tcPr>
          <w:p w14:paraId="7844877B" w14:textId="77777777" w:rsidR="00707D96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707D96" w:rsidRPr="00803E1B" w14:paraId="3A7C58D4" w14:textId="780E6953" w:rsidTr="007E61C3">
        <w:tc>
          <w:tcPr>
            <w:tcW w:w="1980" w:type="dxa"/>
            <w:vAlign w:val="center"/>
          </w:tcPr>
          <w:p w14:paraId="684EAF5A" w14:textId="06C176D6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ECLIPSE-2007</w:t>
            </w:r>
          </w:p>
        </w:tc>
        <w:tc>
          <w:tcPr>
            <w:tcW w:w="1991" w:type="dxa"/>
            <w:vAlign w:val="center"/>
          </w:tcPr>
          <w:p w14:paraId="27D60D33" w14:textId="7A8140C0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803E1B">
              <w:rPr>
                <w:rFonts w:ascii="Times New Roman" w:eastAsia="宋体" w:hAnsi="Times New Roman" w:cs="Times New Roman"/>
                <w:sz w:val="16"/>
                <w:szCs w:val="16"/>
              </w:rPr>
              <w:t>Eclipse (2.0, 2.1, 3.0)</w:t>
            </w:r>
          </w:p>
        </w:tc>
        <w:tc>
          <w:tcPr>
            <w:tcW w:w="2098" w:type="dxa"/>
            <w:vAlign w:val="center"/>
          </w:tcPr>
          <w:p w14:paraId="2DAA0350" w14:textId="7EFDF285" w:rsidR="00707D96" w:rsidRPr="00803E1B" w:rsidRDefault="00707D96" w:rsidP="00451DD6">
            <w:pPr>
              <w:tabs>
                <w:tab w:val="left" w:pos="7088"/>
              </w:tabs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n=3,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</w:t>
            </w:r>
            <w:r w:rsidRPr="00CB1DED">
              <w:rPr>
                <w:rFonts w:ascii="Times New Roman" w:eastAsia="宋体" w:hAnsi="Times New Roman" w:cs="Times New Roman"/>
                <w:sz w:val="16"/>
                <w:szCs w:val="16"/>
              </w:rPr>
              <w:t>totalIns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=</w:t>
            </w:r>
            <w:r w:rsidRPr="00A22BFA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25203</w:t>
            </w:r>
            <w:r>
              <w:rPr>
                <w:rFonts w:ascii="Times New Roman" w:eastAsia="宋体" w:hAnsi="Times New Roman" w:cs="Times New Roman"/>
                <w:sz w:val="16"/>
                <w:szCs w:val="16"/>
              </w:rPr>
              <w:t>, sumSLOC=3089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619</w:t>
            </w:r>
          </w:p>
        </w:tc>
        <w:tc>
          <w:tcPr>
            <w:tcW w:w="1863" w:type="dxa"/>
            <w:vAlign w:val="center"/>
          </w:tcPr>
          <w:p w14:paraId="6E4DD1F3" w14:textId="025F6A8A" w:rsidR="00707D96" w:rsidRPr="00803E1B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≈ </w:t>
            </w:r>
            <w:r w:rsidRPr="00A22BFA">
              <w:rPr>
                <w:rFonts w:ascii="Times New Roman" w:eastAsia="宋体" w:hAnsi="Times New Roman" w:cs="Times New Roman"/>
                <w:sz w:val="16"/>
                <w:szCs w:val="16"/>
              </w:rPr>
              <w:t>3 hours</w:t>
            </w:r>
          </w:p>
        </w:tc>
        <w:tc>
          <w:tcPr>
            <w:tcW w:w="1696" w:type="dxa"/>
            <w:vMerge/>
            <w:vAlign w:val="center"/>
          </w:tcPr>
          <w:p w14:paraId="5BEB9ECB" w14:textId="77777777" w:rsidR="00707D96" w:rsidRDefault="00707D96" w:rsidP="00A81D44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</w:tbl>
    <w:p w14:paraId="5A7E4BD8" w14:textId="13EC9AA9" w:rsidR="00A81D44" w:rsidRPr="00F20C17" w:rsidRDefault="00A81D44" w:rsidP="00845843">
      <w:pPr>
        <w:tabs>
          <w:tab w:val="left" w:pos="7088"/>
        </w:tabs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32B6C54" w14:textId="77777777" w:rsidR="0012169F" w:rsidRPr="004A64E4" w:rsidRDefault="0012169F" w:rsidP="0012169F">
      <w:pPr>
        <w:pStyle w:val="1"/>
        <w:keepNext w:val="0"/>
        <w:spacing w:before="100" w:beforeAutospacing="1" w:after="100" w:afterAutospacing="1"/>
        <w:jc w:val="both"/>
        <w:rPr>
          <w:b/>
          <w:smallCaps w:val="0"/>
          <w:kern w:val="0"/>
          <w:sz w:val="22"/>
          <w:lang w:eastAsia="zh-CN"/>
        </w:rPr>
      </w:pPr>
      <w:r w:rsidRPr="004A64E4">
        <w:rPr>
          <w:b/>
          <w:smallCaps w:val="0"/>
          <w:kern w:val="0"/>
          <w:sz w:val="22"/>
          <w:lang w:eastAsia="zh-CN"/>
        </w:rPr>
        <w:lastRenderedPageBreak/>
        <w:t xml:space="preserve">Appendix </w:t>
      </w:r>
      <w:r w:rsidR="009E2E18" w:rsidRPr="004A64E4">
        <w:rPr>
          <w:b/>
          <w:smallCaps w:val="0"/>
          <w:kern w:val="0"/>
          <w:sz w:val="22"/>
          <w:lang w:eastAsia="zh-CN"/>
        </w:rPr>
        <w:t>B</w:t>
      </w:r>
      <w:r w:rsidRPr="004A64E4">
        <w:rPr>
          <w:b/>
          <w:smallCaps w:val="0"/>
          <w:kern w:val="0"/>
          <w:sz w:val="22"/>
          <w:lang w:eastAsia="zh-CN"/>
        </w:rPr>
        <w:t>. Metrics in the MA-SZZ-2020 data set</w:t>
      </w:r>
    </w:p>
    <w:p w14:paraId="13E7C2FC" w14:textId="457E87B6" w:rsidR="0012169F" w:rsidRPr="00022314" w:rsidRDefault="0012169F" w:rsidP="00F80AB4">
      <w:pPr>
        <w:tabs>
          <w:tab w:val="left" w:pos="7088"/>
        </w:tabs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022314">
        <w:rPr>
          <w:rFonts w:ascii="Times New Roman" w:eastAsia="宋体" w:hAnsi="Times New Roman" w:cs="Times New Roman"/>
          <w:szCs w:val="21"/>
        </w:rPr>
        <w:t xml:space="preserve">Table </w:t>
      </w:r>
      <w:r w:rsidR="009E2E18">
        <w:rPr>
          <w:rFonts w:ascii="Times New Roman" w:eastAsia="宋体" w:hAnsi="Times New Roman" w:cs="Times New Roman" w:hint="eastAsia"/>
          <w:szCs w:val="21"/>
        </w:rPr>
        <w:t>2</w:t>
      </w:r>
      <w:r w:rsidRPr="00022314">
        <w:rPr>
          <w:rFonts w:ascii="Times New Roman" w:eastAsia="宋体" w:hAnsi="Times New Roman" w:cs="Times New Roman"/>
          <w:szCs w:val="21"/>
        </w:rPr>
        <w:t xml:space="preserve"> describe</w:t>
      </w:r>
      <w:r w:rsidR="009E2E18">
        <w:rPr>
          <w:rFonts w:ascii="Times New Roman" w:eastAsia="宋体" w:hAnsi="Times New Roman" w:cs="Times New Roman" w:hint="eastAsia"/>
          <w:szCs w:val="21"/>
        </w:rPr>
        <w:t>s</w:t>
      </w:r>
      <w:r w:rsidRPr="00022314">
        <w:rPr>
          <w:rFonts w:ascii="Times New Roman" w:eastAsia="宋体" w:hAnsi="Times New Roman" w:cs="Times New Roman"/>
          <w:szCs w:val="21"/>
        </w:rPr>
        <w:t xml:space="preserve"> the size, complexity, coupling, and inheritance m</w:t>
      </w:r>
      <w:r w:rsidRPr="001A4455">
        <w:rPr>
          <w:rFonts w:ascii="Times New Roman" w:eastAsia="宋体" w:hAnsi="Times New Roman" w:cs="Times New Roman"/>
          <w:szCs w:val="21"/>
        </w:rPr>
        <w:t>etrics in the MA-SZZ-2020 data set</w:t>
      </w:r>
      <w:r w:rsidR="00175DA5" w:rsidRPr="001A4455">
        <w:t xml:space="preserve"> </w:t>
      </w:r>
      <w:r w:rsidR="00245DF4" w:rsidRPr="001A4455">
        <w:rPr>
          <w:rFonts w:ascii="Times New Roman" w:eastAsia="宋体" w:hAnsi="Times New Roman" w:cs="Times New Roman"/>
          <w:szCs w:val="21"/>
        </w:rPr>
        <w:t>we collected</w:t>
      </w:r>
      <w:r w:rsidRPr="001A4455">
        <w:rPr>
          <w:rFonts w:ascii="Times New Roman" w:eastAsia="宋体" w:hAnsi="Times New Roman" w:cs="Times New Roman"/>
          <w:szCs w:val="21"/>
        </w:rPr>
        <w:t xml:space="preserve">. In </w:t>
      </w:r>
      <w:r w:rsidR="003D31A6" w:rsidRPr="001A4455">
        <w:rPr>
          <w:rFonts w:ascii="Times New Roman" w:eastAsia="宋体" w:hAnsi="Times New Roman" w:cs="Times New Roman"/>
          <w:szCs w:val="21"/>
        </w:rPr>
        <w:t>T</w:t>
      </w:r>
      <w:r w:rsidRPr="001A4455">
        <w:rPr>
          <w:rFonts w:ascii="Times New Roman" w:eastAsia="宋体" w:hAnsi="Times New Roman" w:cs="Times New Roman"/>
          <w:szCs w:val="21"/>
        </w:rPr>
        <w:t>able</w:t>
      </w:r>
      <w:r w:rsidR="003D31A6" w:rsidRPr="001A4455">
        <w:rPr>
          <w:rFonts w:ascii="Times New Roman" w:eastAsia="宋体" w:hAnsi="Times New Roman" w:cs="Times New Roman"/>
          <w:szCs w:val="21"/>
        </w:rPr>
        <w:t xml:space="preserve"> 2</w:t>
      </w:r>
      <w:r w:rsidRPr="001A4455">
        <w:rPr>
          <w:rFonts w:ascii="Times New Roman" w:eastAsia="宋体" w:hAnsi="Times New Roman" w:cs="Times New Roman"/>
          <w:szCs w:val="21"/>
        </w:rPr>
        <w:t xml:space="preserve">, </w:t>
      </w:r>
      <w:r w:rsidR="004C6190" w:rsidRPr="001A4455">
        <w:rPr>
          <w:rFonts w:ascii="Times New Roman" w:eastAsia="宋体" w:hAnsi="Times New Roman" w:cs="Times New Roman"/>
          <w:szCs w:val="21"/>
        </w:rPr>
        <w:t xml:space="preserve">column “Type” </w:t>
      </w:r>
      <w:r w:rsidR="00F80AB4" w:rsidRPr="001A4455">
        <w:rPr>
          <w:rFonts w:ascii="Times New Roman" w:eastAsia="宋体" w:hAnsi="Times New Roman" w:cs="Times New Roman"/>
          <w:szCs w:val="21"/>
        </w:rPr>
        <w:t>represents the type to which each metric belongs to,</w:t>
      </w:r>
      <w:r w:rsidR="00F80AB4" w:rsidRPr="001A4455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A4455">
        <w:rPr>
          <w:rFonts w:ascii="Times New Roman" w:eastAsia="宋体" w:hAnsi="Times New Roman" w:cs="Times New Roman"/>
          <w:szCs w:val="21"/>
        </w:rPr>
        <w:t xml:space="preserve">column “Name” gives the acronym of each metric, column “Deﬁnition” provides an informal </w:t>
      </w:r>
      <w:r w:rsidR="0095457D" w:rsidRPr="001A4455">
        <w:rPr>
          <w:rFonts w:ascii="Times New Roman" w:eastAsia="宋体" w:hAnsi="Times New Roman" w:cs="Times New Roman"/>
          <w:szCs w:val="21"/>
        </w:rPr>
        <w:t>description of the corresponding</w:t>
      </w:r>
      <w:r w:rsidRPr="001A4455">
        <w:rPr>
          <w:rFonts w:ascii="Times New Roman" w:eastAsia="宋体" w:hAnsi="Times New Roman" w:cs="Times New Roman"/>
          <w:szCs w:val="21"/>
        </w:rPr>
        <w:t xml:space="preserve"> metri</w:t>
      </w:r>
      <w:bookmarkStart w:id="0" w:name="_GoBack"/>
      <w:bookmarkEnd w:id="0"/>
      <w:r w:rsidRPr="00022314">
        <w:rPr>
          <w:rFonts w:ascii="Times New Roman" w:eastAsia="宋体" w:hAnsi="Times New Roman" w:cs="Times New Roman"/>
          <w:szCs w:val="21"/>
        </w:rPr>
        <w:t>c, and column “</w:t>
      </w:r>
      <w:r w:rsidR="00F80AB4" w:rsidRPr="00D27702">
        <w:rPr>
          <w:rFonts w:ascii="Times New Roman" w:eastAsia="宋体" w:hAnsi="Times New Roman" w:cs="Times New Roman"/>
          <w:szCs w:val="21"/>
        </w:rPr>
        <w:t>Tool for measuring metrics</w:t>
      </w:r>
      <w:r w:rsidRPr="00022314">
        <w:rPr>
          <w:rFonts w:ascii="Times New Roman" w:eastAsia="宋体" w:hAnsi="Times New Roman" w:cs="Times New Roman"/>
          <w:szCs w:val="21"/>
        </w:rPr>
        <w:t xml:space="preserve">” </w:t>
      </w:r>
      <w:r w:rsidR="00D27702" w:rsidRPr="00D27702">
        <w:rPr>
          <w:rFonts w:ascii="Times New Roman" w:eastAsia="宋体" w:hAnsi="Times New Roman" w:cs="Times New Roman"/>
          <w:szCs w:val="21"/>
        </w:rPr>
        <w:t>gi</w:t>
      </w:r>
      <w:r w:rsidR="00D27702">
        <w:rPr>
          <w:rFonts w:ascii="Times New Roman" w:eastAsia="宋体" w:hAnsi="Times New Roman" w:cs="Times New Roman"/>
          <w:szCs w:val="21"/>
        </w:rPr>
        <w:t>ves the source of the tool</w:t>
      </w:r>
      <w:r w:rsidR="00D27702" w:rsidRPr="00D27702">
        <w:rPr>
          <w:rFonts w:ascii="Times New Roman" w:eastAsia="宋体" w:hAnsi="Times New Roman" w:cs="Times New Roman"/>
          <w:szCs w:val="21"/>
        </w:rPr>
        <w:t xml:space="preserve"> that we measure metrics from. </w:t>
      </w:r>
      <w:r w:rsidRPr="00022314">
        <w:rPr>
          <w:rFonts w:ascii="Times New Roman" w:eastAsia="宋体" w:hAnsi="Times New Roman" w:cs="Times New Roman"/>
          <w:szCs w:val="21"/>
        </w:rPr>
        <w:t>Note that inheritance metrics are indeed a form of coupling metrics. In practice, however, many researchers distinguish inheritance metrics from coupling metrics. Our study follows a metric classiﬁcation framework similar to that in Briand et al. [</w:t>
      </w:r>
      <w:r w:rsidR="00B27013">
        <w:rPr>
          <w:rFonts w:ascii="Times New Roman" w:eastAsia="宋体" w:hAnsi="Times New Roman" w:cs="Times New Roman"/>
          <w:szCs w:val="21"/>
        </w:rPr>
        <w:t>4</w:t>
      </w:r>
      <w:r w:rsidRPr="00022314">
        <w:rPr>
          <w:rFonts w:ascii="Times New Roman" w:eastAsia="宋体" w:hAnsi="Times New Roman" w:cs="Times New Roman"/>
          <w:szCs w:val="21"/>
        </w:rPr>
        <w:t>].</w:t>
      </w:r>
    </w:p>
    <w:p w14:paraId="3D3009AD" w14:textId="77777777" w:rsidR="0012169F" w:rsidRPr="00022314" w:rsidRDefault="0012169F" w:rsidP="0012169F">
      <w:pPr>
        <w:tabs>
          <w:tab w:val="left" w:pos="7088"/>
        </w:tabs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022314">
        <w:rPr>
          <w:rFonts w:ascii="Times New Roman" w:eastAsia="宋体" w:hAnsi="Times New Roman" w:cs="Times New Roman"/>
          <w:szCs w:val="21"/>
        </w:rPr>
        <w:t xml:space="preserve">Table </w:t>
      </w:r>
      <w:r w:rsidR="006626CE">
        <w:rPr>
          <w:rFonts w:ascii="Times New Roman" w:eastAsia="宋体" w:hAnsi="Times New Roman" w:cs="Times New Roman"/>
          <w:szCs w:val="21"/>
        </w:rPr>
        <w:t>2</w:t>
      </w:r>
      <w:r w:rsidRPr="00022314">
        <w:rPr>
          <w:rFonts w:ascii="Times New Roman" w:eastAsia="宋体" w:hAnsi="Times New Roman" w:cs="Times New Roman"/>
          <w:szCs w:val="21"/>
        </w:rPr>
        <w:t xml:space="preserve">. </w:t>
      </w:r>
      <w:r w:rsidR="00D413DD" w:rsidRPr="00D413DD">
        <w:rPr>
          <w:rFonts w:ascii="Times New Roman" w:eastAsia="宋体" w:hAnsi="Times New Roman" w:cs="Times New Roman"/>
          <w:szCs w:val="21"/>
        </w:rPr>
        <w:t>List of</w:t>
      </w:r>
      <w:r w:rsidR="00D413DD">
        <w:rPr>
          <w:rFonts w:ascii="Times New Roman" w:eastAsia="宋体" w:hAnsi="Times New Roman" w:cs="Times New Roman"/>
          <w:szCs w:val="21"/>
        </w:rPr>
        <w:t xml:space="preserve"> metrics in the </w:t>
      </w:r>
      <w:r w:rsidR="00D413DD" w:rsidRPr="00022314">
        <w:rPr>
          <w:rFonts w:ascii="Times New Roman" w:eastAsia="宋体" w:hAnsi="Times New Roman" w:cs="Times New Roman"/>
          <w:szCs w:val="21"/>
        </w:rPr>
        <w:t>MA-SZZ-2020 data set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218"/>
        <w:gridCol w:w="2478"/>
        <w:gridCol w:w="2542"/>
        <w:gridCol w:w="2390"/>
      </w:tblGrid>
      <w:tr w:rsidR="00367D88" w:rsidRPr="0003614D" w14:paraId="77CE2F6D" w14:textId="77777777" w:rsidTr="001F4485">
        <w:tc>
          <w:tcPr>
            <w:tcW w:w="1152" w:type="pct"/>
            <w:vAlign w:val="center"/>
          </w:tcPr>
          <w:p w14:paraId="76EFFA4D" w14:textId="77777777" w:rsidR="00367D88" w:rsidRPr="0003614D" w:rsidRDefault="00367D88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Type</w:t>
            </w:r>
          </w:p>
        </w:tc>
        <w:tc>
          <w:tcPr>
            <w:tcW w:w="1287" w:type="pct"/>
            <w:vAlign w:val="center"/>
          </w:tcPr>
          <w:p w14:paraId="6F624E9C" w14:textId="77777777" w:rsidR="00367D88" w:rsidRPr="0003614D" w:rsidRDefault="00367D88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Name</w:t>
            </w:r>
          </w:p>
        </w:tc>
        <w:tc>
          <w:tcPr>
            <w:tcW w:w="1320" w:type="pct"/>
            <w:vAlign w:val="center"/>
          </w:tcPr>
          <w:p w14:paraId="296EB394" w14:textId="77777777" w:rsidR="00367D88" w:rsidRPr="0003614D" w:rsidRDefault="00367D88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Deﬁnition</w:t>
            </w:r>
          </w:p>
        </w:tc>
        <w:tc>
          <w:tcPr>
            <w:tcW w:w="1241" w:type="pct"/>
            <w:vAlign w:val="center"/>
          </w:tcPr>
          <w:p w14:paraId="16EC06D1" w14:textId="77777777" w:rsidR="00367D88" w:rsidRPr="0003614D" w:rsidRDefault="00402200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Style w:val="fontstyle01"/>
                <w:rFonts w:ascii="Times New Roman" w:hAnsi="Times New Roman" w:cs="Times New Roman"/>
                <w:sz w:val="16"/>
                <w:szCs w:val="16"/>
              </w:rPr>
              <w:t>Tool for measuring metrics</w:t>
            </w:r>
          </w:p>
        </w:tc>
      </w:tr>
      <w:tr w:rsidR="00337256" w:rsidRPr="0003614D" w14:paraId="5223A585" w14:textId="77777777" w:rsidTr="001F4485">
        <w:tc>
          <w:tcPr>
            <w:tcW w:w="1152" w:type="pct"/>
            <w:vMerge w:val="restart"/>
            <w:vAlign w:val="center"/>
          </w:tcPr>
          <w:p w14:paraId="3BFE6EF2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Size Metrics</w:t>
            </w:r>
          </w:p>
        </w:tc>
        <w:tc>
          <w:tcPr>
            <w:tcW w:w="1287" w:type="pct"/>
            <w:vAlign w:val="center"/>
          </w:tcPr>
          <w:p w14:paraId="2AF3079E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SLOC (loc in data set)</w:t>
            </w:r>
          </w:p>
        </w:tc>
        <w:tc>
          <w:tcPr>
            <w:tcW w:w="1320" w:type="pct"/>
            <w:vAlign w:val="center"/>
          </w:tcPr>
          <w:p w14:paraId="4877F9BC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non-commentary source lines of code in a class</w:t>
            </w:r>
          </w:p>
        </w:tc>
        <w:tc>
          <w:tcPr>
            <w:tcW w:w="1241" w:type="pct"/>
            <w:vMerge w:val="restart"/>
            <w:vAlign w:val="center"/>
          </w:tcPr>
          <w:p w14:paraId="3DB48A1F" w14:textId="2A04E14E" w:rsidR="00337256" w:rsidRPr="0003614D" w:rsidRDefault="00BA395C" w:rsidP="00B27013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W</w:t>
            </w:r>
            <w:r w:rsidR="00337256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e </w:t>
            </w:r>
            <w:r w:rsidR="00CB37A1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used the Perl script developed in previous studies [</w:t>
            </w:r>
            <w:r w:rsidR="00B27013">
              <w:rPr>
                <w:rFonts w:ascii="Times New Roman" w:eastAsia="宋体" w:hAnsi="Times New Roman" w:cs="Times New Roman"/>
                <w:sz w:val="16"/>
                <w:szCs w:val="16"/>
              </w:rPr>
              <w:t>5</w:t>
            </w:r>
            <w:r w:rsidR="00CB37A1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, </w:t>
            </w:r>
            <w:r w:rsidR="00B27013">
              <w:rPr>
                <w:rFonts w:ascii="Times New Roman" w:eastAsia="宋体" w:hAnsi="Times New Roman" w:cs="Times New Roman"/>
                <w:sz w:val="16"/>
                <w:szCs w:val="16"/>
              </w:rPr>
              <w:t>6</w:t>
            </w:r>
            <w:r w:rsidR="00CB37A1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]</w:t>
            </w:r>
            <w:r w:rsidR="00337256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to collect metrics based on the udb database, where the udb database is generated by </w:t>
            </w: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the </w:t>
            </w:r>
            <w:r w:rsidR="00337256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commercial software Understand.</w:t>
            </w:r>
          </w:p>
        </w:tc>
      </w:tr>
      <w:tr w:rsidR="00337256" w:rsidRPr="0003614D" w14:paraId="5BE49D8E" w14:textId="77777777" w:rsidTr="001F4485">
        <w:tc>
          <w:tcPr>
            <w:tcW w:w="1152" w:type="pct"/>
            <w:vMerge/>
            <w:vAlign w:val="center"/>
          </w:tcPr>
          <w:p w14:paraId="3C91CC7D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05EA3D6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NMIMP</w:t>
            </w:r>
          </w:p>
        </w:tc>
        <w:tc>
          <w:tcPr>
            <w:tcW w:w="1320" w:type="pct"/>
            <w:vAlign w:val="center"/>
          </w:tcPr>
          <w:p w14:paraId="09C02D13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number of methods implemented in a class</w:t>
            </w:r>
          </w:p>
        </w:tc>
        <w:tc>
          <w:tcPr>
            <w:tcW w:w="1241" w:type="pct"/>
            <w:vMerge/>
            <w:vAlign w:val="center"/>
          </w:tcPr>
          <w:p w14:paraId="2C8DEDB2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3B7F9E8" w14:textId="77777777" w:rsidTr="001F4485">
        <w:tc>
          <w:tcPr>
            <w:tcW w:w="1152" w:type="pct"/>
            <w:vMerge/>
            <w:vAlign w:val="center"/>
          </w:tcPr>
          <w:p w14:paraId="6C7D2CE5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19304501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NumPara</w:t>
            </w:r>
          </w:p>
        </w:tc>
        <w:tc>
          <w:tcPr>
            <w:tcW w:w="1320" w:type="pct"/>
            <w:vAlign w:val="center"/>
          </w:tcPr>
          <w:p w14:paraId="6BD3FBEC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sum of the number of parameters of the methods implemented in a class</w:t>
            </w:r>
          </w:p>
        </w:tc>
        <w:tc>
          <w:tcPr>
            <w:tcW w:w="1241" w:type="pct"/>
            <w:vMerge/>
            <w:vAlign w:val="center"/>
          </w:tcPr>
          <w:p w14:paraId="3E746E4B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5D0D5252" w14:textId="77777777" w:rsidTr="001F4485">
        <w:tc>
          <w:tcPr>
            <w:tcW w:w="1152" w:type="pct"/>
            <w:vMerge/>
            <w:vAlign w:val="center"/>
          </w:tcPr>
          <w:p w14:paraId="13FAF7C6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1E002D24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</w:t>
            </w:r>
          </w:p>
        </w:tc>
        <w:tc>
          <w:tcPr>
            <w:tcW w:w="1320" w:type="pct"/>
            <w:vAlign w:val="center"/>
          </w:tcPr>
          <w:p w14:paraId="07D07920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number of methods in a class, both inherited and non-inherited</w:t>
            </w:r>
          </w:p>
        </w:tc>
        <w:tc>
          <w:tcPr>
            <w:tcW w:w="1241" w:type="pct"/>
            <w:vMerge/>
            <w:vAlign w:val="center"/>
          </w:tcPr>
          <w:p w14:paraId="63C37932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7343896F" w14:textId="77777777" w:rsidTr="001F4485">
        <w:tc>
          <w:tcPr>
            <w:tcW w:w="1152" w:type="pct"/>
            <w:vMerge/>
            <w:vAlign w:val="center"/>
          </w:tcPr>
          <w:p w14:paraId="631C07DA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5661DE5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NAIMP</w:t>
            </w:r>
          </w:p>
        </w:tc>
        <w:tc>
          <w:tcPr>
            <w:tcW w:w="1320" w:type="pct"/>
            <w:vAlign w:val="center"/>
          </w:tcPr>
          <w:p w14:paraId="7995C303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number of attributes in a class excluding inherited ones</w:t>
            </w:r>
          </w:p>
        </w:tc>
        <w:tc>
          <w:tcPr>
            <w:tcW w:w="1241" w:type="pct"/>
            <w:vMerge/>
            <w:vAlign w:val="center"/>
          </w:tcPr>
          <w:p w14:paraId="01674EB8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0474F3CF" w14:textId="77777777" w:rsidTr="001F4485">
        <w:tc>
          <w:tcPr>
            <w:tcW w:w="1152" w:type="pct"/>
            <w:vMerge/>
            <w:vAlign w:val="center"/>
          </w:tcPr>
          <w:p w14:paraId="00FC680E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6E30A259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NA</w:t>
            </w:r>
          </w:p>
        </w:tc>
        <w:tc>
          <w:tcPr>
            <w:tcW w:w="1320" w:type="pct"/>
            <w:vAlign w:val="center"/>
          </w:tcPr>
          <w:p w14:paraId="5AD11230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number of attributes in a class including both inherited and non-inherited</w:t>
            </w:r>
          </w:p>
        </w:tc>
        <w:tc>
          <w:tcPr>
            <w:tcW w:w="1241" w:type="pct"/>
            <w:vMerge/>
            <w:vAlign w:val="center"/>
          </w:tcPr>
          <w:p w14:paraId="21B3A95C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5B427593" w14:textId="77777777" w:rsidTr="001F4485">
        <w:tc>
          <w:tcPr>
            <w:tcW w:w="1152" w:type="pct"/>
            <w:vMerge/>
            <w:vAlign w:val="center"/>
          </w:tcPr>
          <w:p w14:paraId="15BA0752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1CB79455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Stms</w:t>
            </w:r>
          </w:p>
        </w:tc>
        <w:tc>
          <w:tcPr>
            <w:tcW w:w="1320" w:type="pct"/>
            <w:vAlign w:val="center"/>
          </w:tcPr>
          <w:p w14:paraId="49C2358E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the number of declaration and executable statements in the methods of a class</w:t>
            </w:r>
          </w:p>
        </w:tc>
        <w:tc>
          <w:tcPr>
            <w:tcW w:w="1241" w:type="pct"/>
            <w:vMerge/>
            <w:vAlign w:val="center"/>
          </w:tcPr>
          <w:p w14:paraId="3A8D56A9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6815CB7" w14:textId="77777777" w:rsidTr="001F4485">
        <w:tc>
          <w:tcPr>
            <w:tcW w:w="1152" w:type="pct"/>
            <w:vMerge/>
            <w:vAlign w:val="center"/>
          </w:tcPr>
          <w:p w14:paraId="1FA55CA0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5DF1FE6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Nmpub</w:t>
            </w:r>
          </w:p>
        </w:tc>
        <w:tc>
          <w:tcPr>
            <w:tcW w:w="1320" w:type="pct"/>
            <w:vAlign w:val="center"/>
          </w:tcPr>
          <w:p w14:paraId="7BD76FC0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public methods implemented in a class</w:t>
            </w:r>
          </w:p>
        </w:tc>
        <w:tc>
          <w:tcPr>
            <w:tcW w:w="1241" w:type="pct"/>
            <w:vMerge/>
            <w:vAlign w:val="center"/>
          </w:tcPr>
          <w:p w14:paraId="12E7179B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EA8C1F6" w14:textId="77777777" w:rsidTr="001F4485">
        <w:tc>
          <w:tcPr>
            <w:tcW w:w="1152" w:type="pct"/>
            <w:vMerge/>
            <w:vAlign w:val="center"/>
          </w:tcPr>
          <w:p w14:paraId="6BCEB64A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74341E9B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NMNpub</w:t>
            </w:r>
          </w:p>
        </w:tc>
        <w:tc>
          <w:tcPr>
            <w:tcW w:w="1320" w:type="pct"/>
            <w:vAlign w:val="center"/>
          </w:tcPr>
          <w:p w14:paraId="0E87058A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non-public methods implemented in a class</w:t>
            </w:r>
          </w:p>
        </w:tc>
        <w:tc>
          <w:tcPr>
            <w:tcW w:w="1241" w:type="pct"/>
            <w:vMerge/>
            <w:vAlign w:val="center"/>
          </w:tcPr>
          <w:p w14:paraId="6CEC41E4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51665BA8" w14:textId="77777777" w:rsidTr="001F4485">
        <w:tc>
          <w:tcPr>
            <w:tcW w:w="1152" w:type="pct"/>
            <w:vMerge/>
            <w:vAlign w:val="center"/>
          </w:tcPr>
          <w:p w14:paraId="6B25D733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5BDC1C1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NIM</w:t>
            </w:r>
          </w:p>
        </w:tc>
        <w:tc>
          <w:tcPr>
            <w:tcW w:w="1320" w:type="pct"/>
            <w:vAlign w:val="center"/>
          </w:tcPr>
          <w:p w14:paraId="7BBED743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Instance Methods</w:t>
            </w:r>
          </w:p>
        </w:tc>
        <w:tc>
          <w:tcPr>
            <w:tcW w:w="1241" w:type="pct"/>
            <w:vMerge/>
            <w:vAlign w:val="center"/>
          </w:tcPr>
          <w:p w14:paraId="6355107C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9E13D3B" w14:textId="77777777" w:rsidTr="001F4485">
        <w:tc>
          <w:tcPr>
            <w:tcW w:w="1152" w:type="pct"/>
            <w:vMerge/>
            <w:vAlign w:val="center"/>
          </w:tcPr>
          <w:p w14:paraId="5ED72A79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7F855A1E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NCM</w:t>
            </w:r>
          </w:p>
        </w:tc>
        <w:tc>
          <w:tcPr>
            <w:tcW w:w="1320" w:type="pct"/>
            <w:vAlign w:val="center"/>
          </w:tcPr>
          <w:p w14:paraId="39DF1BE6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Class Methods</w:t>
            </w:r>
          </w:p>
        </w:tc>
        <w:tc>
          <w:tcPr>
            <w:tcW w:w="1241" w:type="pct"/>
            <w:vMerge/>
            <w:vAlign w:val="center"/>
          </w:tcPr>
          <w:p w14:paraId="3F3E08B7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614F12C" w14:textId="77777777" w:rsidTr="001F4485">
        <w:tc>
          <w:tcPr>
            <w:tcW w:w="1152" w:type="pct"/>
            <w:vMerge/>
            <w:vAlign w:val="center"/>
          </w:tcPr>
          <w:p w14:paraId="60F6D7B9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78BEC57F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NLM</w:t>
            </w:r>
          </w:p>
        </w:tc>
        <w:tc>
          <w:tcPr>
            <w:tcW w:w="1320" w:type="pct"/>
            <w:vAlign w:val="center"/>
          </w:tcPr>
          <w:p w14:paraId="49AB8B8D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Local Methods</w:t>
            </w:r>
          </w:p>
        </w:tc>
        <w:tc>
          <w:tcPr>
            <w:tcW w:w="1241" w:type="pct"/>
            <w:vMerge/>
            <w:vAlign w:val="center"/>
          </w:tcPr>
          <w:p w14:paraId="55158826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7BA610D8" w14:textId="77777777" w:rsidTr="001F4485">
        <w:tc>
          <w:tcPr>
            <w:tcW w:w="1152" w:type="pct"/>
            <w:vMerge/>
            <w:vAlign w:val="center"/>
          </w:tcPr>
          <w:p w14:paraId="5C74F6E1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E300409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AvgSLOC</w:t>
            </w:r>
          </w:p>
        </w:tc>
        <w:tc>
          <w:tcPr>
            <w:tcW w:w="1320" w:type="pct"/>
            <w:vAlign w:val="center"/>
          </w:tcPr>
          <w:p w14:paraId="63178F21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Average Source Lines of Code</w:t>
            </w:r>
          </w:p>
        </w:tc>
        <w:tc>
          <w:tcPr>
            <w:tcW w:w="1241" w:type="pct"/>
            <w:vMerge/>
            <w:vAlign w:val="center"/>
          </w:tcPr>
          <w:p w14:paraId="19DAD83B" w14:textId="77777777" w:rsidR="00337256" w:rsidRPr="0003614D" w:rsidRDefault="00337256" w:rsidP="00BA395C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7DDA5F4E" w14:textId="77777777" w:rsidTr="001F4485">
        <w:tc>
          <w:tcPr>
            <w:tcW w:w="1152" w:type="pct"/>
            <w:vMerge w:val="restart"/>
            <w:vAlign w:val="center"/>
          </w:tcPr>
          <w:p w14:paraId="2CE11E4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Complexity Metrics</w:t>
            </w:r>
          </w:p>
        </w:tc>
        <w:tc>
          <w:tcPr>
            <w:tcW w:w="1287" w:type="pct"/>
            <w:vAlign w:val="center"/>
          </w:tcPr>
          <w:p w14:paraId="5352CA7A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CDE</w:t>
            </w:r>
          </w:p>
        </w:tc>
        <w:tc>
          <w:tcPr>
            <w:tcW w:w="1320" w:type="pct"/>
            <w:vAlign w:val="center"/>
          </w:tcPr>
          <w:p w14:paraId="2A2E97DE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Class Definition Entropy</w:t>
            </w:r>
          </w:p>
        </w:tc>
        <w:tc>
          <w:tcPr>
            <w:tcW w:w="1241" w:type="pct"/>
            <w:vMerge/>
            <w:vAlign w:val="center"/>
          </w:tcPr>
          <w:p w14:paraId="5884E88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7070A2BF" w14:textId="77777777" w:rsidTr="001F4485">
        <w:tc>
          <w:tcPr>
            <w:tcW w:w="1152" w:type="pct"/>
            <w:vMerge/>
            <w:vAlign w:val="center"/>
          </w:tcPr>
          <w:p w14:paraId="3D873DB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857F54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CIE</w:t>
            </w:r>
          </w:p>
        </w:tc>
        <w:tc>
          <w:tcPr>
            <w:tcW w:w="1320" w:type="pct"/>
            <w:vAlign w:val="center"/>
          </w:tcPr>
          <w:p w14:paraId="316A073A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Class Implementation Entropy</w:t>
            </w:r>
          </w:p>
        </w:tc>
        <w:tc>
          <w:tcPr>
            <w:tcW w:w="1241" w:type="pct"/>
            <w:vMerge/>
            <w:vAlign w:val="center"/>
          </w:tcPr>
          <w:p w14:paraId="4BA412C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09E0575" w14:textId="77777777" w:rsidTr="001F4485">
        <w:tc>
          <w:tcPr>
            <w:tcW w:w="1152" w:type="pct"/>
            <w:vMerge/>
            <w:vAlign w:val="center"/>
          </w:tcPr>
          <w:p w14:paraId="2C20666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720588B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WMC</w:t>
            </w:r>
          </w:p>
        </w:tc>
        <w:tc>
          <w:tcPr>
            <w:tcW w:w="1320" w:type="pct"/>
            <w:vAlign w:val="center"/>
          </w:tcPr>
          <w:p w14:paraId="595A7B4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Weighted Method Per Class</w:t>
            </w:r>
          </w:p>
        </w:tc>
        <w:tc>
          <w:tcPr>
            <w:tcW w:w="1241" w:type="pct"/>
            <w:vMerge/>
            <w:vAlign w:val="center"/>
          </w:tcPr>
          <w:p w14:paraId="7F38C9AE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BE3F68C" w14:textId="77777777" w:rsidTr="001F4485">
        <w:tc>
          <w:tcPr>
            <w:tcW w:w="1152" w:type="pct"/>
            <w:vMerge/>
            <w:vAlign w:val="center"/>
          </w:tcPr>
          <w:p w14:paraId="09442D0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1781138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SDMC</w:t>
            </w:r>
          </w:p>
        </w:tc>
        <w:tc>
          <w:tcPr>
            <w:tcW w:w="1320" w:type="pct"/>
            <w:vAlign w:val="center"/>
          </w:tcPr>
          <w:p w14:paraId="4DD61627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Standard Deviation Method Complexity</w:t>
            </w:r>
          </w:p>
        </w:tc>
        <w:tc>
          <w:tcPr>
            <w:tcW w:w="1241" w:type="pct"/>
            <w:vMerge/>
            <w:vAlign w:val="center"/>
          </w:tcPr>
          <w:p w14:paraId="291CAB4A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D908EB6" w14:textId="77777777" w:rsidTr="001F4485">
        <w:tc>
          <w:tcPr>
            <w:tcW w:w="1152" w:type="pct"/>
            <w:vMerge/>
            <w:vAlign w:val="center"/>
          </w:tcPr>
          <w:p w14:paraId="0376295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671C7ED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AvgWMC</w:t>
            </w:r>
          </w:p>
        </w:tc>
        <w:tc>
          <w:tcPr>
            <w:tcW w:w="1320" w:type="pct"/>
            <w:vAlign w:val="center"/>
          </w:tcPr>
          <w:p w14:paraId="4B3BCE1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Average Weight Method Complexity</w:t>
            </w:r>
          </w:p>
        </w:tc>
        <w:tc>
          <w:tcPr>
            <w:tcW w:w="1241" w:type="pct"/>
            <w:vMerge/>
            <w:vAlign w:val="center"/>
          </w:tcPr>
          <w:p w14:paraId="505DE7C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990669A" w14:textId="77777777" w:rsidTr="001F4485">
        <w:tc>
          <w:tcPr>
            <w:tcW w:w="1152" w:type="pct"/>
            <w:vMerge/>
            <w:vAlign w:val="center"/>
          </w:tcPr>
          <w:p w14:paraId="6DBFAD6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6D6C986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CCMax</w:t>
            </w:r>
          </w:p>
        </w:tc>
        <w:tc>
          <w:tcPr>
            <w:tcW w:w="1320" w:type="pct"/>
            <w:vAlign w:val="center"/>
          </w:tcPr>
          <w:p w14:paraId="7A2023B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Maximum cyclomatic complexity of a single method of a class</w:t>
            </w:r>
          </w:p>
        </w:tc>
        <w:tc>
          <w:tcPr>
            <w:tcW w:w="1241" w:type="pct"/>
            <w:vMerge/>
            <w:vAlign w:val="center"/>
          </w:tcPr>
          <w:p w14:paraId="3E067A5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AA49A2B" w14:textId="77777777" w:rsidTr="001F4485">
        <w:tc>
          <w:tcPr>
            <w:tcW w:w="1152" w:type="pct"/>
            <w:vMerge/>
            <w:vAlign w:val="center"/>
          </w:tcPr>
          <w:p w14:paraId="53BCD33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E0105A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NTM</w:t>
            </w:r>
          </w:p>
        </w:tc>
        <w:tc>
          <w:tcPr>
            <w:tcW w:w="1320" w:type="pct"/>
            <w:vAlign w:val="center"/>
          </w:tcPr>
          <w:p w14:paraId="5842DBD7" w14:textId="26B2983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Number of </w:t>
            </w:r>
            <w:r w:rsidR="00F4416D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Trivial</w:t>
            </w: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 Methods</w:t>
            </w:r>
          </w:p>
        </w:tc>
        <w:tc>
          <w:tcPr>
            <w:tcW w:w="1241" w:type="pct"/>
            <w:vMerge/>
            <w:vAlign w:val="center"/>
          </w:tcPr>
          <w:p w14:paraId="17F8B0D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68C880C5" w14:textId="77777777" w:rsidTr="001F4485">
        <w:tc>
          <w:tcPr>
            <w:tcW w:w="1152" w:type="pct"/>
            <w:vMerge w:val="restart"/>
            <w:vAlign w:val="center"/>
          </w:tcPr>
          <w:p w14:paraId="57BB45B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Coupling Metrics</w:t>
            </w:r>
          </w:p>
        </w:tc>
        <w:tc>
          <w:tcPr>
            <w:tcW w:w="1287" w:type="pct"/>
            <w:vAlign w:val="center"/>
          </w:tcPr>
          <w:p w14:paraId="466DDB5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CBO</w:t>
            </w:r>
          </w:p>
        </w:tc>
        <w:tc>
          <w:tcPr>
            <w:tcW w:w="1320" w:type="pct"/>
            <w:vAlign w:val="center"/>
          </w:tcPr>
          <w:p w14:paraId="7F836C7E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Coupling Between Object</w:t>
            </w:r>
          </w:p>
        </w:tc>
        <w:tc>
          <w:tcPr>
            <w:tcW w:w="1241" w:type="pct"/>
            <w:vMerge/>
            <w:vAlign w:val="center"/>
          </w:tcPr>
          <w:p w14:paraId="6FE6153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007748E" w14:textId="77777777" w:rsidTr="001F4485">
        <w:tc>
          <w:tcPr>
            <w:tcW w:w="1152" w:type="pct"/>
            <w:vMerge/>
            <w:vAlign w:val="center"/>
          </w:tcPr>
          <w:p w14:paraId="6F0102C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14D42D6A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DAC</w:t>
            </w:r>
          </w:p>
        </w:tc>
        <w:tc>
          <w:tcPr>
            <w:tcW w:w="1320" w:type="pct"/>
            <w:vAlign w:val="center"/>
          </w:tcPr>
          <w:p w14:paraId="2ADEFA1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Data Abstraction Coupling: Type is the number of attributes of other classes.</w:t>
            </w:r>
          </w:p>
        </w:tc>
        <w:tc>
          <w:tcPr>
            <w:tcW w:w="1241" w:type="pct"/>
            <w:vMerge/>
            <w:vAlign w:val="center"/>
          </w:tcPr>
          <w:p w14:paraId="472C781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690984B2" w14:textId="77777777" w:rsidTr="001F4485">
        <w:tc>
          <w:tcPr>
            <w:tcW w:w="1152" w:type="pct"/>
            <w:vMerge/>
            <w:vAlign w:val="center"/>
          </w:tcPr>
          <w:p w14:paraId="090F248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4F9510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DACquote</w:t>
            </w:r>
          </w:p>
        </w:tc>
        <w:tc>
          <w:tcPr>
            <w:tcW w:w="1320" w:type="pct"/>
            <w:vAlign w:val="center"/>
          </w:tcPr>
          <w:p w14:paraId="0BA6F27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Data Abstraction Coupling: Type is the number of other classes.</w:t>
            </w:r>
          </w:p>
        </w:tc>
        <w:tc>
          <w:tcPr>
            <w:tcW w:w="1241" w:type="pct"/>
            <w:vMerge/>
            <w:vAlign w:val="center"/>
          </w:tcPr>
          <w:p w14:paraId="1EB035B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004F4E33" w14:textId="77777777" w:rsidTr="001F4485">
        <w:tc>
          <w:tcPr>
            <w:tcW w:w="1152" w:type="pct"/>
            <w:vMerge/>
            <w:vAlign w:val="center"/>
          </w:tcPr>
          <w:p w14:paraId="2D348AF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53C4DC1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ICP</w:t>
            </w:r>
          </w:p>
        </w:tc>
        <w:tc>
          <w:tcPr>
            <w:tcW w:w="1320" w:type="pct"/>
            <w:vAlign w:val="center"/>
          </w:tcPr>
          <w:p w14:paraId="423BF91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Information-flow-based Coupling</w:t>
            </w:r>
          </w:p>
        </w:tc>
        <w:tc>
          <w:tcPr>
            <w:tcW w:w="1241" w:type="pct"/>
            <w:vMerge/>
            <w:vAlign w:val="center"/>
          </w:tcPr>
          <w:p w14:paraId="11D054B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AC22B06" w14:textId="77777777" w:rsidTr="001F4485">
        <w:tc>
          <w:tcPr>
            <w:tcW w:w="1152" w:type="pct"/>
            <w:vMerge/>
            <w:vAlign w:val="center"/>
          </w:tcPr>
          <w:p w14:paraId="7D7799D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7055F0D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IHICP</w:t>
            </w:r>
          </w:p>
        </w:tc>
        <w:tc>
          <w:tcPr>
            <w:tcW w:w="1320" w:type="pct"/>
            <w:vAlign w:val="center"/>
          </w:tcPr>
          <w:p w14:paraId="2C04B28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Information-flow-based inheritance Coupling</w:t>
            </w:r>
          </w:p>
        </w:tc>
        <w:tc>
          <w:tcPr>
            <w:tcW w:w="1241" w:type="pct"/>
            <w:vMerge/>
            <w:vAlign w:val="center"/>
          </w:tcPr>
          <w:p w14:paraId="4B41EA31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89A2598" w14:textId="77777777" w:rsidTr="001F4485">
        <w:tc>
          <w:tcPr>
            <w:tcW w:w="1152" w:type="pct"/>
            <w:vMerge/>
            <w:vAlign w:val="center"/>
          </w:tcPr>
          <w:p w14:paraId="45F95B1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A299B3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NIHICP</w:t>
            </w:r>
          </w:p>
        </w:tc>
        <w:tc>
          <w:tcPr>
            <w:tcW w:w="1320" w:type="pct"/>
            <w:vAlign w:val="center"/>
          </w:tcPr>
          <w:p w14:paraId="7934567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Information-flow-based non-inheritance Coupling</w:t>
            </w:r>
          </w:p>
        </w:tc>
        <w:tc>
          <w:tcPr>
            <w:tcW w:w="1241" w:type="pct"/>
            <w:vMerge/>
            <w:vAlign w:val="center"/>
          </w:tcPr>
          <w:p w14:paraId="67E6B427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04E77329" w14:textId="77777777" w:rsidTr="001F4485">
        <w:tc>
          <w:tcPr>
            <w:tcW w:w="1152" w:type="pct"/>
            <w:vMerge w:val="restart"/>
            <w:vAlign w:val="center"/>
          </w:tcPr>
          <w:p w14:paraId="6CA1017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Inheritance Metrics</w:t>
            </w:r>
          </w:p>
        </w:tc>
        <w:tc>
          <w:tcPr>
            <w:tcW w:w="1287" w:type="pct"/>
            <w:vAlign w:val="center"/>
          </w:tcPr>
          <w:p w14:paraId="77C357B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NOC</w:t>
            </w:r>
          </w:p>
        </w:tc>
        <w:tc>
          <w:tcPr>
            <w:tcW w:w="1320" w:type="pct"/>
            <w:vAlign w:val="center"/>
          </w:tcPr>
          <w:p w14:paraId="1C0863E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Child Classes</w:t>
            </w:r>
          </w:p>
        </w:tc>
        <w:tc>
          <w:tcPr>
            <w:tcW w:w="1241" w:type="pct"/>
            <w:vMerge/>
            <w:vAlign w:val="center"/>
          </w:tcPr>
          <w:p w14:paraId="08ECF10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55C6F603" w14:textId="77777777" w:rsidTr="001F4485">
        <w:tc>
          <w:tcPr>
            <w:tcW w:w="1152" w:type="pct"/>
            <w:vMerge/>
            <w:vAlign w:val="center"/>
          </w:tcPr>
          <w:p w14:paraId="3E39A8A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508412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NOP</w:t>
            </w:r>
          </w:p>
        </w:tc>
        <w:tc>
          <w:tcPr>
            <w:tcW w:w="1320" w:type="pct"/>
            <w:vAlign w:val="center"/>
          </w:tcPr>
          <w:p w14:paraId="68B81BE7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Parent Classes</w:t>
            </w:r>
          </w:p>
        </w:tc>
        <w:tc>
          <w:tcPr>
            <w:tcW w:w="1241" w:type="pct"/>
            <w:vMerge/>
            <w:vAlign w:val="center"/>
          </w:tcPr>
          <w:p w14:paraId="7A13699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334E7062" w14:textId="77777777" w:rsidTr="001F4485">
        <w:tc>
          <w:tcPr>
            <w:tcW w:w="1152" w:type="pct"/>
            <w:vMerge/>
            <w:vAlign w:val="center"/>
          </w:tcPr>
          <w:p w14:paraId="4CD8AC6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F5BBB8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DIT</w:t>
            </w:r>
          </w:p>
        </w:tc>
        <w:tc>
          <w:tcPr>
            <w:tcW w:w="1320" w:type="pct"/>
            <w:vAlign w:val="center"/>
          </w:tcPr>
          <w:p w14:paraId="6D36BD8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Depth of Inheritance Tree</w:t>
            </w:r>
          </w:p>
        </w:tc>
        <w:tc>
          <w:tcPr>
            <w:tcW w:w="1241" w:type="pct"/>
            <w:vMerge/>
            <w:vAlign w:val="center"/>
          </w:tcPr>
          <w:p w14:paraId="6812C64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2F4D1479" w14:textId="77777777" w:rsidTr="001F4485">
        <w:tc>
          <w:tcPr>
            <w:tcW w:w="1152" w:type="pct"/>
            <w:vMerge/>
            <w:vAlign w:val="center"/>
          </w:tcPr>
          <w:p w14:paraId="633A357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B221C9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AID</w:t>
            </w:r>
          </w:p>
        </w:tc>
        <w:tc>
          <w:tcPr>
            <w:tcW w:w="1320" w:type="pct"/>
            <w:vAlign w:val="center"/>
          </w:tcPr>
          <w:p w14:paraId="76AF276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Average Inheritance Depth of a class</w:t>
            </w:r>
          </w:p>
        </w:tc>
        <w:tc>
          <w:tcPr>
            <w:tcW w:w="1241" w:type="pct"/>
            <w:vMerge/>
            <w:vAlign w:val="center"/>
          </w:tcPr>
          <w:p w14:paraId="3887081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5277D90" w14:textId="77777777" w:rsidTr="001F4485">
        <w:tc>
          <w:tcPr>
            <w:tcW w:w="1152" w:type="pct"/>
            <w:vMerge/>
            <w:vAlign w:val="center"/>
          </w:tcPr>
          <w:p w14:paraId="3B17247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1DE15F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CLD</w:t>
            </w:r>
          </w:p>
        </w:tc>
        <w:tc>
          <w:tcPr>
            <w:tcW w:w="1320" w:type="pct"/>
            <w:vAlign w:val="center"/>
          </w:tcPr>
          <w:p w14:paraId="3FFE45F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Class-to-Leaf Depth</w:t>
            </w:r>
          </w:p>
        </w:tc>
        <w:tc>
          <w:tcPr>
            <w:tcW w:w="1241" w:type="pct"/>
            <w:vMerge/>
            <w:vAlign w:val="center"/>
          </w:tcPr>
          <w:p w14:paraId="18CE809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0B5D4E0B" w14:textId="77777777" w:rsidTr="001F4485">
        <w:tc>
          <w:tcPr>
            <w:tcW w:w="1152" w:type="pct"/>
            <w:vMerge/>
            <w:vAlign w:val="center"/>
          </w:tcPr>
          <w:p w14:paraId="1708E85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BC5073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NOD</w:t>
            </w:r>
          </w:p>
        </w:tc>
        <w:tc>
          <w:tcPr>
            <w:tcW w:w="1320" w:type="pct"/>
            <w:vAlign w:val="center"/>
          </w:tcPr>
          <w:p w14:paraId="60B2FE75" w14:textId="37BD7103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Number Of </w:t>
            </w:r>
            <w:r w:rsidR="00EA3A14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Descendants</w:t>
            </w:r>
          </w:p>
        </w:tc>
        <w:tc>
          <w:tcPr>
            <w:tcW w:w="1241" w:type="pct"/>
            <w:vMerge/>
            <w:vAlign w:val="center"/>
          </w:tcPr>
          <w:p w14:paraId="4DD8A5C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0BB97397" w14:textId="77777777" w:rsidTr="001F4485">
        <w:tc>
          <w:tcPr>
            <w:tcW w:w="1152" w:type="pct"/>
            <w:vMerge/>
            <w:vAlign w:val="center"/>
          </w:tcPr>
          <w:p w14:paraId="1587A1B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F529E6E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NOA</w:t>
            </w:r>
          </w:p>
        </w:tc>
        <w:tc>
          <w:tcPr>
            <w:tcW w:w="1320" w:type="pct"/>
            <w:vAlign w:val="center"/>
          </w:tcPr>
          <w:p w14:paraId="6F948BFE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Ancestors</w:t>
            </w:r>
          </w:p>
        </w:tc>
        <w:tc>
          <w:tcPr>
            <w:tcW w:w="1241" w:type="pct"/>
            <w:vMerge/>
            <w:vAlign w:val="center"/>
          </w:tcPr>
          <w:p w14:paraId="30CB8BA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186E349" w14:textId="77777777" w:rsidTr="001F4485">
        <w:tc>
          <w:tcPr>
            <w:tcW w:w="1152" w:type="pct"/>
            <w:vMerge/>
            <w:vAlign w:val="center"/>
          </w:tcPr>
          <w:p w14:paraId="64942D3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3985EA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NMO</w:t>
            </w:r>
          </w:p>
        </w:tc>
        <w:tc>
          <w:tcPr>
            <w:tcW w:w="1320" w:type="pct"/>
            <w:vAlign w:val="center"/>
          </w:tcPr>
          <w:p w14:paraId="27739F7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Methods Overridden</w:t>
            </w:r>
          </w:p>
        </w:tc>
        <w:tc>
          <w:tcPr>
            <w:tcW w:w="1241" w:type="pct"/>
            <w:vMerge/>
            <w:vAlign w:val="center"/>
          </w:tcPr>
          <w:p w14:paraId="19BA0CB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E450ACD" w14:textId="77777777" w:rsidTr="001F4485">
        <w:tc>
          <w:tcPr>
            <w:tcW w:w="1152" w:type="pct"/>
            <w:vMerge/>
            <w:vAlign w:val="center"/>
          </w:tcPr>
          <w:p w14:paraId="7ECA255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C072877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NMI</w:t>
            </w:r>
          </w:p>
        </w:tc>
        <w:tc>
          <w:tcPr>
            <w:tcW w:w="1320" w:type="pct"/>
            <w:vAlign w:val="center"/>
          </w:tcPr>
          <w:p w14:paraId="29A8170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Methods Inherited</w:t>
            </w:r>
          </w:p>
        </w:tc>
        <w:tc>
          <w:tcPr>
            <w:tcW w:w="1241" w:type="pct"/>
            <w:vMerge/>
            <w:vAlign w:val="center"/>
          </w:tcPr>
          <w:p w14:paraId="3087369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A8624DF" w14:textId="77777777" w:rsidTr="001F4485">
        <w:tc>
          <w:tcPr>
            <w:tcW w:w="1152" w:type="pct"/>
            <w:vMerge/>
            <w:vAlign w:val="center"/>
          </w:tcPr>
          <w:p w14:paraId="49BC482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5729707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NMA</w:t>
            </w:r>
          </w:p>
        </w:tc>
        <w:tc>
          <w:tcPr>
            <w:tcW w:w="1320" w:type="pct"/>
            <w:vAlign w:val="center"/>
          </w:tcPr>
          <w:p w14:paraId="6BCC4CB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Number Of Methods Added</w:t>
            </w:r>
          </w:p>
        </w:tc>
        <w:tc>
          <w:tcPr>
            <w:tcW w:w="1241" w:type="pct"/>
            <w:vMerge/>
            <w:vAlign w:val="center"/>
          </w:tcPr>
          <w:p w14:paraId="17A7C6E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20704CA1" w14:textId="77777777" w:rsidTr="001F4485">
        <w:tc>
          <w:tcPr>
            <w:tcW w:w="1152" w:type="pct"/>
            <w:vMerge/>
            <w:vAlign w:val="center"/>
          </w:tcPr>
          <w:p w14:paraId="2741452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E0676E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SIX</w:t>
            </w:r>
          </w:p>
        </w:tc>
        <w:tc>
          <w:tcPr>
            <w:tcW w:w="1320" w:type="pct"/>
            <w:vAlign w:val="center"/>
          </w:tcPr>
          <w:p w14:paraId="290B78C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Specialization IndeX   =  NMO * DIT / (NMO + NMA + NMI)</w:t>
            </w:r>
          </w:p>
        </w:tc>
        <w:tc>
          <w:tcPr>
            <w:tcW w:w="1241" w:type="pct"/>
            <w:vMerge/>
            <w:vAlign w:val="center"/>
          </w:tcPr>
          <w:p w14:paraId="3825E28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DD71616" w14:textId="77777777" w:rsidTr="001F4485">
        <w:tc>
          <w:tcPr>
            <w:tcW w:w="1152" w:type="pct"/>
            <w:vMerge/>
            <w:vAlign w:val="center"/>
          </w:tcPr>
          <w:p w14:paraId="0F38926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8566CE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PII</w:t>
            </w:r>
          </w:p>
        </w:tc>
        <w:tc>
          <w:tcPr>
            <w:tcW w:w="1320" w:type="pct"/>
            <w:vAlign w:val="center"/>
          </w:tcPr>
          <w:p w14:paraId="769D168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Pure Inheritance Index.</w:t>
            </w:r>
          </w:p>
        </w:tc>
        <w:tc>
          <w:tcPr>
            <w:tcW w:w="1241" w:type="pct"/>
            <w:vMerge/>
            <w:vAlign w:val="center"/>
          </w:tcPr>
          <w:p w14:paraId="037580B3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55F8130B" w14:textId="77777777" w:rsidTr="001F4485">
        <w:tc>
          <w:tcPr>
            <w:tcW w:w="1152" w:type="pct"/>
            <w:vMerge/>
            <w:vAlign w:val="center"/>
          </w:tcPr>
          <w:p w14:paraId="4F7739A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BEAEE6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SPA</w:t>
            </w:r>
          </w:p>
        </w:tc>
        <w:tc>
          <w:tcPr>
            <w:tcW w:w="1320" w:type="pct"/>
            <w:vAlign w:val="center"/>
          </w:tcPr>
          <w:p w14:paraId="6EC94E4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static polymorphism in ancestors</w:t>
            </w:r>
          </w:p>
        </w:tc>
        <w:tc>
          <w:tcPr>
            <w:tcW w:w="1241" w:type="pct"/>
            <w:vMerge/>
            <w:vAlign w:val="center"/>
          </w:tcPr>
          <w:p w14:paraId="3BCD81C4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1AB7FCEF" w14:textId="77777777" w:rsidTr="001F4485">
        <w:tc>
          <w:tcPr>
            <w:tcW w:w="1152" w:type="pct"/>
            <w:vMerge/>
            <w:vAlign w:val="center"/>
          </w:tcPr>
          <w:p w14:paraId="28FF7AD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6C186EE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SPD</w:t>
            </w:r>
          </w:p>
        </w:tc>
        <w:tc>
          <w:tcPr>
            <w:tcW w:w="1320" w:type="pct"/>
            <w:vAlign w:val="center"/>
          </w:tcPr>
          <w:p w14:paraId="0062B9B5" w14:textId="4BFA7D8C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static polymorphism in </w:t>
            </w:r>
            <w:r w:rsidR="00EA3A14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descendants</w:t>
            </w:r>
          </w:p>
        </w:tc>
        <w:tc>
          <w:tcPr>
            <w:tcW w:w="1241" w:type="pct"/>
            <w:vMerge/>
            <w:vAlign w:val="center"/>
          </w:tcPr>
          <w:p w14:paraId="667B13E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687464F3" w14:textId="77777777" w:rsidTr="001F4485">
        <w:tc>
          <w:tcPr>
            <w:tcW w:w="1152" w:type="pct"/>
            <w:vMerge/>
            <w:vAlign w:val="center"/>
          </w:tcPr>
          <w:p w14:paraId="1F6F278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064C438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DPA</w:t>
            </w:r>
          </w:p>
        </w:tc>
        <w:tc>
          <w:tcPr>
            <w:tcW w:w="1320" w:type="pct"/>
            <w:vAlign w:val="center"/>
          </w:tcPr>
          <w:p w14:paraId="36C86C70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dynamic polymorphism in ancestors</w:t>
            </w:r>
          </w:p>
        </w:tc>
        <w:tc>
          <w:tcPr>
            <w:tcW w:w="1241" w:type="pct"/>
            <w:vMerge/>
            <w:vAlign w:val="center"/>
          </w:tcPr>
          <w:p w14:paraId="41F4D3F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773F9DA6" w14:textId="77777777" w:rsidTr="001F4485">
        <w:tc>
          <w:tcPr>
            <w:tcW w:w="1152" w:type="pct"/>
            <w:vMerge/>
            <w:vAlign w:val="center"/>
          </w:tcPr>
          <w:p w14:paraId="54519D49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5A0BDFA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DPD</w:t>
            </w:r>
          </w:p>
        </w:tc>
        <w:tc>
          <w:tcPr>
            <w:tcW w:w="1320" w:type="pct"/>
            <w:vAlign w:val="center"/>
          </w:tcPr>
          <w:p w14:paraId="148FACE3" w14:textId="284E9826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 xml:space="preserve">dynamic polymorphism in </w:t>
            </w:r>
            <w:r w:rsidR="00EA3A14"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descendants</w:t>
            </w:r>
          </w:p>
        </w:tc>
        <w:tc>
          <w:tcPr>
            <w:tcW w:w="1241" w:type="pct"/>
            <w:vMerge/>
            <w:vAlign w:val="center"/>
          </w:tcPr>
          <w:p w14:paraId="66E8422D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79BD855" w14:textId="77777777" w:rsidTr="001F4485">
        <w:tc>
          <w:tcPr>
            <w:tcW w:w="1152" w:type="pct"/>
            <w:vMerge/>
            <w:vAlign w:val="center"/>
          </w:tcPr>
          <w:p w14:paraId="5E8FD952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4F910DE8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SP</w:t>
            </w:r>
          </w:p>
        </w:tc>
        <w:tc>
          <w:tcPr>
            <w:tcW w:w="1320" w:type="pct"/>
            <w:vAlign w:val="center"/>
          </w:tcPr>
          <w:p w14:paraId="0ACF656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static polymorphism in inheritance relations</w:t>
            </w:r>
          </w:p>
        </w:tc>
        <w:tc>
          <w:tcPr>
            <w:tcW w:w="1241" w:type="pct"/>
            <w:vMerge/>
            <w:vAlign w:val="center"/>
          </w:tcPr>
          <w:p w14:paraId="5173193B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  <w:tr w:rsidR="00337256" w:rsidRPr="0003614D" w14:paraId="4006E843" w14:textId="77777777" w:rsidTr="001F4485">
        <w:tc>
          <w:tcPr>
            <w:tcW w:w="1152" w:type="pct"/>
            <w:vMerge/>
            <w:vAlign w:val="center"/>
          </w:tcPr>
          <w:p w14:paraId="40C6FDEF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  <w:tc>
          <w:tcPr>
            <w:tcW w:w="1287" w:type="pct"/>
            <w:vAlign w:val="center"/>
          </w:tcPr>
          <w:p w14:paraId="2D08977C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DP</w:t>
            </w:r>
          </w:p>
        </w:tc>
        <w:tc>
          <w:tcPr>
            <w:tcW w:w="1320" w:type="pct"/>
            <w:vAlign w:val="center"/>
          </w:tcPr>
          <w:p w14:paraId="3DA84BD6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  <w:r w:rsidRPr="0003614D">
              <w:rPr>
                <w:rFonts w:ascii="Times New Roman" w:eastAsia="宋体" w:hAnsi="Times New Roman" w:cs="Times New Roman"/>
                <w:sz w:val="16"/>
                <w:szCs w:val="16"/>
              </w:rPr>
              <w:t>dynamic polymorphism in inheritance relations</w:t>
            </w:r>
          </w:p>
        </w:tc>
        <w:tc>
          <w:tcPr>
            <w:tcW w:w="1241" w:type="pct"/>
            <w:vMerge/>
            <w:vAlign w:val="center"/>
          </w:tcPr>
          <w:p w14:paraId="7C7217C5" w14:textId="77777777" w:rsidR="00337256" w:rsidRPr="0003614D" w:rsidRDefault="00337256" w:rsidP="004C009A">
            <w:pPr>
              <w:tabs>
                <w:tab w:val="left" w:pos="7088"/>
              </w:tabs>
              <w:rPr>
                <w:rFonts w:ascii="Times New Roman" w:eastAsia="宋体" w:hAnsi="Times New Roman" w:cs="Times New Roman"/>
                <w:sz w:val="16"/>
                <w:szCs w:val="16"/>
              </w:rPr>
            </w:pPr>
          </w:p>
        </w:tc>
      </w:tr>
    </w:tbl>
    <w:p w14:paraId="64092A61" w14:textId="77777777" w:rsidR="0012169F" w:rsidRPr="00022314" w:rsidRDefault="0012169F" w:rsidP="0012169F">
      <w:pPr>
        <w:tabs>
          <w:tab w:val="left" w:pos="7088"/>
        </w:tabs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A43B165" w14:textId="77777777" w:rsidR="004C3A4F" w:rsidRPr="004A64E4" w:rsidRDefault="004C3A4F" w:rsidP="001F4485">
      <w:pPr>
        <w:pStyle w:val="1"/>
        <w:keepNext w:val="0"/>
        <w:spacing w:before="100" w:beforeAutospacing="1" w:after="100" w:afterAutospacing="1"/>
        <w:jc w:val="both"/>
        <w:rPr>
          <w:b/>
          <w:smallCaps w:val="0"/>
          <w:kern w:val="0"/>
          <w:sz w:val="22"/>
          <w:szCs w:val="22"/>
          <w:lang w:eastAsia="zh-CN"/>
        </w:rPr>
      </w:pPr>
      <w:r w:rsidRPr="004A64E4">
        <w:rPr>
          <w:b/>
          <w:smallCaps w:val="0"/>
          <w:kern w:val="0"/>
          <w:sz w:val="22"/>
          <w:szCs w:val="22"/>
          <w:lang w:eastAsia="zh-CN"/>
        </w:rPr>
        <w:t xml:space="preserve">Appendix </w:t>
      </w:r>
      <w:r w:rsidR="009E2E18" w:rsidRPr="004A64E4">
        <w:rPr>
          <w:b/>
          <w:smallCaps w:val="0"/>
          <w:kern w:val="0"/>
          <w:sz w:val="22"/>
          <w:szCs w:val="22"/>
          <w:lang w:eastAsia="zh-CN"/>
        </w:rPr>
        <w:t>C</w:t>
      </w:r>
      <w:r w:rsidRPr="004A64E4">
        <w:rPr>
          <w:b/>
          <w:smallCaps w:val="0"/>
          <w:kern w:val="0"/>
          <w:sz w:val="22"/>
          <w:szCs w:val="22"/>
          <w:lang w:eastAsia="zh-CN"/>
        </w:rPr>
        <w:t xml:space="preserve">. </w:t>
      </w:r>
      <w:r w:rsidRPr="004A64E4">
        <w:rPr>
          <w:rFonts w:eastAsia="宋体"/>
          <w:b/>
          <w:smallCaps w:val="0"/>
          <w:kern w:val="2"/>
          <w:sz w:val="22"/>
          <w:szCs w:val="22"/>
          <w:lang w:eastAsia="zh-CN"/>
        </w:rPr>
        <w:t>Reasoning process of AP and RR formulas of a random model</w:t>
      </w:r>
    </w:p>
    <w:p w14:paraId="7030D198" w14:textId="11F5F980" w:rsidR="008E3E7A" w:rsidRDefault="00111A26" w:rsidP="004C3A4F">
      <w:pPr>
        <w:spacing w:line="360" w:lineRule="auto"/>
        <w:ind w:firstLineChars="100" w:firstLine="210"/>
        <w:rPr>
          <w:rFonts w:ascii="Times New Roman" w:hAnsi="Times New Roman" w:cs="Times New Roman"/>
          <w:kern w:val="0"/>
          <w:szCs w:val="21"/>
        </w:rPr>
      </w:pPr>
      <w:r w:rsidRPr="003C1AD5">
        <w:rPr>
          <w:rFonts w:ascii="Times New Roman" w:hAnsi="Times New Roman" w:cs="Times New Roman" w:hint="eastAsia"/>
          <w:kern w:val="0"/>
          <w:szCs w:val="21"/>
        </w:rPr>
        <w:t>L</w:t>
      </w:r>
      <w:r w:rsidRPr="003C1AD5">
        <w:rPr>
          <w:rFonts w:ascii="Times New Roman" w:hAnsi="Times New Roman" w:cs="Times New Roman"/>
          <w:kern w:val="0"/>
          <w:szCs w:val="21"/>
        </w:rPr>
        <w:t xml:space="preserve">et </w:t>
      </w:r>
      <w:r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Pr="003C1AD5">
        <w:rPr>
          <w:rFonts w:ascii="Times New Roman" w:hAnsi="Times New Roman" w:cs="Times New Roman"/>
          <w:kern w:val="0"/>
          <w:szCs w:val="21"/>
        </w:rPr>
        <w:t xml:space="preserve">(NC) be the performance of NC and </w:t>
      </w:r>
      <w:r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Pr="003C1AD5">
        <w:rPr>
          <w:rFonts w:ascii="Times New Roman" w:hAnsi="Times New Roman" w:cs="Times New Roman"/>
          <w:kern w:val="0"/>
          <w:szCs w:val="21"/>
        </w:rPr>
        <w:t>(CC) be the performance of CC.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8E3E7A">
        <w:rPr>
          <w:rFonts w:ascii="Times New Roman" w:hAnsi="Times New Roman" w:cs="Times New Roman"/>
          <w:kern w:val="0"/>
          <w:szCs w:val="21"/>
        </w:rPr>
        <w:t>I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t is more important for practitioners to evaluate </w:t>
      </w:r>
      <w:r w:rsidR="008E3E7A" w:rsidRPr="003C1AD5">
        <w:rPr>
          <w:rFonts w:ascii="Times New Roman" w:hAnsi="Times New Roman" w:cs="Times New Roman" w:hint="eastAsia"/>
          <w:i/>
          <w:kern w:val="0"/>
          <w:szCs w:val="21"/>
        </w:rPr>
        <w:t>per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fGain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, the relative performance of a model with respect to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random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 [</w:t>
      </w:r>
      <w:r w:rsidR="00B27013">
        <w:rPr>
          <w:rFonts w:ascii="Times New Roman" w:hAnsi="Times New Roman" w:cs="Times New Roman"/>
          <w:kern w:val="0"/>
          <w:szCs w:val="21"/>
        </w:rPr>
        <w:t>7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]. In our context,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perfGain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NC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) =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NC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) </w:t>
      </w:r>
      <w:r w:rsidR="008E3E7A" w:rsidRPr="003C1AD5">
        <w:rPr>
          <w:rFonts w:ascii="Times New Roman" w:hAnsi="Times New Roman" w:cs="Times New Roman"/>
          <w:kern w:val="0"/>
          <w:szCs w:val="21"/>
        </w:rPr>
        <w:sym w:font="Symbol" w:char="F02D"/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random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) and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perfGain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CC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) =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CC</w:t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) </w:t>
      </w:r>
      <w:r w:rsidR="008E3E7A" w:rsidRPr="003C1AD5">
        <w:rPr>
          <w:rFonts w:ascii="Times New Roman" w:hAnsi="Times New Roman" w:cs="Times New Roman"/>
          <w:kern w:val="0"/>
          <w:szCs w:val="21"/>
        </w:rPr>
        <w:sym w:font="Symbol" w:char="F02D"/>
      </w:r>
      <w:r w:rsidR="008E3E7A" w:rsidRPr="003C1AD5">
        <w:rPr>
          <w:rFonts w:ascii="Times New Roman" w:hAnsi="Times New Roman" w:cs="Times New Roman"/>
          <w:kern w:val="0"/>
          <w:szCs w:val="21"/>
        </w:rPr>
        <w:t xml:space="preserve"> 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perf</w:t>
      </w:r>
      <w:r w:rsidR="008E3E7A" w:rsidRPr="003C1AD5">
        <w:rPr>
          <w:rFonts w:ascii="Times New Roman" w:hAnsi="Times New Roman" w:cs="Times New Roman"/>
          <w:kern w:val="0"/>
          <w:szCs w:val="21"/>
        </w:rPr>
        <w:t>(</w:t>
      </w:r>
      <w:r w:rsidR="008E3E7A" w:rsidRPr="003C1AD5">
        <w:rPr>
          <w:rFonts w:ascii="Times New Roman" w:hAnsi="Times New Roman" w:cs="Times New Roman"/>
          <w:i/>
          <w:kern w:val="0"/>
          <w:szCs w:val="21"/>
        </w:rPr>
        <w:t>random</w:t>
      </w:r>
      <w:r w:rsidR="008E3E7A" w:rsidRPr="003C1AD5">
        <w:rPr>
          <w:rFonts w:ascii="Times New Roman" w:hAnsi="Times New Roman" w:cs="Times New Roman"/>
          <w:kern w:val="0"/>
          <w:szCs w:val="21"/>
        </w:rPr>
        <w:t>).</w:t>
      </w:r>
      <w:r w:rsidR="0086496A" w:rsidRPr="0086496A">
        <w:rPr>
          <w:rFonts w:ascii="Times New Roman" w:hAnsi="Times New Roman" w:cs="Times New Roman"/>
          <w:kern w:val="0"/>
          <w:szCs w:val="21"/>
        </w:rPr>
        <w:t xml:space="preserve"> </w:t>
      </w:r>
      <w:r w:rsidR="0086496A" w:rsidRPr="003C1AD5">
        <w:rPr>
          <w:rFonts w:ascii="Times New Roman" w:hAnsi="Times New Roman" w:cs="Times New Roman"/>
          <w:kern w:val="0"/>
          <w:szCs w:val="21"/>
        </w:rPr>
        <w:t xml:space="preserve">Therefore, in this study, we also employ the absolute value of </w:t>
      </w:r>
      <w:r w:rsidR="0086496A" w:rsidRPr="003C1AD5">
        <w:rPr>
          <w:rFonts w:ascii="Times New Roman" w:hAnsi="Times New Roman" w:cs="Times New Roman"/>
          <w:i/>
          <w:kern w:val="0"/>
          <w:szCs w:val="21"/>
        </w:rPr>
        <w:t>pgr</w:t>
      </w:r>
      <w:r w:rsidR="0086496A" w:rsidRPr="003C1AD5">
        <w:rPr>
          <w:rFonts w:ascii="Times New Roman" w:hAnsi="Times New Roman" w:cs="Times New Roman"/>
          <w:kern w:val="0"/>
          <w:szCs w:val="21"/>
        </w:rPr>
        <w:t xml:space="preserve"> (performance gain ratio) to evaluate the influence of inconsistent labels in </w:t>
      </w:r>
      <w:r w:rsidR="0086496A" w:rsidRPr="0086496A">
        <w:rPr>
          <w:rFonts w:ascii="Times New Roman" w:hAnsi="Times New Roman" w:cs="Times New Roman"/>
          <w:kern w:val="0"/>
          <w:szCs w:val="21"/>
        </w:rPr>
        <w:t>a data set</w:t>
      </w:r>
      <w:r w:rsidR="0086496A" w:rsidRPr="003C1AD5">
        <w:rPr>
          <w:rFonts w:ascii="Times New Roman" w:hAnsi="Times New Roman" w:cs="Times New Roman"/>
          <w:kern w:val="0"/>
          <w:szCs w:val="21"/>
        </w:rPr>
        <w:t xml:space="preserve"> on prediction performance:</w:t>
      </w:r>
    </w:p>
    <w:p w14:paraId="7691B507" w14:textId="77777777" w:rsidR="004C3A4F" w:rsidRPr="00A11FA8" w:rsidRDefault="004C3A4F" w:rsidP="004C3A4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kern w:val="0"/>
              <w:szCs w:val="21"/>
            </w:rPr>
            <m:t>pgr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Cs w:val="21"/>
                </w:rPr>
                <m:t>perfGain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NC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Cs w:val="21"/>
                </w:rPr>
                <m:t>-perfGain(CC)</m:t>
              </m:r>
            </m:num>
            <m:den>
              <m:r>
                <w:rPr>
                  <w:rFonts w:ascii="Cambria Math" w:hAnsi="Cambria Math" w:cs="Times New Roman"/>
                  <w:kern w:val="0"/>
                  <w:szCs w:val="21"/>
                </w:rPr>
                <m:t>perfGain(CC)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w:sym w:font="Symbol" w:char="F0B4"/>
          </m:r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100%</m:t>
          </m:r>
        </m:oMath>
      </m:oMathPara>
    </w:p>
    <w:p w14:paraId="0A4B0C9A" w14:textId="4ED370DA" w:rsidR="001139FB" w:rsidRPr="001139FB" w:rsidRDefault="007F37A9" w:rsidP="004C3A4F"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 w:rsidRPr="003C1AD5">
        <w:rPr>
          <w:rFonts w:ascii="Times New Roman" w:hAnsi="Times New Roman" w:cs="Times New Roman" w:hint="eastAsia"/>
          <w:kern w:val="0"/>
          <w:szCs w:val="21"/>
        </w:rPr>
        <w:t>A</w:t>
      </w:r>
      <w:r w:rsidRPr="003C1AD5">
        <w:rPr>
          <w:rFonts w:ascii="Times New Roman" w:hAnsi="Times New Roman" w:cs="Times New Roman"/>
          <w:kern w:val="0"/>
          <w:szCs w:val="21"/>
        </w:rPr>
        <w:t xml:space="preserve">ssume that a test set </w:t>
      </w:r>
      <w:r w:rsidRPr="003C1AD5">
        <w:rPr>
          <w:rFonts w:ascii="Times New Roman" w:hAnsi="Times New Roman" w:cs="Times New Roman"/>
          <w:i/>
          <w:kern w:val="0"/>
          <w:szCs w:val="21"/>
        </w:rPr>
        <w:t>T</w:t>
      </w:r>
      <w:r w:rsidRPr="003C1AD5">
        <w:rPr>
          <w:rFonts w:ascii="Times New Roman" w:hAnsi="Times New Roman" w:cs="Times New Roman"/>
          <w:kern w:val="0"/>
          <w:szCs w:val="21"/>
        </w:rPr>
        <w:t xml:space="preserve"> consists of </w:t>
      </w:r>
      <w:r w:rsidRPr="003C1AD5">
        <w:rPr>
          <w:rFonts w:ascii="Times New Roman" w:hAnsi="Times New Roman" w:cs="Times New Roman"/>
          <w:i/>
          <w:kern w:val="0"/>
          <w:szCs w:val="21"/>
        </w:rPr>
        <w:t>N</w:t>
      </w:r>
      <w:r w:rsidRPr="003C1AD5">
        <w:rPr>
          <w:rFonts w:ascii="Times New Roman" w:hAnsi="Times New Roman" w:cs="Times New Roman"/>
          <w:kern w:val="0"/>
          <w:szCs w:val="21"/>
        </w:rPr>
        <w:t xml:space="preserve"> instances, in which </w:t>
      </w:r>
      <w:r w:rsidRPr="003C1AD5">
        <w:rPr>
          <w:rFonts w:ascii="Times New Roman" w:hAnsi="Times New Roman" w:cs="Times New Roman"/>
          <w:i/>
          <w:kern w:val="0"/>
          <w:szCs w:val="21"/>
        </w:rPr>
        <w:t>n</w:t>
      </w:r>
      <w:r w:rsidRPr="003C1AD5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 w:rsidRPr="003C1AD5">
        <w:rPr>
          <w:rFonts w:ascii="Times New Roman" w:hAnsi="Times New Roman" w:cs="Times New Roman"/>
          <w:kern w:val="0"/>
          <w:szCs w:val="21"/>
        </w:rPr>
        <w:t xml:space="preserve"> are defective. </w:t>
      </w:r>
      <w:r w:rsidR="00742FAC" w:rsidRPr="00920E2C">
        <w:rPr>
          <w:rFonts w:ascii="Times New Roman" w:hAnsi="Times New Roman" w:cs="Times New Roman"/>
          <w:kern w:val="0"/>
          <w:szCs w:val="21"/>
        </w:rPr>
        <w:t xml:space="preserve">For a random model </w:t>
      </w:r>
      <w:r w:rsidR="00742FAC" w:rsidRPr="00920E2C">
        <w:rPr>
          <w:rFonts w:ascii="Times New Roman" w:hAnsi="Times New Roman" w:cs="Times New Roman"/>
          <w:i/>
          <w:kern w:val="0"/>
          <w:szCs w:val="21"/>
        </w:rPr>
        <w:t>random</w:t>
      </w:r>
      <w:r w:rsidR="00742FAC" w:rsidRPr="00920E2C">
        <w:rPr>
          <w:rFonts w:ascii="Times New Roman" w:hAnsi="Times New Roman" w:cs="Times New Roman"/>
          <w:kern w:val="0"/>
          <w:szCs w:val="21"/>
        </w:rPr>
        <w:t>,</w:t>
      </w:r>
      <w:r w:rsidR="00742FAC">
        <w:rPr>
          <w:rFonts w:ascii="Times New Roman" w:hAnsi="Times New Roman" w:cs="Times New Roman"/>
          <w:kern w:val="0"/>
          <w:szCs w:val="21"/>
        </w:rPr>
        <w:t xml:space="preserve"> </w:t>
      </w:r>
      <w:r w:rsidR="00742FAC">
        <w:rPr>
          <w:rFonts w:ascii="Times New Roman" w:hAnsi="Times New Roman" w:cs="Times New Roman" w:hint="eastAsia"/>
          <w:color w:val="000000" w:themeColor="text1"/>
        </w:rPr>
        <w:t>w</w:t>
      </w:r>
      <w:r w:rsidR="001139FB">
        <w:rPr>
          <w:rFonts w:ascii="Times New Roman" w:hAnsi="Times New Roman" w:cs="Times New Roman"/>
          <w:color w:val="000000" w:themeColor="text1"/>
        </w:rPr>
        <w:t>e calculate AP and RR as</w:t>
      </w:r>
      <w:r w:rsidR="00742FAC">
        <w:rPr>
          <w:rFonts w:ascii="Times New Roman" w:hAnsi="Times New Roman" w:cs="Times New Roman"/>
          <w:color w:val="000000" w:themeColor="text1"/>
        </w:rPr>
        <w:t>:</w:t>
      </w:r>
    </w:p>
    <w:p w14:paraId="3A5ED235" w14:textId="162D0AFC" w:rsidR="004C3A4F" w:rsidRPr="00920E2C" w:rsidRDefault="004C3A4F" w:rsidP="004C3A4F">
      <w:pPr>
        <w:pStyle w:val="aa"/>
        <w:numPr>
          <w:ilvl w:val="0"/>
          <w:numId w:val="4"/>
        </w:numPr>
        <w:spacing w:line="360" w:lineRule="auto"/>
        <w:ind w:left="210" w:hangingChars="100" w:hanging="21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AP(random)=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k-1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</w:rPr>
                          <m:t>×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N-i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den>
                    </m:f>
                  </m:e>
                </m:nary>
              </m:e>
            </m:d>
          </m:e>
        </m:nary>
      </m:oMath>
    </w:p>
    <w:p w14:paraId="62B30BBA" w14:textId="772B8BEA" w:rsidR="004C3A4F" w:rsidRPr="00920E2C" w:rsidRDefault="004C3A4F" w:rsidP="004C3A4F">
      <w:pPr>
        <w:pStyle w:val="aa"/>
        <w:numPr>
          <w:ilvl w:val="0"/>
          <w:numId w:val="4"/>
        </w:numPr>
        <w:spacing w:line="360" w:lineRule="auto"/>
        <w:ind w:left="210" w:hangingChars="100" w:hanging="21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RR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random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i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N-i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sup>
                    </m:sSubSup>
                  </m:den>
                </m:f>
              </m:e>
            </m:d>
          </m:e>
        </m:nary>
      </m:oMath>
    </w:p>
    <w:p w14:paraId="59F22633" w14:textId="77777777" w:rsidR="00782FAF" w:rsidRDefault="00782FAF" w:rsidP="00782FAF">
      <w:pPr>
        <w:spacing w:line="360" w:lineRule="auto"/>
        <w:ind w:firstLineChars="100" w:firstLine="21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 xml:space="preserve">First, the reasoning process of AP formula is as follows. We consider the calculation of AP as the sum of contribution of each position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 (1≤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≤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iCs/>
          <w:color w:val="000000" w:themeColor="text1"/>
        </w:rPr>
        <w:t xml:space="preserve">) with defective modules. For each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, assuming that there are defective modules at the current position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, the remaining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iCs/>
          <w:color w:val="000000" w:themeColor="text1"/>
        </w:rPr>
        <w:t xml:space="preserve">-1 defective modules need to be placed on both sides of position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, that is, one part of the defective modules should be placed on 1 to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-1, and the other part should be placed on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+1 to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iCs/>
          <w:color w:val="000000" w:themeColor="text1"/>
        </w:rPr>
        <w:t xml:space="preserve">. At this time, (1) the probability that there is a defective module at the current position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p>
            </m:sSubSup>
          </m:den>
        </m:f>
      </m:oMath>
      <w:r>
        <w:rPr>
          <w:rFonts w:ascii="Times New Roman" w:hAnsi="Times New Roman" w:cs="Times New Roman"/>
        </w:rPr>
        <w:t xml:space="preserve">; (2) </w:t>
      </w:r>
      <w:r>
        <w:rPr>
          <w:rFonts w:ascii="Times New Roman" w:hAnsi="Times New Roman" w:cs="Times New Roman"/>
          <w:iCs/>
          <w:color w:val="000000" w:themeColor="text1"/>
        </w:rPr>
        <w:t xml:space="preserve">the probability that the defective module at the current position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i </w:t>
      </w:r>
      <w:r>
        <w:rPr>
          <w:rFonts w:ascii="Times New Roman" w:hAnsi="Times New Roman" w:cs="Times New Roman"/>
          <w:iCs/>
          <w:color w:val="000000" w:themeColor="text1"/>
        </w:rPr>
        <w:t xml:space="preserve">is the </w:t>
      </w:r>
      <w:r>
        <w:rPr>
          <w:rFonts w:ascii="Times New Roman" w:hAnsi="Times New Roman" w:cs="Times New Roman"/>
          <w:i/>
          <w:iCs/>
          <w:color w:val="000000" w:themeColor="text1"/>
        </w:rPr>
        <w:t>k</w:t>
      </w:r>
      <w:r>
        <w:rPr>
          <w:rFonts w:ascii="Times New Roman" w:hAnsi="Times New Roman" w:cs="Times New Roman"/>
          <w:iCs/>
          <w:color w:val="000000" w:themeColor="text1"/>
        </w:rPr>
        <w:t xml:space="preserve">th defective module </w:t>
      </w:r>
      <w:r>
        <w:rPr>
          <w:rFonts w:ascii="Times New Roman" w:hAnsi="Times New Roman" w:cs="Times New Roman"/>
          <w:color w:val="000000" w:themeColor="text1"/>
        </w:rPr>
        <w:t>(i.e.,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k</w:t>
      </w:r>
      <w:r>
        <w:rPr>
          <w:rFonts w:ascii="Times New Roman" w:hAnsi="Times New Roman" w:cs="Times New Roman"/>
          <w:iCs/>
          <w:color w:val="000000" w:themeColor="text1"/>
        </w:rPr>
        <w:t>-1 (</w:t>
      </w:r>
      <w:r>
        <w:rPr>
          <w:rFonts w:ascii="Times New Roman" w:hAnsi="Times New Roman" w:cs="Times New Roman"/>
          <w:i/>
          <w:iCs/>
          <w:color w:val="000000" w:themeColor="text1"/>
        </w:rPr>
        <w:t>k</w:t>
      </w:r>
      <w:r>
        <w:rPr>
          <w:rFonts w:ascii="Times New Roman" w:hAnsi="Times New Roman" w:cs="Times New Roman"/>
          <w:iCs/>
          <w:color w:val="000000" w:themeColor="text1"/>
        </w:rPr>
        <w:t xml:space="preserve"> ≤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) defective modules are placed on 1 to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-1, and </w:t>
      </w:r>
      <w:r>
        <w:rPr>
          <w:rFonts w:ascii="Times New Roman" w:hAnsi="Times New Roman" w:cs="Times New Roman"/>
          <w:i/>
          <w:iCs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iCs/>
          <w:color w:val="000000" w:themeColor="text1"/>
        </w:rPr>
        <w:t>-</w:t>
      </w:r>
      <w:r>
        <w:rPr>
          <w:rFonts w:ascii="Times New Roman" w:hAnsi="Times New Roman" w:cs="Times New Roman"/>
          <w:i/>
          <w:color w:val="000000" w:themeColor="text1"/>
        </w:rPr>
        <w:t>k</w:t>
      </w:r>
      <w:r>
        <w:rPr>
          <w:rFonts w:ascii="Times New Roman" w:hAnsi="Times New Roman" w:cs="Times New Roman"/>
          <w:iCs/>
          <w:color w:val="000000" w:themeColor="text1"/>
        </w:rPr>
        <w:t xml:space="preserve"> defective modules are placed on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+1 to </w:t>
      </w:r>
      <w:r>
        <w:rPr>
          <w:rFonts w:ascii="Times New Roman" w:hAnsi="Times New Roman" w:cs="Times New Roman"/>
          <w:i/>
          <w:color w:val="000000" w:themeColor="text1"/>
        </w:rPr>
        <w:t>N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>
        <w:rPr>
          <w:rFonts w:ascii="Times New Roman" w:hAnsi="Times New Roman" w:cs="Times New Roman"/>
          <w:iCs/>
          <w:color w:val="000000" w:themeColor="text1"/>
        </w:rPr>
        <w:t xml:space="preserve">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i-1</m:t>
                </m:r>
              </m:sub>
              <m:sup>
                <m:r>
                  <w:rPr>
                    <w:rFonts w:ascii="Cambria Math" w:hAnsi="Cambria Math" w:cs="Times New Roman"/>
                  </w:rPr>
                  <m:t>k-1</m:t>
                </m:r>
              </m:sup>
            </m:sSubSup>
            <m:r>
              <w:rPr>
                <w:rFonts w:ascii="Cambria Math" w:hAnsi="Cambria Math" w:cs="Times New Roman"/>
              </w:rPr>
              <m:t>×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N-i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</m:den>
        </m:f>
      </m:oMath>
      <w:r>
        <w:rPr>
          <w:rFonts w:ascii="Times New Roman" w:hAnsi="Times New Roman" w:cs="Times New Roman"/>
        </w:rPr>
        <w:t xml:space="preserve">; (3) </w:t>
      </w:r>
      <w:r>
        <w:rPr>
          <w:rFonts w:ascii="Times New Roman" w:hAnsi="Times New Roman" w:cs="Times New Roman"/>
          <w:iCs/>
          <w:color w:val="000000" w:themeColor="text1"/>
        </w:rPr>
        <w:t xml:space="preserve">the contribution value of position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 with defective modules is </w:t>
      </w:r>
      <w:r>
        <w:rPr>
          <w:rFonts w:ascii="Times New Roman" w:hAnsi="Times New Roman" w:cs="Times New Roman"/>
          <w:i/>
          <w:iCs/>
          <w:color w:val="000000" w:themeColor="text1"/>
        </w:rPr>
        <w:t>k</w:t>
      </w:r>
      <w:r>
        <w:rPr>
          <w:rFonts w:ascii="Times New Roman" w:hAnsi="Times New Roman" w:cs="Times New Roman"/>
          <w:iCs/>
          <w:color w:val="000000" w:themeColor="text1"/>
        </w:rPr>
        <w:t>/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. Therefore, the total AP contribution value of upstream defective module on current position </w:t>
      </w:r>
      <w:r>
        <w:rPr>
          <w:rFonts w:ascii="Times New Roman" w:hAnsi="Times New Roman" w:cs="Times New Roman"/>
          <w:i/>
          <w:iCs/>
          <w:color w:val="000000" w:themeColor="text1"/>
        </w:rPr>
        <w:t>i</w:t>
      </w:r>
      <w:r>
        <w:rPr>
          <w:rFonts w:ascii="Times New Roman" w:hAnsi="Times New Roman" w:cs="Times New Roman"/>
          <w:iCs/>
          <w:color w:val="000000" w:themeColor="text1"/>
        </w:rPr>
        <w:t xml:space="preserve"> is calculated as: </w:t>
      </w:r>
    </w:p>
    <w:p w14:paraId="39B05C1A" w14:textId="1B539A95" w:rsidR="00782FAF" w:rsidRDefault="00782FAF" w:rsidP="00782FAF">
      <w:pPr>
        <w:spacing w:line="360" w:lineRule="auto"/>
        <w:jc w:val="center"/>
        <w:rPr>
          <w:rFonts w:ascii="Times New Roman" w:hAnsi="Times New Roman" w:cs="Times New Roman"/>
          <w:iCs/>
          <w:color w:val="000000" w:themeColor="text1"/>
        </w:rPr>
      </w:pPr>
      <m:oMathPara>
        <m:oMath>
          <m:r>
            <w:rPr>
              <w:rFonts w:ascii="Cambria Math" w:hAnsi="Cambria Math" w:cs="Times New Roman"/>
            </w:rPr>
            <m:t>AP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i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k-1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-k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den>
                  </m:f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N-i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-k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(k≤i≤N-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+k)</m:t>
          </m:r>
        </m:oMath>
      </m:oMathPara>
    </w:p>
    <w:p w14:paraId="3DCA28AA" w14:textId="77777777" w:rsidR="00782FAF" w:rsidRDefault="00782FAF" w:rsidP="00782FAF">
      <w:pPr>
        <w:spacing w:line="360" w:lineRule="auto"/>
        <w:ind w:firstLineChars="100" w:firstLine="210"/>
        <w:rPr>
          <w:rFonts w:ascii="Times New Roman" w:hAnsi="Times New Roman" w:cs="Times New Roman"/>
          <w:iCs/>
          <w:color w:val="000000" w:themeColor="text1"/>
        </w:rPr>
      </w:pPr>
      <w:r>
        <w:rPr>
          <w:rFonts w:ascii="Times New Roman" w:hAnsi="Times New Roman" w:cs="Times New Roman"/>
          <w:iCs/>
          <w:color w:val="000000" w:themeColor="text1"/>
        </w:rPr>
        <w:t>Further, we can derive the formula of AP as follows:</w:t>
      </w:r>
    </w:p>
    <w:p w14:paraId="0F86C5B9" w14:textId="000DEEB4" w:rsidR="00782FAF" w:rsidRDefault="00782FAF" w:rsidP="00782FAF">
      <w:pPr>
        <w:spacing w:line="360" w:lineRule="auto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AP=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r>
                <w:rPr>
                  <w:rFonts w:ascii="Cambria Math" w:hAnsi="Cambria Math" w:cs="Times New Roman"/>
                </w:rPr>
                <m:t>(AP(i))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k-1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×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N-i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-k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den>
                      </m:f>
                    </m:e>
                  </m:d>
                </m:e>
              </m:nary>
            </m:e>
          </m:nary>
        </m:oMath>
      </m:oMathPara>
    </w:p>
    <w:p w14:paraId="12AC3BBA" w14:textId="77777777" w:rsidR="004C3A4F" w:rsidRPr="00AE45C8" w:rsidRDefault="004C3A4F" w:rsidP="004C3A4F">
      <w:pPr>
        <w:spacing w:line="360" w:lineRule="auto"/>
        <w:ind w:firstLineChars="100" w:firstLine="210"/>
        <w:rPr>
          <w:rFonts w:ascii="Times New Roman" w:hAnsi="Times New Roman" w:cs="Times New Roman"/>
          <w:iCs/>
        </w:rPr>
      </w:pPr>
      <w:r w:rsidRPr="00AE45C8">
        <w:rPr>
          <w:rFonts w:ascii="Times New Roman" w:hAnsi="Times New Roman" w:cs="Times New Roman"/>
          <w:iCs/>
        </w:rPr>
        <w:t>Second, the reasoning process of RR formula is as follows. RR can be expressed as:</w:t>
      </w:r>
    </w:p>
    <w:p w14:paraId="747C062A" w14:textId="00A75ED3" w:rsidR="004C3A4F" w:rsidRPr="00A11FA8" w:rsidRDefault="004C3A4F" w:rsidP="004C3A4F">
      <w:pPr>
        <w:spacing w:line="360" w:lineRule="auto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hAnsi="Cambria Math" w:cs="Times New Roman" w:hint="eastAsia"/>
                </w:rPr>
                <m:t>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 w:cs="Times New Roman" w:hint="eastAsi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bSup>
            </m:den>
          </m:f>
          <m:r>
            <w:rPr>
              <w:rFonts w:ascii="Cambria Math" w:hAnsi="Cambria Math" w:cs="Times New Roman"/>
            </w:rPr>
            <m:t>+⋯+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 w:hint="eastAsi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N-(N-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+1)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</m:sSubSup>
            </m:den>
          </m:f>
        </m:oMath>
      </m:oMathPara>
    </w:p>
    <w:p w14:paraId="550570EB" w14:textId="2641DBB8" w:rsidR="004C3A4F" w:rsidRDefault="004C3A4F" w:rsidP="00A11FA8">
      <w:pPr>
        <w:spacing w:line="360" w:lineRule="auto"/>
        <w:ind w:firstLineChars="100" w:firstLine="210"/>
        <w:rPr>
          <w:rFonts w:ascii="Times New Roman" w:hAnsi="Times New Roman" w:cs="Times New Roman"/>
          <w:iCs/>
          <w:color w:val="000000" w:themeColor="text1"/>
        </w:rPr>
      </w:pPr>
      <w:r w:rsidRPr="00AD6496">
        <w:rPr>
          <w:rFonts w:ascii="Times New Roman" w:hAnsi="Times New Roman" w:cs="Times New Roman"/>
          <w:iCs/>
          <w:color w:val="000000" w:themeColor="text1"/>
        </w:rPr>
        <w:lastRenderedPageBreak/>
        <w:t xml:space="preserve">The first summation term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 w:hint="eastAsia"/>
              </w:rPr>
              <m:t>1</m:t>
            </m:r>
          </m:num>
          <m:den>
            <m:r>
              <w:rPr>
                <w:rFonts w:ascii="Cambria Math" w:hAnsi="Cambria Math" w:cs="Times New Roman" w:hint="eastAsia"/>
              </w:rPr>
              <m:t>1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p>
            </m:sSubSup>
          </m:den>
        </m:f>
      </m:oMath>
      <w:r w:rsidRPr="00AD6496">
        <w:rPr>
          <w:rFonts w:ascii="Times New Roman" w:hAnsi="Times New Roman" w:cs="Times New Roman"/>
          <w:iCs/>
          <w:color w:val="000000" w:themeColor="text1"/>
        </w:rPr>
        <w:t xml:space="preserve"> indicates that if the first defective module appears in the first position, then the RR value is 1, and the probability of occurrence of this event is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p>
            </m:sSubSup>
          </m:den>
        </m:f>
      </m:oMath>
      <w:r w:rsidRPr="00AD6496">
        <w:rPr>
          <w:rFonts w:ascii="Times New Roman" w:hAnsi="Times New Roman" w:cs="Times New Roman"/>
          <w:iCs/>
          <w:color w:val="000000" w:themeColor="text1"/>
        </w:rPr>
        <w:t xml:space="preserve">. Because the total possibility is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</m:sSubSup>
      </m:oMath>
      <w:r w:rsidRPr="00AD6496">
        <w:rPr>
          <w:rFonts w:ascii="Times New Roman" w:hAnsi="Times New Roman" w:cs="Times New Roman"/>
          <w:iCs/>
          <w:color w:val="000000" w:themeColor="text1"/>
        </w:rPr>
        <w:t xml:space="preserve"> (regarding the defective modules as repeated events), the possibility of the current situation is to select </w:t>
      </w:r>
      <w:r w:rsidRPr="003E2D1C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BB47F2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AD6496">
        <w:rPr>
          <w:rFonts w:ascii="Times New Roman" w:hAnsi="Times New Roman" w:cs="Times New Roman"/>
          <w:iCs/>
          <w:color w:val="000000" w:themeColor="text1"/>
        </w:rPr>
        <w:t xml:space="preserve">-1 positions from the subsequent </w:t>
      </w:r>
      <w:r w:rsidR="006B40D8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AD6496">
        <w:rPr>
          <w:rFonts w:ascii="Times New Roman" w:hAnsi="Times New Roman" w:cs="Times New Roman"/>
          <w:iCs/>
          <w:color w:val="000000" w:themeColor="text1"/>
        </w:rPr>
        <w:t xml:space="preserve">-1 positions to place the defective modules, that is, the total possibility is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sup>
        </m:sSubSup>
      </m:oMath>
      <w:r w:rsidRPr="00AD6496">
        <w:rPr>
          <w:rFonts w:ascii="Times New Roman" w:hAnsi="Times New Roman" w:cs="Times New Roman"/>
          <w:iCs/>
          <w:color w:val="000000" w:themeColor="text1"/>
        </w:rPr>
        <w:t xml:space="preserve">. By analogy, the first defective module can appear at most in the </w:t>
      </w:r>
      <w:r w:rsidR="006B40D8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AD6496">
        <w:rPr>
          <w:rFonts w:ascii="Times New Roman" w:hAnsi="Times New Roman" w:cs="Times New Roman"/>
          <w:iCs/>
          <w:color w:val="000000" w:themeColor="text1"/>
        </w:rPr>
        <w:t>-</w:t>
      </w:r>
      <w:r w:rsidRPr="003E2D1C">
        <w:rPr>
          <w:rFonts w:ascii="Times New Roman" w:hAnsi="Times New Roman" w:cs="Times New Roman"/>
          <w:i/>
          <w:iCs/>
          <w:color w:val="000000" w:themeColor="text1"/>
        </w:rPr>
        <w:t>n</w:t>
      </w:r>
      <w:r w:rsidRPr="00BB47F2">
        <w:rPr>
          <w:rFonts w:ascii="Times New Roman" w:hAnsi="Times New Roman" w:cs="Times New Roman"/>
          <w:color w:val="000000" w:themeColor="text1"/>
          <w:vertAlign w:val="subscript"/>
        </w:rPr>
        <w:t>1</w:t>
      </w:r>
      <w:r>
        <w:rPr>
          <w:rFonts w:ascii="Times New Roman" w:hAnsi="Times New Roman" w:cs="Times New Roman"/>
          <w:iCs/>
          <w:color w:val="000000" w:themeColor="text1"/>
        </w:rPr>
        <w:t>+</w:t>
      </w:r>
      <w:r w:rsidRPr="00AD6496">
        <w:rPr>
          <w:rFonts w:ascii="Times New Roman" w:hAnsi="Times New Roman" w:cs="Times New Roman"/>
          <w:iCs/>
          <w:color w:val="000000" w:themeColor="text1"/>
        </w:rPr>
        <w:t>1 position. After sorting out the above formulas, the results are as follows:</w:t>
      </w:r>
    </w:p>
    <w:p w14:paraId="4CC9C45B" w14:textId="553D4813" w:rsidR="004C3A4F" w:rsidRPr="007B2709" w:rsidRDefault="004C3A4F" w:rsidP="004C3A4F">
      <w:pPr>
        <w:spacing w:line="360" w:lineRule="auto"/>
        <w:rPr>
          <w:rFonts w:ascii="Times New Roman" w:hAnsi="Times New Roman" w:cs="Times New Roman"/>
          <w:iCs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RR=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N-i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den>
                  </m:f>
                </m:e>
              </m:d>
            </m:e>
          </m:nary>
        </m:oMath>
      </m:oMathPara>
    </w:p>
    <w:p w14:paraId="737EC0DB" w14:textId="3437C387" w:rsidR="004C3A4F" w:rsidRDefault="004C3A4F" w:rsidP="004C3A4F">
      <w:pPr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F11BFE">
        <w:rPr>
          <w:rFonts w:ascii="Times New Roman" w:eastAsia="宋体" w:hAnsi="Times New Roman" w:cs="Times New Roman"/>
          <w:szCs w:val="21"/>
        </w:rPr>
        <w:t xml:space="preserve">The advantage of using PGR </w:t>
      </w:r>
      <w:r>
        <w:rPr>
          <w:rFonts w:ascii="Times New Roman" w:eastAsia="宋体" w:hAnsi="Times New Roman" w:cs="Times New Roman"/>
          <w:szCs w:val="21"/>
        </w:rPr>
        <w:t>indicator</w:t>
      </w:r>
      <w:r w:rsidRPr="00F11BFE">
        <w:rPr>
          <w:rFonts w:ascii="Times New Roman" w:eastAsia="宋体" w:hAnsi="Times New Roman" w:cs="Times New Roman"/>
          <w:szCs w:val="21"/>
        </w:rPr>
        <w:t xml:space="preserve"> is that the influence of the difficulty of the problem itself is considered. </w:t>
      </w:r>
      <w:r w:rsidRPr="003E37DF">
        <w:rPr>
          <w:rFonts w:ascii="Times New Roman" w:eastAsia="宋体" w:hAnsi="Times New Roman" w:cs="Times New Roman"/>
          <w:szCs w:val="21"/>
        </w:rPr>
        <w:t>If</w:t>
      </w:r>
      <w:r w:rsidRPr="00273FF6">
        <w:rPr>
          <w:rFonts w:ascii="Times New Roman" w:eastAsia="宋体" w:hAnsi="Times New Roman" w:cs="Times New Roman"/>
          <w:szCs w:val="21"/>
        </w:rPr>
        <w:t xml:space="preserve"> </w:t>
      </w:r>
      <w:r>
        <w:rPr>
          <w:rFonts w:ascii="Times New Roman" w:eastAsia="宋体" w:hAnsi="Times New Roman" w:cs="Times New Roman"/>
          <w:szCs w:val="21"/>
        </w:rPr>
        <w:t xml:space="preserve">the </w:t>
      </w:r>
      <w:r w:rsidRPr="003E37DF">
        <w:rPr>
          <w:rFonts w:ascii="Times New Roman" w:eastAsia="宋体" w:hAnsi="Times New Roman" w:cs="Times New Roman"/>
          <w:szCs w:val="21"/>
        </w:rPr>
        <w:t xml:space="preserve">performance of </w:t>
      </w:r>
      <w:r>
        <w:rPr>
          <w:rFonts w:ascii="Times New Roman" w:eastAsia="宋体" w:hAnsi="Times New Roman" w:cs="Times New Roman"/>
          <w:szCs w:val="21"/>
        </w:rPr>
        <w:t xml:space="preserve">a </w:t>
      </w:r>
      <w:r w:rsidRPr="003E37DF">
        <w:rPr>
          <w:rFonts w:ascii="Times New Roman" w:eastAsia="宋体" w:hAnsi="Times New Roman" w:cs="Times New Roman"/>
          <w:szCs w:val="21"/>
        </w:rPr>
        <w:t xml:space="preserve">model </w:t>
      </w:r>
      <w:r w:rsidRPr="00B341AF">
        <w:rPr>
          <w:rFonts w:ascii="Times New Roman" w:eastAsia="宋体" w:hAnsi="Times New Roman" w:cs="Times New Roman"/>
          <w:i/>
          <w:szCs w:val="21"/>
        </w:rPr>
        <w:t>m</w:t>
      </w:r>
      <w:r w:rsidRPr="003E37DF">
        <w:rPr>
          <w:rFonts w:ascii="Times New Roman" w:eastAsia="宋体" w:hAnsi="Times New Roman" w:cs="Times New Roman"/>
          <w:szCs w:val="21"/>
        </w:rPr>
        <w:t xml:space="preserve"> is significantly increased compared with the random model,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0305D9">
        <w:rPr>
          <w:rFonts w:ascii="Times New Roman" w:eastAsia="宋体" w:hAnsi="Times New Roman" w:cs="Times New Roman"/>
          <w:szCs w:val="21"/>
        </w:rPr>
        <w:t xml:space="preserve">it should be considered that model </w:t>
      </w:r>
      <w:r w:rsidRPr="00B341AF">
        <w:rPr>
          <w:rFonts w:ascii="Times New Roman" w:eastAsia="宋体" w:hAnsi="Times New Roman" w:cs="Times New Roman"/>
          <w:i/>
          <w:szCs w:val="21"/>
        </w:rPr>
        <w:t>m</w:t>
      </w:r>
      <w:r w:rsidRPr="000305D9">
        <w:rPr>
          <w:rFonts w:ascii="Times New Roman" w:eastAsia="宋体" w:hAnsi="Times New Roman" w:cs="Times New Roman"/>
          <w:szCs w:val="21"/>
        </w:rPr>
        <w:t xml:space="preserve"> has a good effect.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F11BFE">
        <w:rPr>
          <w:rFonts w:ascii="Times New Roman" w:eastAsia="宋体" w:hAnsi="Times New Roman" w:cs="Times New Roman"/>
          <w:szCs w:val="21"/>
        </w:rPr>
        <w:t>By eliminating the impact of the difficulty of the problem itself, it will be more fair and meaningful t</w:t>
      </w:r>
      <w:r>
        <w:rPr>
          <w:rFonts w:ascii="Times New Roman" w:eastAsia="宋体" w:hAnsi="Times New Roman" w:cs="Times New Roman"/>
          <w:szCs w:val="21"/>
        </w:rPr>
        <w:t xml:space="preserve">o observe or compare the change </w:t>
      </w:r>
      <w:r w:rsidRPr="00C46875">
        <w:rPr>
          <w:rFonts w:ascii="Times New Roman" w:eastAsia="宋体" w:hAnsi="Times New Roman" w:cs="Times New Roman"/>
          <w:szCs w:val="21"/>
        </w:rPr>
        <w:t xml:space="preserve">magnitude </w:t>
      </w:r>
      <w:r w:rsidRPr="00F11BFE">
        <w:rPr>
          <w:rFonts w:ascii="Times New Roman" w:eastAsia="宋体" w:hAnsi="Times New Roman" w:cs="Times New Roman"/>
          <w:szCs w:val="21"/>
        </w:rPr>
        <w:t>of evaluation indicators on different data points</w:t>
      </w:r>
      <w:r w:rsidR="007D03EC">
        <w:rPr>
          <w:rFonts w:ascii="Times New Roman" w:eastAsia="宋体" w:hAnsi="Times New Roman" w:cs="Times New Roman"/>
          <w:szCs w:val="21"/>
        </w:rPr>
        <w:t xml:space="preserve"> (</w:t>
      </w:r>
      <w:r w:rsidR="007D03EC" w:rsidRPr="007D03EC">
        <w:rPr>
          <w:rFonts w:ascii="Times New Roman" w:eastAsia="宋体" w:hAnsi="Times New Roman" w:cs="Times New Roman"/>
          <w:szCs w:val="21"/>
        </w:rPr>
        <w:t xml:space="preserve">pairs </w:t>
      </w:r>
      <w:r w:rsidR="007D03EC">
        <w:rPr>
          <w:rFonts w:ascii="Times New Roman" w:eastAsia="宋体" w:hAnsi="Times New Roman" w:cs="Times New Roman" w:hint="eastAsia"/>
          <w:szCs w:val="21"/>
        </w:rPr>
        <w:t>of</w:t>
      </w:r>
      <w:r w:rsidR="007D03EC">
        <w:rPr>
          <w:rFonts w:ascii="Times New Roman" w:eastAsia="宋体" w:hAnsi="Times New Roman" w:cs="Times New Roman"/>
          <w:szCs w:val="21"/>
        </w:rPr>
        <w:t xml:space="preserve"> </w:t>
      </w:r>
      <w:r w:rsidR="007D03EC" w:rsidRPr="007D03EC">
        <w:rPr>
          <w:rFonts w:ascii="Times New Roman" w:eastAsia="宋体" w:hAnsi="Times New Roman" w:cs="Times New Roman"/>
          <w:szCs w:val="21"/>
        </w:rPr>
        <w:t>training set and test set built with different versions of different projects</w:t>
      </w:r>
      <w:r w:rsidR="007D03EC">
        <w:rPr>
          <w:rFonts w:ascii="Times New Roman" w:eastAsia="宋体" w:hAnsi="Times New Roman" w:cs="Times New Roman"/>
          <w:szCs w:val="21"/>
        </w:rPr>
        <w:t>)</w:t>
      </w:r>
      <w:r w:rsidRPr="00F11BFE">
        <w:rPr>
          <w:rFonts w:ascii="Times New Roman" w:eastAsia="宋体" w:hAnsi="Times New Roman" w:cs="Times New Roman"/>
          <w:szCs w:val="21"/>
        </w:rPr>
        <w:t>.</w:t>
      </w:r>
    </w:p>
    <w:p w14:paraId="1D701E2C" w14:textId="77777777" w:rsidR="001F4485" w:rsidRPr="004A64E4" w:rsidRDefault="001F4485" w:rsidP="001F4485">
      <w:pPr>
        <w:spacing w:beforeLines="200" w:before="480" w:afterLines="50" w:after="120" w:line="360" w:lineRule="auto"/>
        <w:outlineLvl w:val="0"/>
        <w:rPr>
          <w:rFonts w:ascii="Times New Roman" w:hAnsi="Times New Roman" w:cs="Times New Roman"/>
          <w:b/>
          <w:sz w:val="22"/>
        </w:rPr>
      </w:pPr>
      <w:r w:rsidRPr="004A64E4">
        <w:rPr>
          <w:rFonts w:ascii="Times New Roman" w:hAnsi="Times New Roman" w:cs="Times New Roman"/>
          <w:b/>
          <w:sz w:val="22"/>
        </w:rPr>
        <w:t>References</w:t>
      </w:r>
    </w:p>
    <w:p w14:paraId="43C31CAE" w14:textId="6D3D6C78" w:rsidR="00684030" w:rsidRDefault="00684030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C1AD5">
        <w:rPr>
          <w:rFonts w:ascii="Times New Roman" w:eastAsia="宋体" w:hAnsi="Times New Roman" w:cs="Times New Roman"/>
          <w:szCs w:val="21"/>
        </w:rPr>
        <w:t>M. Jureczko, D. Spinellis. Using object-oriented design metrics to predict software defects. RELCOMEX 2010: 69-81.</w:t>
      </w:r>
    </w:p>
    <w:p w14:paraId="68771EC5" w14:textId="22EAAEFE" w:rsidR="00684030" w:rsidRDefault="00684030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C1AD5">
        <w:rPr>
          <w:rFonts w:ascii="Times New Roman" w:eastAsia="宋体" w:hAnsi="Times New Roman" w:cs="Times New Roman"/>
          <w:szCs w:val="21"/>
        </w:rPr>
        <w:t>S. Yatish, J. Jiarpakdee, P. Thongtanunam, C. Tantithamthavorn. Mining software defects: should we consider affected releases? ICSE 2019: 654-665.</w:t>
      </w:r>
    </w:p>
    <w:p w14:paraId="2047FB40" w14:textId="31829878" w:rsidR="00684030" w:rsidRPr="00A61AB6" w:rsidRDefault="00FF154B" w:rsidP="00AF735B">
      <w:pPr>
        <w:pStyle w:val="aa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3C1AD5">
        <w:rPr>
          <w:rFonts w:ascii="Times New Roman" w:eastAsia="宋体" w:hAnsi="Times New Roman" w:cs="Times New Roman"/>
          <w:szCs w:val="21"/>
        </w:rPr>
        <w:t>T. Zimmermann, R. Premraj, A. Zeller. Predicting defects for Eclipse. PROMISE 2007, article no 9: 1-7.</w:t>
      </w:r>
    </w:p>
    <w:p w14:paraId="30986CA1" w14:textId="2882FA25" w:rsidR="001F4485" w:rsidRPr="001D4D9F" w:rsidRDefault="001F4485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D4D9F">
        <w:rPr>
          <w:rFonts w:ascii="Times New Roman" w:eastAsia="宋体" w:hAnsi="Times New Roman" w:cs="Times New Roman"/>
          <w:szCs w:val="21"/>
        </w:rPr>
        <w:t xml:space="preserve">L.C. Briand, J. Wust, J.W. Daly, D.V. Porter. Exploring the relationships between design measures and software quality in object-oriented systems. Journal of Systems and Software, </w:t>
      </w:r>
      <w:hyperlink r:id="rId8" w:anchor="BriandWDP00" w:history="1">
        <w:r w:rsidRPr="001D4D9F">
          <w:rPr>
            <w:rFonts w:ascii="Times New Roman" w:eastAsia="宋体" w:hAnsi="Times New Roman" w:cs="Times New Roman"/>
            <w:szCs w:val="21"/>
          </w:rPr>
          <w:t>51(3)</w:t>
        </w:r>
      </w:hyperlink>
      <w:r w:rsidRPr="001D4D9F">
        <w:rPr>
          <w:rFonts w:ascii="Times New Roman" w:eastAsia="宋体" w:hAnsi="Times New Roman" w:cs="Times New Roman"/>
          <w:szCs w:val="21"/>
        </w:rPr>
        <w:t>, 2000: 245-273.</w:t>
      </w:r>
    </w:p>
    <w:p w14:paraId="628C34D4" w14:textId="77777777" w:rsidR="001F4485" w:rsidRPr="001D4D9F" w:rsidRDefault="001F4485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D4D9F">
        <w:rPr>
          <w:rFonts w:ascii="Times New Roman" w:eastAsia="宋体" w:hAnsi="Times New Roman" w:cs="Times New Roman"/>
          <w:szCs w:val="21"/>
        </w:rPr>
        <w:t>Y. Zhou, B. Xu, H. Leung, L. Chen. An in-depth study of the potentially confounding effect of class size in fault prediction. ACM Transactions on Software Engineering and Methodology, 23(1), 2014: 1-51.</w:t>
      </w:r>
    </w:p>
    <w:p w14:paraId="45C944B4" w14:textId="4DB8F8DB" w:rsidR="00174CA4" w:rsidRPr="001D4D9F" w:rsidRDefault="001F4485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D4D9F">
        <w:rPr>
          <w:rFonts w:ascii="Times New Roman" w:eastAsia="宋体" w:hAnsi="Times New Roman" w:cs="Times New Roman"/>
          <w:szCs w:val="21"/>
        </w:rPr>
        <w:t xml:space="preserve">Y. Zhou, H.K.N Leung, B. Xu. Examining the </w:t>
      </w:r>
      <w:r w:rsidR="00AF735B">
        <w:rPr>
          <w:rFonts w:ascii="Times New Roman" w:eastAsia="宋体" w:hAnsi="Times New Roman" w:cs="Times New Roman" w:hint="eastAsia"/>
          <w:szCs w:val="21"/>
        </w:rPr>
        <w:t>p</w:t>
      </w:r>
      <w:r w:rsidRPr="001D4D9F">
        <w:rPr>
          <w:rFonts w:ascii="Times New Roman" w:eastAsia="宋体" w:hAnsi="Times New Roman" w:cs="Times New Roman"/>
          <w:szCs w:val="21"/>
        </w:rPr>
        <w:t xml:space="preserve">otentially </w:t>
      </w:r>
      <w:r w:rsidR="00AF735B">
        <w:rPr>
          <w:rFonts w:ascii="Times New Roman" w:eastAsia="宋体" w:hAnsi="Times New Roman" w:cs="Times New Roman"/>
          <w:szCs w:val="21"/>
        </w:rPr>
        <w:t>c</w:t>
      </w:r>
      <w:r w:rsidRPr="001D4D9F">
        <w:rPr>
          <w:rFonts w:ascii="Times New Roman" w:eastAsia="宋体" w:hAnsi="Times New Roman" w:cs="Times New Roman"/>
          <w:szCs w:val="21"/>
        </w:rPr>
        <w:t xml:space="preserve">onfounding </w:t>
      </w:r>
      <w:r w:rsidR="00AF735B">
        <w:rPr>
          <w:rFonts w:ascii="Times New Roman" w:eastAsia="宋体" w:hAnsi="Times New Roman" w:cs="Times New Roman"/>
          <w:szCs w:val="21"/>
        </w:rPr>
        <w:t>e</w:t>
      </w:r>
      <w:r w:rsidRPr="001D4D9F">
        <w:rPr>
          <w:rFonts w:ascii="Times New Roman" w:eastAsia="宋体" w:hAnsi="Times New Roman" w:cs="Times New Roman"/>
          <w:szCs w:val="21"/>
        </w:rPr>
        <w:t xml:space="preserve">ffect of </w:t>
      </w:r>
      <w:r w:rsidR="00AF735B">
        <w:rPr>
          <w:rFonts w:ascii="Times New Roman" w:eastAsia="宋体" w:hAnsi="Times New Roman" w:cs="Times New Roman"/>
          <w:szCs w:val="21"/>
        </w:rPr>
        <w:t>c</w:t>
      </w:r>
      <w:r w:rsidRPr="001D4D9F">
        <w:rPr>
          <w:rFonts w:ascii="Times New Roman" w:eastAsia="宋体" w:hAnsi="Times New Roman" w:cs="Times New Roman"/>
          <w:szCs w:val="21"/>
        </w:rPr>
        <w:t xml:space="preserve">lass </w:t>
      </w:r>
      <w:r w:rsidR="00AF735B">
        <w:rPr>
          <w:rFonts w:ascii="Times New Roman" w:eastAsia="宋体" w:hAnsi="Times New Roman" w:cs="Times New Roman"/>
          <w:szCs w:val="21"/>
        </w:rPr>
        <w:t>s</w:t>
      </w:r>
      <w:r w:rsidRPr="001D4D9F">
        <w:rPr>
          <w:rFonts w:ascii="Times New Roman" w:eastAsia="宋体" w:hAnsi="Times New Roman" w:cs="Times New Roman"/>
          <w:szCs w:val="21"/>
        </w:rPr>
        <w:t xml:space="preserve">ize on the </w:t>
      </w:r>
      <w:r w:rsidR="00AF735B">
        <w:rPr>
          <w:rFonts w:ascii="Times New Roman" w:eastAsia="宋体" w:hAnsi="Times New Roman" w:cs="Times New Roman"/>
          <w:szCs w:val="21"/>
        </w:rPr>
        <w:t>a</w:t>
      </w:r>
      <w:r w:rsidRPr="001D4D9F">
        <w:rPr>
          <w:rFonts w:ascii="Times New Roman" w:eastAsia="宋体" w:hAnsi="Times New Roman" w:cs="Times New Roman"/>
          <w:szCs w:val="21"/>
        </w:rPr>
        <w:t xml:space="preserve">ssociations between </w:t>
      </w:r>
      <w:r w:rsidR="00AF735B">
        <w:rPr>
          <w:rFonts w:ascii="Times New Roman" w:eastAsia="宋体" w:hAnsi="Times New Roman" w:cs="Times New Roman"/>
          <w:szCs w:val="21"/>
        </w:rPr>
        <w:t>o</w:t>
      </w:r>
      <w:r w:rsidRPr="001D4D9F">
        <w:rPr>
          <w:rFonts w:ascii="Times New Roman" w:eastAsia="宋体" w:hAnsi="Times New Roman" w:cs="Times New Roman"/>
          <w:szCs w:val="21"/>
        </w:rPr>
        <w:t>bject-</w:t>
      </w:r>
      <w:r w:rsidR="00AF735B">
        <w:rPr>
          <w:rFonts w:ascii="Times New Roman" w:eastAsia="宋体" w:hAnsi="Times New Roman" w:cs="Times New Roman"/>
          <w:szCs w:val="21"/>
        </w:rPr>
        <w:t>o</w:t>
      </w:r>
      <w:r w:rsidRPr="001D4D9F">
        <w:rPr>
          <w:rFonts w:ascii="Times New Roman" w:eastAsia="宋体" w:hAnsi="Times New Roman" w:cs="Times New Roman"/>
          <w:szCs w:val="21"/>
        </w:rPr>
        <w:t xml:space="preserve">riented </w:t>
      </w:r>
      <w:r w:rsidR="00AF735B">
        <w:rPr>
          <w:rFonts w:ascii="Times New Roman" w:eastAsia="宋体" w:hAnsi="Times New Roman" w:cs="Times New Roman"/>
          <w:szCs w:val="21"/>
        </w:rPr>
        <w:t>m</w:t>
      </w:r>
      <w:r w:rsidRPr="001D4D9F">
        <w:rPr>
          <w:rFonts w:ascii="Times New Roman" w:eastAsia="宋体" w:hAnsi="Times New Roman" w:cs="Times New Roman"/>
          <w:szCs w:val="21"/>
        </w:rPr>
        <w:t xml:space="preserve">etrics and </w:t>
      </w:r>
      <w:r w:rsidR="00AF735B">
        <w:rPr>
          <w:rFonts w:ascii="Times New Roman" w:eastAsia="宋体" w:hAnsi="Times New Roman" w:cs="Times New Roman"/>
          <w:szCs w:val="21"/>
        </w:rPr>
        <w:t>c</w:t>
      </w:r>
      <w:r w:rsidRPr="001D4D9F">
        <w:rPr>
          <w:rFonts w:ascii="Times New Roman" w:eastAsia="宋体" w:hAnsi="Times New Roman" w:cs="Times New Roman"/>
          <w:szCs w:val="21"/>
        </w:rPr>
        <w:t>hange-</w:t>
      </w:r>
      <w:r w:rsidR="00AF735B">
        <w:rPr>
          <w:rFonts w:ascii="Times New Roman" w:eastAsia="宋体" w:hAnsi="Times New Roman" w:cs="Times New Roman"/>
          <w:szCs w:val="21"/>
        </w:rPr>
        <w:t>p</w:t>
      </w:r>
      <w:r w:rsidRPr="001D4D9F">
        <w:rPr>
          <w:rFonts w:ascii="Times New Roman" w:eastAsia="宋体" w:hAnsi="Times New Roman" w:cs="Times New Roman"/>
          <w:szCs w:val="21"/>
        </w:rPr>
        <w:t>roneness. IEEE Transactions on Software Engineering, 35(5), 2009: 607-623.</w:t>
      </w:r>
    </w:p>
    <w:p w14:paraId="7E538889" w14:textId="7BD54B50" w:rsidR="00174CA4" w:rsidRPr="001431EF" w:rsidRDefault="00174CA4" w:rsidP="00AF735B">
      <w:pPr>
        <w:pStyle w:val="aa"/>
        <w:numPr>
          <w:ilvl w:val="0"/>
          <w:numId w:val="3"/>
        </w:numPr>
        <w:tabs>
          <w:tab w:val="left" w:pos="7088"/>
        </w:tabs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1D4D9F">
        <w:rPr>
          <w:rFonts w:ascii="Times New Roman" w:eastAsia="宋体" w:hAnsi="Times New Roman" w:cs="Times New Roman"/>
          <w:szCs w:val="21"/>
        </w:rPr>
        <w:t>S. Lai. Word and document embeddings based on neural network approaches. arXiv: 1611.05962, 2016. http://pdfs.semanticscholar.org/3e23/659a2de955727d548c9f26a044a59c3eb1b0.pdf (in Chinese).</w:t>
      </w:r>
    </w:p>
    <w:sectPr w:rsidR="00174CA4" w:rsidRPr="001431EF" w:rsidSect="00251583">
      <w:footerReference w:type="default" r:id="rId9"/>
      <w:pgSz w:w="11906" w:h="16838" w:code="9"/>
      <w:pgMar w:top="851" w:right="1134" w:bottom="851" w:left="1134" w:header="851" w:footer="992" w:gutter="0"/>
      <w:cols w:space="425"/>
      <w:docGrid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49910" w16cex:dateUtc="2020-10-04T10:55:00Z"/>
  <w16cex:commentExtensible w16cex:durableId="23249A63" w16cex:dateUtc="2020-10-04T1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0C19D1" w16cid:durableId="23249910"/>
  <w16cid:commentId w16cid:paraId="32F08C19" w16cid:durableId="23249A6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7C27D" w14:textId="77777777" w:rsidR="005E53B9" w:rsidRDefault="005E53B9" w:rsidP="005557E2">
      <w:r>
        <w:separator/>
      </w:r>
    </w:p>
  </w:endnote>
  <w:endnote w:type="continuationSeparator" w:id="0">
    <w:p w14:paraId="6C6A9777" w14:textId="77777777" w:rsidR="005E53B9" w:rsidRDefault="005E53B9" w:rsidP="0055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SJ-PK748200005ea-Identity-H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3795978"/>
      <w:docPartObj>
        <w:docPartGallery w:val="Page Numbers (Bottom of Page)"/>
        <w:docPartUnique/>
      </w:docPartObj>
    </w:sdtPr>
    <w:sdtEndPr/>
    <w:sdtContent>
      <w:p w14:paraId="7CB70CF0" w14:textId="4820C156" w:rsidR="00CD4C7C" w:rsidRDefault="00CD4C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455" w:rsidRPr="001A4455">
          <w:rPr>
            <w:noProof/>
            <w:lang w:val="zh-CN"/>
          </w:rPr>
          <w:t>4</w:t>
        </w:r>
        <w:r>
          <w:fldChar w:fldCharType="end"/>
        </w:r>
      </w:p>
    </w:sdtContent>
  </w:sdt>
  <w:p w14:paraId="04D4AFB1" w14:textId="77777777" w:rsidR="00CD4C7C" w:rsidRDefault="00CD4C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BE53A" w14:textId="77777777" w:rsidR="005E53B9" w:rsidRDefault="005E53B9" w:rsidP="005557E2">
      <w:r>
        <w:separator/>
      </w:r>
    </w:p>
  </w:footnote>
  <w:footnote w:type="continuationSeparator" w:id="0">
    <w:p w14:paraId="3FD5066B" w14:textId="77777777" w:rsidR="005E53B9" w:rsidRDefault="005E53B9" w:rsidP="005557E2">
      <w:r>
        <w:continuationSeparator/>
      </w:r>
    </w:p>
  </w:footnote>
  <w:footnote w:id="1">
    <w:p w14:paraId="2E59E891" w14:textId="77777777" w:rsidR="00BB47F2" w:rsidRPr="0057210C" w:rsidRDefault="00BB47F2" w:rsidP="009D0267">
      <w:pPr>
        <w:pStyle w:val="a7"/>
        <w:rPr>
          <w:rFonts w:ascii="Times New Roman" w:hAnsi="Times New Roman" w:cs="Times New Roman"/>
        </w:rPr>
      </w:pPr>
      <w:r w:rsidRPr="0057210C">
        <w:rPr>
          <w:rStyle w:val="a9"/>
          <w:rFonts w:ascii="Times New Roman" w:hAnsi="Times New Roman" w:cs="Times New Roman"/>
        </w:rPr>
        <w:footnoteRef/>
      </w:r>
      <w:r w:rsidRPr="0057210C">
        <w:rPr>
          <w:rFonts w:ascii="Times New Roman" w:hAnsi="Times New Roman" w:cs="Times New Roman"/>
        </w:rPr>
        <w:t xml:space="preserve"> </w:t>
      </w:r>
      <w:r w:rsidRPr="0057210C">
        <w:rPr>
          <w:rFonts w:ascii="Times New Roman" w:eastAsia="宋体" w:hAnsi="Times New Roman" w:cs="Times New Roman"/>
          <w:szCs w:val="21"/>
        </w:rPr>
        <w:t>https://scitools.com</w:t>
      </w:r>
    </w:p>
  </w:footnote>
  <w:footnote w:id="2">
    <w:p w14:paraId="4A3BBD0B" w14:textId="77777777" w:rsidR="00BB47F2" w:rsidRPr="0050058C" w:rsidRDefault="00BB47F2" w:rsidP="009D0267">
      <w:pPr>
        <w:pStyle w:val="a7"/>
        <w:rPr>
          <w:rFonts w:ascii="Times New Roman" w:eastAsia="宋体" w:hAnsi="Times New Roman" w:cs="Times New Roman"/>
          <w:szCs w:val="21"/>
        </w:rPr>
      </w:pPr>
      <w:r w:rsidRPr="0057210C">
        <w:rPr>
          <w:rFonts w:ascii="Times New Roman" w:eastAsia="宋体" w:hAnsi="Times New Roman" w:cs="Times New Roman"/>
          <w:szCs w:val="21"/>
          <w:vertAlign w:val="superscript"/>
        </w:rPr>
        <w:footnoteRef/>
      </w:r>
      <w:r w:rsidRPr="0050058C">
        <w:rPr>
          <w:rFonts w:ascii="Times New Roman" w:eastAsia="宋体" w:hAnsi="Times New Roman" w:cs="Times New Roman"/>
          <w:szCs w:val="21"/>
        </w:rPr>
        <w:t xml:space="preserve"> https://www.python.org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3A3F"/>
    <w:multiLevelType w:val="hybridMultilevel"/>
    <w:tmpl w:val="A20E92C4"/>
    <w:lvl w:ilvl="0" w:tplc="1A06A8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35947"/>
    <w:multiLevelType w:val="hybridMultilevel"/>
    <w:tmpl w:val="85FEE028"/>
    <w:lvl w:ilvl="0" w:tplc="84AEA66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660336"/>
    <w:multiLevelType w:val="hybridMultilevel"/>
    <w:tmpl w:val="754EAC84"/>
    <w:lvl w:ilvl="0" w:tplc="C46877EA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366BB"/>
    <w:multiLevelType w:val="hybridMultilevel"/>
    <w:tmpl w:val="B6462D7C"/>
    <w:lvl w:ilvl="0" w:tplc="1A06A81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A22963"/>
    <w:multiLevelType w:val="hybridMultilevel"/>
    <w:tmpl w:val="05FCCF34"/>
    <w:lvl w:ilvl="0" w:tplc="1F8A5058">
      <w:start w:val="1"/>
      <w:numFmt w:val="decimal"/>
      <w:lvlText w:val="[A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A71DDA"/>
    <w:multiLevelType w:val="hybridMultilevel"/>
    <w:tmpl w:val="BEFC7510"/>
    <w:lvl w:ilvl="0" w:tplc="76DAF5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F36E2"/>
    <w:multiLevelType w:val="hybridMultilevel"/>
    <w:tmpl w:val="502C0084"/>
    <w:lvl w:ilvl="0" w:tplc="8692186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E503BA"/>
    <w:multiLevelType w:val="hybridMultilevel"/>
    <w:tmpl w:val="3D7E7BF6"/>
    <w:lvl w:ilvl="0" w:tplc="13D05DD0">
      <w:start w:val="1"/>
      <w:numFmt w:val="bullet"/>
      <w:lvlText w:val=""/>
      <w:lvlJc w:val="left"/>
      <w:pPr>
        <w:ind w:left="63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C2"/>
    <w:rsid w:val="00001B4F"/>
    <w:rsid w:val="00002E30"/>
    <w:rsid w:val="00003D37"/>
    <w:rsid w:val="00004D9D"/>
    <w:rsid w:val="00007260"/>
    <w:rsid w:val="0001147A"/>
    <w:rsid w:val="00011572"/>
    <w:rsid w:val="00020DBD"/>
    <w:rsid w:val="00022314"/>
    <w:rsid w:val="0002639A"/>
    <w:rsid w:val="0003614D"/>
    <w:rsid w:val="00040686"/>
    <w:rsid w:val="00041C3C"/>
    <w:rsid w:val="0004400B"/>
    <w:rsid w:val="00047EAD"/>
    <w:rsid w:val="00070D34"/>
    <w:rsid w:val="000715EF"/>
    <w:rsid w:val="00085407"/>
    <w:rsid w:val="00090D40"/>
    <w:rsid w:val="000B6732"/>
    <w:rsid w:val="000B7F7C"/>
    <w:rsid w:val="000C47D9"/>
    <w:rsid w:val="000C5C69"/>
    <w:rsid w:val="000C657F"/>
    <w:rsid w:val="000D3C99"/>
    <w:rsid w:val="000D415F"/>
    <w:rsid w:val="000D4C26"/>
    <w:rsid w:val="000D5CDD"/>
    <w:rsid w:val="000E22FD"/>
    <w:rsid w:val="000E439C"/>
    <w:rsid w:val="000F0C58"/>
    <w:rsid w:val="000F4EA0"/>
    <w:rsid w:val="000F6321"/>
    <w:rsid w:val="00111A26"/>
    <w:rsid w:val="001139FB"/>
    <w:rsid w:val="00114324"/>
    <w:rsid w:val="00114792"/>
    <w:rsid w:val="0012169F"/>
    <w:rsid w:val="0013035B"/>
    <w:rsid w:val="001431EF"/>
    <w:rsid w:val="00157113"/>
    <w:rsid w:val="001607E5"/>
    <w:rsid w:val="001620F5"/>
    <w:rsid w:val="00165865"/>
    <w:rsid w:val="0016699B"/>
    <w:rsid w:val="00174CA4"/>
    <w:rsid w:val="00175DA5"/>
    <w:rsid w:val="00184E39"/>
    <w:rsid w:val="00191BAE"/>
    <w:rsid w:val="00194F50"/>
    <w:rsid w:val="001A4455"/>
    <w:rsid w:val="001A6BD4"/>
    <w:rsid w:val="001D4D9F"/>
    <w:rsid w:val="001D4EA1"/>
    <w:rsid w:val="001D6283"/>
    <w:rsid w:val="001E2DA5"/>
    <w:rsid w:val="001F1D69"/>
    <w:rsid w:val="001F4485"/>
    <w:rsid w:val="0021234F"/>
    <w:rsid w:val="00213232"/>
    <w:rsid w:val="00213DB9"/>
    <w:rsid w:val="00214650"/>
    <w:rsid w:val="00214B34"/>
    <w:rsid w:val="00215240"/>
    <w:rsid w:val="00215CD4"/>
    <w:rsid w:val="0022257C"/>
    <w:rsid w:val="002229F5"/>
    <w:rsid w:val="00223D4D"/>
    <w:rsid w:val="002262DB"/>
    <w:rsid w:val="002320E3"/>
    <w:rsid w:val="00232F15"/>
    <w:rsid w:val="00233C3F"/>
    <w:rsid w:val="0023615E"/>
    <w:rsid w:val="00237628"/>
    <w:rsid w:val="00237FE9"/>
    <w:rsid w:val="00243A18"/>
    <w:rsid w:val="00245DF4"/>
    <w:rsid w:val="002502C5"/>
    <w:rsid w:val="00250571"/>
    <w:rsid w:val="00251583"/>
    <w:rsid w:val="0025427D"/>
    <w:rsid w:val="00285DD9"/>
    <w:rsid w:val="002A5304"/>
    <w:rsid w:val="002A7F3E"/>
    <w:rsid w:val="002C2B32"/>
    <w:rsid w:val="002C4DF1"/>
    <w:rsid w:val="002F7D39"/>
    <w:rsid w:val="0030082E"/>
    <w:rsid w:val="0030383C"/>
    <w:rsid w:val="0030606F"/>
    <w:rsid w:val="00311A79"/>
    <w:rsid w:val="00313908"/>
    <w:rsid w:val="00337256"/>
    <w:rsid w:val="00345B09"/>
    <w:rsid w:val="00355D04"/>
    <w:rsid w:val="003626AF"/>
    <w:rsid w:val="003633DD"/>
    <w:rsid w:val="00365327"/>
    <w:rsid w:val="00367D88"/>
    <w:rsid w:val="003806CB"/>
    <w:rsid w:val="00392E45"/>
    <w:rsid w:val="00393E2E"/>
    <w:rsid w:val="00394561"/>
    <w:rsid w:val="00397045"/>
    <w:rsid w:val="003B3D4D"/>
    <w:rsid w:val="003B435A"/>
    <w:rsid w:val="003C0463"/>
    <w:rsid w:val="003D08BC"/>
    <w:rsid w:val="003D31A6"/>
    <w:rsid w:val="003D4914"/>
    <w:rsid w:val="003E1808"/>
    <w:rsid w:val="003E2D1C"/>
    <w:rsid w:val="003E3075"/>
    <w:rsid w:val="003E6C4C"/>
    <w:rsid w:val="003E7DEC"/>
    <w:rsid w:val="003F16F6"/>
    <w:rsid w:val="003F42F9"/>
    <w:rsid w:val="00401464"/>
    <w:rsid w:val="00402200"/>
    <w:rsid w:val="004062DC"/>
    <w:rsid w:val="0040731B"/>
    <w:rsid w:val="004073E3"/>
    <w:rsid w:val="004075E8"/>
    <w:rsid w:val="00426BB9"/>
    <w:rsid w:val="00435064"/>
    <w:rsid w:val="0044262B"/>
    <w:rsid w:val="00451DD6"/>
    <w:rsid w:val="00457489"/>
    <w:rsid w:val="0046153F"/>
    <w:rsid w:val="00464777"/>
    <w:rsid w:val="0047343B"/>
    <w:rsid w:val="00480F37"/>
    <w:rsid w:val="0049280D"/>
    <w:rsid w:val="00493795"/>
    <w:rsid w:val="00495974"/>
    <w:rsid w:val="00497221"/>
    <w:rsid w:val="004A0020"/>
    <w:rsid w:val="004A48E1"/>
    <w:rsid w:val="004A5EEB"/>
    <w:rsid w:val="004A64E4"/>
    <w:rsid w:val="004C009A"/>
    <w:rsid w:val="004C3A4F"/>
    <w:rsid w:val="004C5BA8"/>
    <w:rsid w:val="004C6190"/>
    <w:rsid w:val="004E682A"/>
    <w:rsid w:val="004E79DD"/>
    <w:rsid w:val="004F2B9A"/>
    <w:rsid w:val="004F5167"/>
    <w:rsid w:val="0051328E"/>
    <w:rsid w:val="0052125D"/>
    <w:rsid w:val="0052127F"/>
    <w:rsid w:val="005279C9"/>
    <w:rsid w:val="00553C54"/>
    <w:rsid w:val="005557E2"/>
    <w:rsid w:val="0055583E"/>
    <w:rsid w:val="00562AB8"/>
    <w:rsid w:val="00563E0F"/>
    <w:rsid w:val="005756E3"/>
    <w:rsid w:val="00580544"/>
    <w:rsid w:val="00586239"/>
    <w:rsid w:val="00597FC2"/>
    <w:rsid w:val="005A5ECA"/>
    <w:rsid w:val="005A6710"/>
    <w:rsid w:val="005C7FC9"/>
    <w:rsid w:val="005D14CD"/>
    <w:rsid w:val="005E53B9"/>
    <w:rsid w:val="005F1A1A"/>
    <w:rsid w:val="005F2DE5"/>
    <w:rsid w:val="00612412"/>
    <w:rsid w:val="0062489A"/>
    <w:rsid w:val="00630B4A"/>
    <w:rsid w:val="0063254C"/>
    <w:rsid w:val="00637113"/>
    <w:rsid w:val="006427C2"/>
    <w:rsid w:val="00643D3A"/>
    <w:rsid w:val="00650D99"/>
    <w:rsid w:val="0065165B"/>
    <w:rsid w:val="00653260"/>
    <w:rsid w:val="006544F9"/>
    <w:rsid w:val="006556BA"/>
    <w:rsid w:val="006626CE"/>
    <w:rsid w:val="00677472"/>
    <w:rsid w:val="006811CA"/>
    <w:rsid w:val="00682272"/>
    <w:rsid w:val="00684030"/>
    <w:rsid w:val="00692B89"/>
    <w:rsid w:val="006A7D0E"/>
    <w:rsid w:val="006B30F8"/>
    <w:rsid w:val="006B40D8"/>
    <w:rsid w:val="006B499C"/>
    <w:rsid w:val="006B752A"/>
    <w:rsid w:val="006C528C"/>
    <w:rsid w:val="006D4132"/>
    <w:rsid w:val="006E1F94"/>
    <w:rsid w:val="006E411B"/>
    <w:rsid w:val="006F045D"/>
    <w:rsid w:val="006F6973"/>
    <w:rsid w:val="006F7E8D"/>
    <w:rsid w:val="00700BDD"/>
    <w:rsid w:val="00707D96"/>
    <w:rsid w:val="00710321"/>
    <w:rsid w:val="00711646"/>
    <w:rsid w:val="00711912"/>
    <w:rsid w:val="007333E5"/>
    <w:rsid w:val="00742FAC"/>
    <w:rsid w:val="00753CEA"/>
    <w:rsid w:val="00756E04"/>
    <w:rsid w:val="007666FC"/>
    <w:rsid w:val="007725AC"/>
    <w:rsid w:val="0077348B"/>
    <w:rsid w:val="007803D9"/>
    <w:rsid w:val="00782FAF"/>
    <w:rsid w:val="007953A7"/>
    <w:rsid w:val="00796AC3"/>
    <w:rsid w:val="007B2709"/>
    <w:rsid w:val="007D03EC"/>
    <w:rsid w:val="007E2722"/>
    <w:rsid w:val="007E4A82"/>
    <w:rsid w:val="007E61C3"/>
    <w:rsid w:val="007F37A9"/>
    <w:rsid w:val="00803E1B"/>
    <w:rsid w:val="00807C76"/>
    <w:rsid w:val="00812E2D"/>
    <w:rsid w:val="00821D1A"/>
    <w:rsid w:val="00831405"/>
    <w:rsid w:val="00843604"/>
    <w:rsid w:val="00844813"/>
    <w:rsid w:val="0084494D"/>
    <w:rsid w:val="00845462"/>
    <w:rsid w:val="00845843"/>
    <w:rsid w:val="00860326"/>
    <w:rsid w:val="0086321E"/>
    <w:rsid w:val="0086496A"/>
    <w:rsid w:val="00866863"/>
    <w:rsid w:val="00883E45"/>
    <w:rsid w:val="008850D4"/>
    <w:rsid w:val="0088658C"/>
    <w:rsid w:val="008A3005"/>
    <w:rsid w:val="008C3B86"/>
    <w:rsid w:val="008D5042"/>
    <w:rsid w:val="008E2B27"/>
    <w:rsid w:val="008E3E7A"/>
    <w:rsid w:val="008E6E31"/>
    <w:rsid w:val="008F051B"/>
    <w:rsid w:val="008F7089"/>
    <w:rsid w:val="008F7E7A"/>
    <w:rsid w:val="009028D6"/>
    <w:rsid w:val="00910A04"/>
    <w:rsid w:val="0091158B"/>
    <w:rsid w:val="00920E2C"/>
    <w:rsid w:val="00926D91"/>
    <w:rsid w:val="00931C50"/>
    <w:rsid w:val="009320CB"/>
    <w:rsid w:val="0093735F"/>
    <w:rsid w:val="00942856"/>
    <w:rsid w:val="00943193"/>
    <w:rsid w:val="00950E7A"/>
    <w:rsid w:val="0095457D"/>
    <w:rsid w:val="00970369"/>
    <w:rsid w:val="00972BCC"/>
    <w:rsid w:val="00973A21"/>
    <w:rsid w:val="009833D7"/>
    <w:rsid w:val="00985FE9"/>
    <w:rsid w:val="0098730C"/>
    <w:rsid w:val="00990707"/>
    <w:rsid w:val="009A253F"/>
    <w:rsid w:val="009A4558"/>
    <w:rsid w:val="009A77C9"/>
    <w:rsid w:val="009B6C85"/>
    <w:rsid w:val="009B79AB"/>
    <w:rsid w:val="009B7AD8"/>
    <w:rsid w:val="009D0267"/>
    <w:rsid w:val="009E2E18"/>
    <w:rsid w:val="009E5A2E"/>
    <w:rsid w:val="009F3F56"/>
    <w:rsid w:val="00A11FA8"/>
    <w:rsid w:val="00A20F11"/>
    <w:rsid w:val="00A2388A"/>
    <w:rsid w:val="00A276EC"/>
    <w:rsid w:val="00A27DD1"/>
    <w:rsid w:val="00A31E2E"/>
    <w:rsid w:val="00A36B77"/>
    <w:rsid w:val="00A402CA"/>
    <w:rsid w:val="00A4680B"/>
    <w:rsid w:val="00A47247"/>
    <w:rsid w:val="00A5022C"/>
    <w:rsid w:val="00A61AB6"/>
    <w:rsid w:val="00A62DDD"/>
    <w:rsid w:val="00A708CD"/>
    <w:rsid w:val="00A72462"/>
    <w:rsid w:val="00A74C65"/>
    <w:rsid w:val="00A77815"/>
    <w:rsid w:val="00A81D44"/>
    <w:rsid w:val="00A8207D"/>
    <w:rsid w:val="00A84350"/>
    <w:rsid w:val="00A8497C"/>
    <w:rsid w:val="00A90B97"/>
    <w:rsid w:val="00A929F2"/>
    <w:rsid w:val="00A9311B"/>
    <w:rsid w:val="00AA2500"/>
    <w:rsid w:val="00AB79BF"/>
    <w:rsid w:val="00AD6496"/>
    <w:rsid w:val="00AE45C8"/>
    <w:rsid w:val="00AF1C9E"/>
    <w:rsid w:val="00AF735B"/>
    <w:rsid w:val="00B0671F"/>
    <w:rsid w:val="00B12353"/>
    <w:rsid w:val="00B12CC4"/>
    <w:rsid w:val="00B153A3"/>
    <w:rsid w:val="00B15CC6"/>
    <w:rsid w:val="00B16875"/>
    <w:rsid w:val="00B212EE"/>
    <w:rsid w:val="00B21F64"/>
    <w:rsid w:val="00B26712"/>
    <w:rsid w:val="00B27013"/>
    <w:rsid w:val="00B30884"/>
    <w:rsid w:val="00B3307B"/>
    <w:rsid w:val="00B341AF"/>
    <w:rsid w:val="00B44B77"/>
    <w:rsid w:val="00B465BE"/>
    <w:rsid w:val="00B50A32"/>
    <w:rsid w:val="00B6008A"/>
    <w:rsid w:val="00B63C04"/>
    <w:rsid w:val="00B63F49"/>
    <w:rsid w:val="00B85630"/>
    <w:rsid w:val="00B93B41"/>
    <w:rsid w:val="00B961F5"/>
    <w:rsid w:val="00B968B3"/>
    <w:rsid w:val="00BA2F23"/>
    <w:rsid w:val="00BA395C"/>
    <w:rsid w:val="00BB47F2"/>
    <w:rsid w:val="00BC18B0"/>
    <w:rsid w:val="00BD2BC9"/>
    <w:rsid w:val="00BD55BF"/>
    <w:rsid w:val="00BE07A2"/>
    <w:rsid w:val="00BE363A"/>
    <w:rsid w:val="00BE55D7"/>
    <w:rsid w:val="00BE6183"/>
    <w:rsid w:val="00BE77ED"/>
    <w:rsid w:val="00C1032A"/>
    <w:rsid w:val="00C33CF1"/>
    <w:rsid w:val="00C40B80"/>
    <w:rsid w:val="00C52737"/>
    <w:rsid w:val="00C739DF"/>
    <w:rsid w:val="00C7499E"/>
    <w:rsid w:val="00C82DDF"/>
    <w:rsid w:val="00C94648"/>
    <w:rsid w:val="00C95F4E"/>
    <w:rsid w:val="00C9798D"/>
    <w:rsid w:val="00CA020C"/>
    <w:rsid w:val="00CB1616"/>
    <w:rsid w:val="00CB37A1"/>
    <w:rsid w:val="00CC43A3"/>
    <w:rsid w:val="00CD4C7C"/>
    <w:rsid w:val="00CE4738"/>
    <w:rsid w:val="00CF39EB"/>
    <w:rsid w:val="00CF7A39"/>
    <w:rsid w:val="00D012E3"/>
    <w:rsid w:val="00D03029"/>
    <w:rsid w:val="00D13EAC"/>
    <w:rsid w:val="00D1665F"/>
    <w:rsid w:val="00D16BBF"/>
    <w:rsid w:val="00D1724F"/>
    <w:rsid w:val="00D25A88"/>
    <w:rsid w:val="00D2613B"/>
    <w:rsid w:val="00D274A1"/>
    <w:rsid w:val="00D27702"/>
    <w:rsid w:val="00D413DD"/>
    <w:rsid w:val="00D62823"/>
    <w:rsid w:val="00D631F0"/>
    <w:rsid w:val="00D74600"/>
    <w:rsid w:val="00D815CB"/>
    <w:rsid w:val="00D82995"/>
    <w:rsid w:val="00D85181"/>
    <w:rsid w:val="00D87B70"/>
    <w:rsid w:val="00DB794B"/>
    <w:rsid w:val="00DC12E8"/>
    <w:rsid w:val="00DD6DD4"/>
    <w:rsid w:val="00DF2371"/>
    <w:rsid w:val="00DF49F2"/>
    <w:rsid w:val="00DF4D95"/>
    <w:rsid w:val="00E03377"/>
    <w:rsid w:val="00E05F45"/>
    <w:rsid w:val="00E10D70"/>
    <w:rsid w:val="00E11888"/>
    <w:rsid w:val="00E11CC0"/>
    <w:rsid w:val="00E13910"/>
    <w:rsid w:val="00E17AFF"/>
    <w:rsid w:val="00E2200B"/>
    <w:rsid w:val="00E334F6"/>
    <w:rsid w:val="00E43F00"/>
    <w:rsid w:val="00E53BA4"/>
    <w:rsid w:val="00E57FB4"/>
    <w:rsid w:val="00E6042D"/>
    <w:rsid w:val="00E652E6"/>
    <w:rsid w:val="00E65814"/>
    <w:rsid w:val="00E71925"/>
    <w:rsid w:val="00E81090"/>
    <w:rsid w:val="00E84FFC"/>
    <w:rsid w:val="00E93CB8"/>
    <w:rsid w:val="00EA3A14"/>
    <w:rsid w:val="00EA6047"/>
    <w:rsid w:val="00EB2712"/>
    <w:rsid w:val="00EB653E"/>
    <w:rsid w:val="00EC0039"/>
    <w:rsid w:val="00EC3EEB"/>
    <w:rsid w:val="00EC7393"/>
    <w:rsid w:val="00ED3006"/>
    <w:rsid w:val="00ED5ED7"/>
    <w:rsid w:val="00EF6851"/>
    <w:rsid w:val="00F04F5C"/>
    <w:rsid w:val="00F05995"/>
    <w:rsid w:val="00F066E8"/>
    <w:rsid w:val="00F06DB3"/>
    <w:rsid w:val="00F14C94"/>
    <w:rsid w:val="00F16767"/>
    <w:rsid w:val="00F22A9C"/>
    <w:rsid w:val="00F268DC"/>
    <w:rsid w:val="00F3799A"/>
    <w:rsid w:val="00F4416D"/>
    <w:rsid w:val="00F508C4"/>
    <w:rsid w:val="00F576C2"/>
    <w:rsid w:val="00F577ED"/>
    <w:rsid w:val="00F57BB6"/>
    <w:rsid w:val="00F72A8A"/>
    <w:rsid w:val="00F73863"/>
    <w:rsid w:val="00F80AB4"/>
    <w:rsid w:val="00F813F5"/>
    <w:rsid w:val="00F87C55"/>
    <w:rsid w:val="00FA0CB2"/>
    <w:rsid w:val="00FA5007"/>
    <w:rsid w:val="00FA748A"/>
    <w:rsid w:val="00FC4FAB"/>
    <w:rsid w:val="00FC7CFF"/>
    <w:rsid w:val="00FD3ED8"/>
    <w:rsid w:val="00FD4110"/>
    <w:rsid w:val="00FD590D"/>
    <w:rsid w:val="00FD71D8"/>
    <w:rsid w:val="00FE593D"/>
    <w:rsid w:val="00FE660C"/>
    <w:rsid w:val="00FF154B"/>
    <w:rsid w:val="00FF49DD"/>
    <w:rsid w:val="00FF4DD2"/>
    <w:rsid w:val="00FF4DFE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9044"/>
  <w15:chartTrackingRefBased/>
  <w15:docId w15:val="{15CC54E6-F4B7-4592-A823-880DB50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5843"/>
    <w:pPr>
      <w:keepNext/>
      <w:widowControl/>
      <w:spacing w:before="240" w:after="80"/>
      <w:jc w:val="center"/>
      <w:outlineLvl w:val="0"/>
    </w:pPr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57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5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57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5843"/>
    <w:rPr>
      <w:rFonts w:ascii="Times New Roman" w:hAnsi="Times New Roman" w:cs="Times New Roman"/>
      <w:smallCaps/>
      <w:kern w:val="28"/>
      <w:sz w:val="20"/>
      <w:szCs w:val="20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45843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845843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845843"/>
    <w:rPr>
      <w:vertAlign w:val="superscript"/>
    </w:rPr>
  </w:style>
  <w:style w:type="paragraph" w:styleId="aa">
    <w:name w:val="List Paragraph"/>
    <w:basedOn w:val="a"/>
    <w:uiPriority w:val="1"/>
    <w:qFormat/>
    <w:rsid w:val="00A47247"/>
    <w:pPr>
      <w:ind w:firstLineChars="200" w:firstLine="420"/>
    </w:pPr>
  </w:style>
  <w:style w:type="paragraph" w:customStyle="1" w:styleId="Text">
    <w:name w:val="Text"/>
    <w:basedOn w:val="a"/>
    <w:rsid w:val="00232F15"/>
    <w:pPr>
      <w:spacing w:line="252" w:lineRule="auto"/>
      <w:ind w:firstLine="202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bulletlist">
    <w:name w:val="bullet list"/>
    <w:basedOn w:val="ab"/>
    <w:rsid w:val="00232F15"/>
    <w:pPr>
      <w:widowControl/>
      <w:tabs>
        <w:tab w:val="left" w:pos="288"/>
      </w:tabs>
      <w:spacing w:line="228" w:lineRule="auto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paragraph" w:styleId="ab">
    <w:name w:val="Body Text"/>
    <w:basedOn w:val="a"/>
    <w:link w:val="ac"/>
    <w:uiPriority w:val="99"/>
    <w:semiHidden/>
    <w:unhideWhenUsed/>
    <w:rsid w:val="00232F15"/>
    <w:pPr>
      <w:spacing w:after="120"/>
    </w:pPr>
  </w:style>
  <w:style w:type="character" w:customStyle="1" w:styleId="ac">
    <w:name w:val="正文文本 字符"/>
    <w:basedOn w:val="a0"/>
    <w:link w:val="ab"/>
    <w:uiPriority w:val="99"/>
    <w:semiHidden/>
    <w:rsid w:val="00232F15"/>
  </w:style>
  <w:style w:type="character" w:styleId="ad">
    <w:name w:val="Hyperlink"/>
    <w:basedOn w:val="a0"/>
    <w:uiPriority w:val="99"/>
    <w:unhideWhenUsed/>
    <w:rsid w:val="0052127F"/>
    <w:rPr>
      <w:color w:val="0000FF"/>
      <w:u w:val="single"/>
    </w:rPr>
  </w:style>
  <w:style w:type="table" w:styleId="ae">
    <w:name w:val="Table Grid"/>
    <w:basedOn w:val="a1"/>
    <w:uiPriority w:val="39"/>
    <w:rsid w:val="001A6B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02200"/>
    <w:rPr>
      <w:rFonts w:ascii="FSJ-PK748200005ea-Identity-H" w:hAnsi="FSJ-PK748200005ea-Identity-H" w:hint="default"/>
      <w:b w:val="0"/>
      <w:bCs w:val="0"/>
      <w:i w:val="0"/>
      <w:iCs w:val="0"/>
      <w:color w:val="000000"/>
      <w:sz w:val="22"/>
      <w:szCs w:val="22"/>
    </w:rPr>
  </w:style>
  <w:style w:type="character" w:styleId="af">
    <w:name w:val="annotation reference"/>
    <w:basedOn w:val="a0"/>
    <w:uiPriority w:val="99"/>
    <w:semiHidden/>
    <w:unhideWhenUsed/>
    <w:rsid w:val="005C7FC9"/>
    <w:rPr>
      <w:sz w:val="21"/>
      <w:szCs w:val="21"/>
    </w:rPr>
  </w:style>
  <w:style w:type="paragraph" w:styleId="af0">
    <w:name w:val="annotation text"/>
    <w:basedOn w:val="a"/>
    <w:link w:val="af1"/>
    <w:uiPriority w:val="99"/>
    <w:unhideWhenUsed/>
    <w:rsid w:val="005C7FC9"/>
    <w:pPr>
      <w:jc w:val="left"/>
    </w:pPr>
  </w:style>
  <w:style w:type="character" w:customStyle="1" w:styleId="af1">
    <w:name w:val="批注文字 字符"/>
    <w:basedOn w:val="a0"/>
    <w:link w:val="af0"/>
    <w:uiPriority w:val="99"/>
    <w:rsid w:val="005C7FC9"/>
  </w:style>
  <w:style w:type="paragraph" w:styleId="af2">
    <w:name w:val="Balloon Text"/>
    <w:basedOn w:val="a"/>
    <w:link w:val="af3"/>
    <w:uiPriority w:val="99"/>
    <w:semiHidden/>
    <w:unhideWhenUsed/>
    <w:rsid w:val="005C7FC9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5C7FC9"/>
    <w:rPr>
      <w:sz w:val="18"/>
      <w:szCs w:val="18"/>
    </w:rPr>
  </w:style>
  <w:style w:type="paragraph" w:styleId="af4">
    <w:name w:val="annotation subject"/>
    <w:basedOn w:val="af0"/>
    <w:next w:val="af0"/>
    <w:link w:val="af5"/>
    <w:uiPriority w:val="99"/>
    <w:semiHidden/>
    <w:unhideWhenUsed/>
    <w:rsid w:val="00215CD4"/>
    <w:rPr>
      <w:b/>
      <w:bCs/>
    </w:rPr>
  </w:style>
  <w:style w:type="character" w:customStyle="1" w:styleId="af5">
    <w:name w:val="批注主题 字符"/>
    <w:basedOn w:val="af1"/>
    <w:link w:val="af4"/>
    <w:uiPriority w:val="99"/>
    <w:semiHidden/>
    <w:rsid w:val="00215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lp.uni-trier.de/db/journals/jss/jss5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FC15-2B06-4833-B0E8-5363578A3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1734</Words>
  <Characters>9887</Characters>
  <Application>Microsoft Office Word</Application>
  <DocSecurity>0</DocSecurity>
  <Lines>82</Lines>
  <Paragraphs>23</Paragraphs>
  <ScaleCrop>false</ScaleCrop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njdx</dc:creator>
  <cp:keywords/>
  <dc:description/>
  <cp:lastModifiedBy>lhm</cp:lastModifiedBy>
  <cp:revision>82</cp:revision>
  <dcterms:created xsi:type="dcterms:W3CDTF">2020-10-04T11:04:00Z</dcterms:created>
  <dcterms:modified xsi:type="dcterms:W3CDTF">2020-10-07T06:56:00Z</dcterms:modified>
</cp:coreProperties>
</file>